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8" w:rsidRPr="006D4158" w:rsidRDefault="00CE6C4E" w:rsidP="00361618">
      <w:pPr>
        <w:spacing w:after="0" w:line="240" w:lineRule="auto"/>
        <w:rPr>
          <w:rFonts w:ascii="Arial" w:hAnsi="Arial" w:cs="Arial"/>
        </w:rPr>
      </w:pPr>
      <w:r w:rsidRPr="006D4158">
        <w:rPr>
          <w:rFonts w:ascii="Arial" w:hAnsi="Arial" w:cs="Arial"/>
          <w:b/>
        </w:rPr>
        <w:t>DSC CONTRACT MANAGEMENT COMMITTEE</w:t>
      </w:r>
      <w:r w:rsidR="00361618">
        <w:rPr>
          <w:rFonts w:ascii="Arial" w:hAnsi="Arial" w:cs="Arial"/>
          <w:b/>
        </w:rPr>
        <w:t xml:space="preserve"> - </w:t>
      </w:r>
      <w:r w:rsidR="00361618" w:rsidRPr="00361618">
        <w:rPr>
          <w:rFonts w:ascii="Arial" w:hAnsi="Arial" w:cs="Arial"/>
          <w:b/>
        </w:rPr>
        <w:t>19 JUNE 2019</w:t>
      </w:r>
    </w:p>
    <w:p w:rsidR="00C51E6E" w:rsidRDefault="00C51E6E" w:rsidP="00CE6C4E">
      <w:pPr>
        <w:spacing w:after="0" w:line="240" w:lineRule="auto"/>
        <w:rPr>
          <w:rFonts w:ascii="Arial" w:hAnsi="Arial" w:cs="Arial"/>
          <w:b/>
        </w:rPr>
      </w:pPr>
    </w:p>
    <w:p w:rsidR="00CE6C4E" w:rsidRPr="005048A5" w:rsidRDefault="00CE6C4E" w:rsidP="00CE6C4E">
      <w:pPr>
        <w:spacing w:after="0" w:line="240" w:lineRule="auto"/>
        <w:rPr>
          <w:rFonts w:ascii="Arial" w:hAnsi="Arial" w:cs="Arial"/>
          <w:u w:val="single"/>
        </w:rPr>
      </w:pPr>
      <w:r w:rsidRPr="005048A5">
        <w:rPr>
          <w:rFonts w:ascii="Arial" w:hAnsi="Arial" w:cs="Arial"/>
          <w:u w:val="single"/>
        </w:rPr>
        <w:t xml:space="preserve">Item </w:t>
      </w:r>
      <w:r w:rsidR="00361618">
        <w:rPr>
          <w:rFonts w:ascii="Arial" w:hAnsi="Arial" w:cs="Arial"/>
          <w:u w:val="single"/>
        </w:rPr>
        <w:t>5</w:t>
      </w:r>
      <w:r w:rsidR="00E04ABF" w:rsidRPr="005048A5">
        <w:rPr>
          <w:rFonts w:ascii="Arial" w:hAnsi="Arial" w:cs="Arial"/>
          <w:u w:val="single"/>
        </w:rPr>
        <w:t>.0</w:t>
      </w:r>
      <w:r w:rsidRPr="005048A5">
        <w:rPr>
          <w:rFonts w:ascii="Arial" w:hAnsi="Arial" w:cs="Arial"/>
          <w:u w:val="single"/>
        </w:rPr>
        <w:t xml:space="preserve"> – </w:t>
      </w:r>
      <w:r w:rsidR="00361618">
        <w:rPr>
          <w:rFonts w:ascii="Arial" w:hAnsi="Arial" w:cs="Arial"/>
          <w:u w:val="single"/>
        </w:rPr>
        <w:t>Finance update</w:t>
      </w:r>
      <w:r w:rsidR="003C0205">
        <w:rPr>
          <w:rFonts w:ascii="Arial" w:hAnsi="Arial" w:cs="Arial"/>
          <w:u w:val="single"/>
        </w:rPr>
        <w:t xml:space="preserve"> - </w:t>
      </w:r>
      <w:r w:rsidR="00B348AE">
        <w:rPr>
          <w:rFonts w:ascii="Arial" w:hAnsi="Arial" w:cs="Arial"/>
          <w:u w:val="single"/>
        </w:rPr>
        <w:t>2018/19 results</w:t>
      </w:r>
    </w:p>
    <w:p w:rsidR="00C5019D" w:rsidRPr="006D4158" w:rsidRDefault="00C5019D" w:rsidP="00CE6C4E">
      <w:pPr>
        <w:spacing w:after="0" w:line="240" w:lineRule="auto"/>
        <w:rPr>
          <w:rFonts w:ascii="Arial" w:hAnsi="Arial" w:cs="Arial"/>
          <w:u w:val="single"/>
        </w:rPr>
      </w:pPr>
    </w:p>
    <w:p w:rsidR="0093369D" w:rsidRDefault="00361618" w:rsidP="00C5019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Context </w:t>
      </w:r>
    </w:p>
    <w:p w:rsidR="00C5019D" w:rsidRDefault="00C5019D" w:rsidP="00C5019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B348AE" w:rsidRDefault="00361618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paper provides update</w:t>
      </w:r>
      <w:r w:rsidR="00DC65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our provisional </w:t>
      </w:r>
      <w:proofErr w:type="spellStart"/>
      <w:r w:rsidR="000448FB">
        <w:rPr>
          <w:rFonts w:ascii="Arial" w:hAnsi="Arial" w:cs="Arial"/>
        </w:rPr>
        <w:t>totex</w:t>
      </w:r>
      <w:proofErr w:type="spellEnd"/>
      <w:r>
        <w:rPr>
          <w:rFonts w:ascii="Arial" w:hAnsi="Arial" w:cs="Arial"/>
        </w:rPr>
        <w:t xml:space="preserve"> result</w:t>
      </w:r>
      <w:r w:rsidR="00DC6577">
        <w:rPr>
          <w:rFonts w:ascii="Arial" w:hAnsi="Arial" w:cs="Arial"/>
        </w:rPr>
        <w:t>, operating profit</w:t>
      </w:r>
      <w:r>
        <w:rPr>
          <w:rFonts w:ascii="Arial" w:hAnsi="Arial" w:cs="Arial"/>
        </w:rPr>
        <w:t xml:space="preserve"> and subsequent impacts on customer charges for the year ending 31</w:t>
      </w:r>
      <w:r w:rsidRPr="0036161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4A079B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2019.</w:t>
      </w:r>
      <w:r w:rsidR="004A079B">
        <w:rPr>
          <w:rFonts w:ascii="Arial" w:hAnsi="Arial" w:cs="Arial"/>
        </w:rPr>
        <w:t xml:space="preserve"> </w:t>
      </w:r>
    </w:p>
    <w:p w:rsidR="00B348AE" w:rsidRDefault="00B348AE" w:rsidP="00EF45FE">
      <w:pPr>
        <w:spacing w:after="0" w:line="240" w:lineRule="auto"/>
        <w:rPr>
          <w:rFonts w:ascii="Arial" w:hAnsi="Arial" w:cs="Arial"/>
        </w:rPr>
      </w:pPr>
    </w:p>
    <w:p w:rsidR="00665A74" w:rsidRPr="001E0D7B" w:rsidRDefault="003C0205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a</w:t>
      </w:r>
      <w:r w:rsidR="004A079B">
        <w:rPr>
          <w:rFonts w:ascii="Arial" w:hAnsi="Arial" w:cs="Arial"/>
        </w:rPr>
        <w:t xml:space="preserve">re asked to NOTE its contents. </w:t>
      </w:r>
      <w:r w:rsidR="00361618">
        <w:rPr>
          <w:rFonts w:ascii="Arial" w:hAnsi="Arial" w:cs="Arial"/>
        </w:rPr>
        <w:t xml:space="preserve"> </w:t>
      </w:r>
      <w:r w:rsidR="001E0D7B" w:rsidRPr="001E0D7B">
        <w:rPr>
          <w:rFonts w:ascii="Arial" w:hAnsi="Arial" w:cs="Arial"/>
        </w:rPr>
        <w:t xml:space="preserve"> </w:t>
      </w:r>
    </w:p>
    <w:p w:rsidR="001E0D7B" w:rsidRPr="00665A74" w:rsidRDefault="001E0D7B" w:rsidP="00665A74">
      <w:pPr>
        <w:spacing w:after="0" w:line="240" w:lineRule="auto"/>
        <w:rPr>
          <w:rFonts w:ascii="Arial" w:hAnsi="Arial" w:cs="Arial"/>
          <w:b/>
        </w:rPr>
      </w:pPr>
    </w:p>
    <w:p w:rsidR="00376FC5" w:rsidRDefault="00361618" w:rsidP="00376FC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Provisional </w:t>
      </w:r>
      <w:proofErr w:type="spellStart"/>
      <w:r>
        <w:rPr>
          <w:rFonts w:ascii="Arial" w:hAnsi="Arial" w:cs="Arial"/>
          <w:b/>
        </w:rPr>
        <w:t>Totex</w:t>
      </w:r>
      <w:proofErr w:type="spellEnd"/>
      <w:r>
        <w:rPr>
          <w:rFonts w:ascii="Arial" w:hAnsi="Arial" w:cs="Arial"/>
          <w:b/>
        </w:rPr>
        <w:t xml:space="preserve"> </w:t>
      </w:r>
      <w:r w:rsidR="000448FB">
        <w:rPr>
          <w:rFonts w:ascii="Arial" w:hAnsi="Arial" w:cs="Arial"/>
          <w:b/>
        </w:rPr>
        <w:t>result</w:t>
      </w:r>
    </w:p>
    <w:p w:rsidR="00C5019D" w:rsidRDefault="00C5019D" w:rsidP="00AA6978">
      <w:pPr>
        <w:spacing w:after="0" w:line="240" w:lineRule="auto"/>
        <w:rPr>
          <w:rFonts w:ascii="Arial" w:hAnsi="Arial" w:cs="Arial"/>
          <w:b/>
        </w:rPr>
      </w:pPr>
    </w:p>
    <w:p w:rsidR="007C79D8" w:rsidRDefault="004A079B" w:rsidP="00EF45FE">
      <w:pPr>
        <w:spacing w:after="0" w:line="240" w:lineRule="auto"/>
        <w:rPr>
          <w:rFonts w:ascii="Arial" w:hAnsi="Arial" w:cs="Arial"/>
        </w:rPr>
      </w:pPr>
      <w:r w:rsidRPr="004A079B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provisional </w:t>
      </w:r>
      <w:proofErr w:type="spellStart"/>
      <w:r w:rsidRPr="004A079B">
        <w:rPr>
          <w:rFonts w:ascii="Arial" w:hAnsi="Arial" w:cs="Arial"/>
        </w:rPr>
        <w:t>Totex</w:t>
      </w:r>
      <w:proofErr w:type="spellEnd"/>
      <w:r w:rsidRPr="004A079B">
        <w:rPr>
          <w:rFonts w:ascii="Arial" w:hAnsi="Arial" w:cs="Arial"/>
        </w:rPr>
        <w:t xml:space="preserve"> </w:t>
      </w:r>
      <w:r w:rsidR="0048137D">
        <w:rPr>
          <w:rFonts w:ascii="Arial" w:hAnsi="Arial" w:cs="Arial"/>
        </w:rPr>
        <w:t xml:space="preserve">recognised </w:t>
      </w:r>
      <w:r w:rsidRPr="004A079B">
        <w:rPr>
          <w:rFonts w:ascii="Arial" w:hAnsi="Arial" w:cs="Arial"/>
        </w:rPr>
        <w:t xml:space="preserve">for the year </w:t>
      </w:r>
      <w:r w:rsidR="0048137D">
        <w:rPr>
          <w:rFonts w:ascii="Arial" w:hAnsi="Arial" w:cs="Arial"/>
        </w:rPr>
        <w:t>ended 31</w:t>
      </w:r>
      <w:r w:rsidR="0048137D" w:rsidRPr="0048137D">
        <w:rPr>
          <w:rFonts w:ascii="Arial" w:hAnsi="Arial" w:cs="Arial"/>
          <w:vertAlign w:val="superscript"/>
        </w:rPr>
        <w:t>st</w:t>
      </w:r>
      <w:r w:rsidR="0048137D">
        <w:rPr>
          <w:rFonts w:ascii="Arial" w:hAnsi="Arial" w:cs="Arial"/>
        </w:rPr>
        <w:t xml:space="preserve"> March 2019 </w:t>
      </w:r>
      <w:r w:rsidR="00B348AE">
        <w:rPr>
          <w:rFonts w:ascii="Arial" w:hAnsi="Arial" w:cs="Arial"/>
        </w:rPr>
        <w:t>was</w:t>
      </w:r>
      <w:r w:rsidR="00CB1F06">
        <w:rPr>
          <w:rFonts w:ascii="Arial" w:hAnsi="Arial" w:cs="Arial"/>
        </w:rPr>
        <w:t xml:space="preserve"> £59.4m compared to a Q3 F</w:t>
      </w:r>
      <w:r w:rsidRPr="004A079B">
        <w:rPr>
          <w:rFonts w:ascii="Arial" w:hAnsi="Arial" w:cs="Arial"/>
        </w:rPr>
        <w:t xml:space="preserve">orecast of £63.2m and </w:t>
      </w:r>
      <w:r w:rsidR="0048137D">
        <w:rPr>
          <w:rFonts w:ascii="Arial" w:hAnsi="Arial" w:cs="Arial"/>
        </w:rPr>
        <w:t xml:space="preserve">re-stated </w:t>
      </w:r>
      <w:r w:rsidR="00CB1F06">
        <w:rPr>
          <w:rFonts w:ascii="Arial" w:hAnsi="Arial" w:cs="Arial"/>
        </w:rPr>
        <w:t>B</w:t>
      </w:r>
      <w:r w:rsidR="0048137D">
        <w:rPr>
          <w:rFonts w:ascii="Arial" w:hAnsi="Arial" w:cs="Arial"/>
        </w:rPr>
        <w:t xml:space="preserve">udget of £63.7m. The difference was </w:t>
      </w:r>
      <w:r w:rsidRPr="004A079B">
        <w:rPr>
          <w:rFonts w:ascii="Arial" w:hAnsi="Arial" w:cs="Arial"/>
        </w:rPr>
        <w:t xml:space="preserve">mainly due to slower </w:t>
      </w:r>
      <w:r w:rsidR="0048137D">
        <w:rPr>
          <w:rFonts w:ascii="Arial" w:hAnsi="Arial" w:cs="Arial"/>
        </w:rPr>
        <w:t xml:space="preserve">than expected </w:t>
      </w:r>
      <w:r w:rsidRPr="004A079B">
        <w:rPr>
          <w:rFonts w:ascii="Arial" w:hAnsi="Arial" w:cs="Arial"/>
        </w:rPr>
        <w:t>projec</w:t>
      </w:r>
      <w:r w:rsidR="0048137D">
        <w:rPr>
          <w:rFonts w:ascii="Arial" w:hAnsi="Arial" w:cs="Arial"/>
        </w:rPr>
        <w:t>t spend</w:t>
      </w:r>
      <w:r w:rsidR="006100EB">
        <w:rPr>
          <w:rFonts w:ascii="Arial" w:hAnsi="Arial" w:cs="Arial"/>
        </w:rPr>
        <w:t xml:space="preserve"> of c£4</w:t>
      </w:r>
      <w:r w:rsidR="0048137D">
        <w:rPr>
          <w:rFonts w:ascii="Arial" w:hAnsi="Arial" w:cs="Arial"/>
        </w:rPr>
        <w:t>m. Our operating profit, before exceptional items was</w:t>
      </w:r>
      <w:r w:rsidRPr="004A079B">
        <w:rPr>
          <w:rFonts w:ascii="Arial" w:hAnsi="Arial" w:cs="Arial"/>
        </w:rPr>
        <w:t xml:space="preserve"> broadly margin neutral</w:t>
      </w:r>
      <w:r w:rsidR="0048137D">
        <w:rPr>
          <w:rFonts w:ascii="Arial" w:hAnsi="Arial" w:cs="Arial"/>
        </w:rPr>
        <w:t>,</w:t>
      </w:r>
      <w:r w:rsidRPr="004A079B">
        <w:rPr>
          <w:rFonts w:ascii="Arial" w:hAnsi="Arial" w:cs="Arial"/>
        </w:rPr>
        <w:t xml:space="preserve"> as expected.</w:t>
      </w:r>
      <w:r>
        <w:rPr>
          <w:rFonts w:ascii="Arial" w:hAnsi="Arial" w:cs="Arial"/>
        </w:rPr>
        <w:t xml:space="preserve"> </w:t>
      </w:r>
    </w:p>
    <w:p w:rsidR="004A079B" w:rsidRDefault="004A079B" w:rsidP="00EF45FE">
      <w:pPr>
        <w:spacing w:after="0" w:line="240" w:lineRule="auto"/>
        <w:rPr>
          <w:rFonts w:ascii="Arial" w:hAnsi="Arial" w:cs="Arial"/>
        </w:rPr>
      </w:pPr>
    </w:p>
    <w:p w:rsidR="00B06D8B" w:rsidRDefault="004A079B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re</w:t>
      </w:r>
      <w:r w:rsidR="0048137D">
        <w:rPr>
          <w:rFonts w:ascii="Arial" w:hAnsi="Arial" w:cs="Arial"/>
        </w:rPr>
        <w:t xml:space="preserve">sult of </w:t>
      </w:r>
      <w:r w:rsidR="006100EB">
        <w:rPr>
          <w:rFonts w:ascii="Arial" w:hAnsi="Arial" w:cs="Arial"/>
        </w:rPr>
        <w:t>a number of</w:t>
      </w:r>
      <w:r w:rsidR="0048137D">
        <w:rPr>
          <w:rFonts w:ascii="Arial" w:hAnsi="Arial" w:cs="Arial"/>
        </w:rPr>
        <w:t xml:space="preserve"> project end dates drifting into the next financial year</w:t>
      </w:r>
      <w:r w:rsidR="003C02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</w:t>
      </w:r>
      <w:r w:rsidR="00B06D8B">
        <w:rPr>
          <w:rFonts w:ascii="Arial" w:hAnsi="Arial" w:cs="Arial"/>
        </w:rPr>
        <w:t>have made provisions</w:t>
      </w:r>
      <w:r>
        <w:rPr>
          <w:rFonts w:ascii="Arial" w:hAnsi="Arial" w:cs="Arial"/>
        </w:rPr>
        <w:t xml:space="preserve"> in our acco</w:t>
      </w:r>
      <w:r w:rsidR="0048137D">
        <w:rPr>
          <w:rFonts w:ascii="Arial" w:hAnsi="Arial" w:cs="Arial"/>
        </w:rPr>
        <w:t>unts to defer sufficient income</w:t>
      </w:r>
      <w:r>
        <w:rPr>
          <w:rFonts w:ascii="Arial" w:hAnsi="Arial" w:cs="Arial"/>
        </w:rPr>
        <w:t xml:space="preserve"> </w:t>
      </w:r>
      <w:r w:rsidR="00A76657">
        <w:rPr>
          <w:rFonts w:ascii="Arial" w:hAnsi="Arial" w:cs="Arial"/>
        </w:rPr>
        <w:t>collected for these investments into</w:t>
      </w:r>
      <w:r>
        <w:rPr>
          <w:rFonts w:ascii="Arial" w:hAnsi="Arial" w:cs="Arial"/>
        </w:rPr>
        <w:t xml:space="preserve"> 2019/20</w:t>
      </w:r>
      <w:r w:rsidR="0048137D">
        <w:rPr>
          <w:rFonts w:ascii="Arial" w:hAnsi="Arial" w:cs="Arial"/>
        </w:rPr>
        <w:t xml:space="preserve"> </w:t>
      </w:r>
      <w:r w:rsidR="00CB1F06">
        <w:rPr>
          <w:rFonts w:ascii="Arial" w:hAnsi="Arial" w:cs="Arial"/>
        </w:rPr>
        <w:t>to cover</w:t>
      </w:r>
      <w:r w:rsidR="00B06D8B">
        <w:rPr>
          <w:rFonts w:ascii="Arial" w:hAnsi="Arial" w:cs="Arial"/>
        </w:rPr>
        <w:t xml:space="preserve"> </w:t>
      </w:r>
      <w:r w:rsidR="0048137D">
        <w:rPr>
          <w:rFonts w:ascii="Arial" w:hAnsi="Arial" w:cs="Arial"/>
        </w:rPr>
        <w:t xml:space="preserve">any </w:t>
      </w:r>
      <w:r w:rsidR="006100EB">
        <w:rPr>
          <w:rFonts w:ascii="Arial" w:hAnsi="Arial" w:cs="Arial"/>
        </w:rPr>
        <w:t>remaining</w:t>
      </w:r>
      <w:r w:rsidR="0048137D">
        <w:rPr>
          <w:rFonts w:ascii="Arial" w:hAnsi="Arial" w:cs="Arial"/>
        </w:rPr>
        <w:t xml:space="preserve"> costs</w:t>
      </w:r>
      <w:r w:rsidR="006100EB">
        <w:rPr>
          <w:rFonts w:ascii="Arial" w:hAnsi="Arial" w:cs="Arial"/>
        </w:rPr>
        <w:t xml:space="preserve"> through to completion.</w:t>
      </w:r>
    </w:p>
    <w:p w:rsidR="00B06D8B" w:rsidRDefault="00B06D8B" w:rsidP="00EF45FE">
      <w:pPr>
        <w:spacing w:after="0" w:line="240" w:lineRule="auto"/>
        <w:rPr>
          <w:rFonts w:ascii="Arial" w:hAnsi="Arial" w:cs="Arial"/>
        </w:rPr>
      </w:pPr>
    </w:p>
    <w:p w:rsidR="004A079B" w:rsidRDefault="00CB1F06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Key</w:t>
      </w:r>
      <w:r w:rsidR="006100EB">
        <w:rPr>
          <w:rFonts w:ascii="Arial" w:hAnsi="Arial" w:cs="Arial"/>
        </w:rPr>
        <w:t xml:space="preserve"> </w:t>
      </w:r>
      <w:r w:rsidR="0048137D">
        <w:rPr>
          <w:rFonts w:ascii="Arial" w:hAnsi="Arial" w:cs="Arial"/>
        </w:rPr>
        <w:t>projects where</w:t>
      </w:r>
      <w:r w:rsidR="00A76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funds have been</w:t>
      </w:r>
      <w:r w:rsidR="0048137D">
        <w:rPr>
          <w:rFonts w:ascii="Arial" w:hAnsi="Arial" w:cs="Arial"/>
        </w:rPr>
        <w:t xml:space="preserve"> deferred</w:t>
      </w:r>
      <w:r w:rsidR="00A76657">
        <w:rPr>
          <w:rFonts w:ascii="Arial" w:hAnsi="Arial" w:cs="Arial"/>
        </w:rPr>
        <w:t xml:space="preserve"> </w:t>
      </w:r>
      <w:r w:rsidR="00EF45FE">
        <w:rPr>
          <w:rFonts w:ascii="Arial" w:hAnsi="Arial" w:cs="Arial"/>
        </w:rPr>
        <w:t xml:space="preserve">include </w:t>
      </w:r>
      <w:proofErr w:type="spellStart"/>
      <w:r w:rsidR="00EF45FE">
        <w:rPr>
          <w:rFonts w:ascii="Arial" w:hAnsi="Arial" w:cs="Arial"/>
        </w:rPr>
        <w:t>TransformUs</w:t>
      </w:r>
      <w:proofErr w:type="spellEnd"/>
      <w:r w:rsidR="00EF45FE">
        <w:rPr>
          <w:rFonts w:ascii="Arial" w:hAnsi="Arial" w:cs="Arial"/>
        </w:rPr>
        <w:t>, Gemini Re</w:t>
      </w:r>
      <w:r w:rsidR="0048137D">
        <w:rPr>
          <w:rFonts w:ascii="Arial" w:hAnsi="Arial" w:cs="Arial"/>
        </w:rPr>
        <w:t>-</w:t>
      </w:r>
      <w:r w:rsidR="00EF45FE">
        <w:rPr>
          <w:rFonts w:ascii="Arial" w:hAnsi="Arial" w:cs="Arial"/>
        </w:rPr>
        <w:t>platforming</w:t>
      </w:r>
      <w:r w:rsidR="0048137D">
        <w:rPr>
          <w:rFonts w:ascii="Arial" w:hAnsi="Arial" w:cs="Arial"/>
        </w:rPr>
        <w:t>, Demand Estimation</w:t>
      </w:r>
      <w:r>
        <w:rPr>
          <w:rFonts w:ascii="Arial" w:hAnsi="Arial" w:cs="Arial"/>
        </w:rPr>
        <w:t>, RAASP</w:t>
      </w:r>
      <w:r w:rsidR="00EF45FE">
        <w:rPr>
          <w:rFonts w:ascii="Arial" w:hAnsi="Arial" w:cs="Arial"/>
        </w:rPr>
        <w:t xml:space="preserve"> and Central Switching Service</w:t>
      </w:r>
      <w:r w:rsidR="00B348AE">
        <w:rPr>
          <w:rFonts w:ascii="Arial" w:hAnsi="Arial" w:cs="Arial"/>
        </w:rPr>
        <w:t xml:space="preserve"> – Consequential change</w:t>
      </w:r>
      <w:r w:rsidR="00EF45FE">
        <w:rPr>
          <w:rFonts w:ascii="Arial" w:hAnsi="Arial" w:cs="Arial"/>
        </w:rPr>
        <w:t xml:space="preserve">. </w:t>
      </w:r>
    </w:p>
    <w:p w:rsidR="007C79D8" w:rsidRDefault="007C79D8" w:rsidP="00BB406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264EC" w:rsidRDefault="00361618" w:rsidP="0082188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Charges impact</w:t>
      </w:r>
    </w:p>
    <w:p w:rsidR="00A16E04" w:rsidRDefault="00A16E04" w:rsidP="00A16E04">
      <w:pPr>
        <w:spacing w:after="0" w:line="240" w:lineRule="auto"/>
        <w:rPr>
          <w:rFonts w:ascii="Arial" w:hAnsi="Arial" w:cs="Arial"/>
          <w:b/>
        </w:rPr>
      </w:pPr>
    </w:p>
    <w:p w:rsidR="006100EB" w:rsidRDefault="006100EB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Whilst</w:t>
      </w:r>
      <w:r>
        <w:rPr>
          <w:rFonts w:ascii="Arial" w:hAnsi="Arial" w:cs="Arial"/>
        </w:rPr>
        <w:t xml:space="preserve"> the full year </w:t>
      </w:r>
      <w:proofErr w:type="spellStart"/>
      <w:r>
        <w:rPr>
          <w:rFonts w:ascii="Arial" w:hAnsi="Arial" w:cs="Arial"/>
        </w:rPr>
        <w:t>totex</w:t>
      </w:r>
      <w:proofErr w:type="spellEnd"/>
      <w:r>
        <w:rPr>
          <w:rFonts w:ascii="Arial" w:hAnsi="Arial" w:cs="Arial"/>
        </w:rPr>
        <w:t xml:space="preserve"> actuals for 2018/19 year were</w:t>
      </w:r>
      <w:r>
        <w:rPr>
          <w:rFonts w:ascii="Arial" w:hAnsi="Arial" w:cs="Arial"/>
        </w:rPr>
        <w:t xml:space="preserve"> c£4m lower </w:t>
      </w:r>
      <w:r w:rsidR="00CB1F06">
        <w:rPr>
          <w:rFonts w:ascii="Arial" w:hAnsi="Arial" w:cs="Arial"/>
        </w:rPr>
        <w:t>than Q3 Forecast the vast extent of any</w:t>
      </w:r>
      <w:r>
        <w:rPr>
          <w:rFonts w:ascii="Arial" w:hAnsi="Arial" w:cs="Arial"/>
        </w:rPr>
        <w:t xml:space="preserve"> variance is attributable to deferred project spend</w:t>
      </w:r>
      <w:r>
        <w:rPr>
          <w:rFonts w:ascii="Arial" w:hAnsi="Arial" w:cs="Arial"/>
        </w:rPr>
        <w:t xml:space="preserve"> as described above.</w:t>
      </w:r>
      <w:r w:rsidR="00CB1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</w:t>
      </w:r>
      <w:r>
        <w:rPr>
          <w:rFonts w:ascii="Arial" w:hAnsi="Arial" w:cs="Arial"/>
        </w:rPr>
        <w:t>efore the rebate</w:t>
      </w:r>
      <w:r w:rsidR="00CB1F0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valu</w:t>
      </w:r>
      <w:r w:rsidR="00CB1F06">
        <w:rPr>
          <w:rFonts w:ascii="Arial" w:hAnsi="Arial" w:cs="Arial"/>
        </w:rPr>
        <w:t>es as set out</w:t>
      </w:r>
      <w:r>
        <w:rPr>
          <w:rFonts w:ascii="Arial" w:hAnsi="Arial" w:cs="Arial"/>
        </w:rPr>
        <w:t xml:space="preserve"> through the Q3 Forecast update process remai</w:t>
      </w:r>
      <w:r w:rsidR="00CB1F06">
        <w:rPr>
          <w:rFonts w:ascii="Arial" w:hAnsi="Arial" w:cs="Arial"/>
        </w:rPr>
        <w:t>n unchanged.</w:t>
      </w:r>
    </w:p>
    <w:p w:rsidR="006100EB" w:rsidRDefault="006100EB" w:rsidP="00EF45FE">
      <w:pPr>
        <w:spacing w:after="0" w:line="240" w:lineRule="auto"/>
        <w:rPr>
          <w:rFonts w:ascii="Arial" w:hAnsi="Arial" w:cs="Arial"/>
        </w:rPr>
      </w:pPr>
    </w:p>
    <w:p w:rsidR="007A21ED" w:rsidRDefault="00CB1F06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48AE">
        <w:rPr>
          <w:rFonts w:ascii="Arial" w:hAnsi="Arial" w:cs="Arial"/>
        </w:rPr>
        <w:t xml:space="preserve">he initial </w:t>
      </w:r>
      <w:r w:rsidR="007A21ED">
        <w:rPr>
          <w:rFonts w:ascii="Arial" w:hAnsi="Arial" w:cs="Arial"/>
        </w:rPr>
        <w:t xml:space="preserve">view of </w:t>
      </w:r>
      <w:r w:rsidR="00B348AE">
        <w:rPr>
          <w:rFonts w:ascii="Arial" w:hAnsi="Arial" w:cs="Arial"/>
        </w:rPr>
        <w:t>additional charges</w:t>
      </w:r>
      <w:r w:rsidR="006100EB">
        <w:rPr>
          <w:rFonts w:ascii="Arial" w:hAnsi="Arial" w:cs="Arial"/>
        </w:rPr>
        <w:t xml:space="preserve"> / rebates proposed</w:t>
      </w:r>
      <w:r w:rsidR="007A21ED">
        <w:rPr>
          <w:rFonts w:ascii="Arial" w:hAnsi="Arial" w:cs="Arial"/>
        </w:rPr>
        <w:t xml:space="preserve"> for each </w:t>
      </w:r>
      <w:r w:rsidR="006100EB">
        <w:rPr>
          <w:rFonts w:ascii="Arial" w:hAnsi="Arial" w:cs="Arial"/>
        </w:rPr>
        <w:t>customer class</w:t>
      </w:r>
      <w:r>
        <w:rPr>
          <w:rFonts w:ascii="Arial" w:hAnsi="Arial" w:cs="Arial"/>
        </w:rPr>
        <w:t xml:space="preserve"> at Q3 </w:t>
      </w:r>
      <w:r w:rsidR="006100EB">
        <w:rPr>
          <w:rFonts w:ascii="Arial" w:hAnsi="Arial" w:cs="Arial"/>
        </w:rPr>
        <w:t>have been</w:t>
      </w:r>
      <w:r w:rsidR="007A21ED">
        <w:rPr>
          <w:rFonts w:ascii="Arial" w:hAnsi="Arial" w:cs="Arial"/>
        </w:rPr>
        <w:t xml:space="preserve"> either added to or offset ag</w:t>
      </w:r>
      <w:r>
        <w:rPr>
          <w:rFonts w:ascii="Arial" w:hAnsi="Arial" w:cs="Arial"/>
        </w:rPr>
        <w:t xml:space="preserve">ainst 2019/20 invoice schedules </w:t>
      </w:r>
      <w:r w:rsidR="007A21ED">
        <w:rPr>
          <w:rFonts w:ascii="Arial" w:hAnsi="Arial" w:cs="Arial"/>
        </w:rPr>
        <w:t>as follows:-</w:t>
      </w:r>
    </w:p>
    <w:p w:rsidR="007A21ED" w:rsidRDefault="007A21ED" w:rsidP="00EF45FE">
      <w:pPr>
        <w:spacing w:after="0" w:line="240" w:lineRule="auto"/>
        <w:rPr>
          <w:rFonts w:ascii="Arial" w:hAnsi="Arial" w:cs="Arial"/>
        </w:rPr>
      </w:pPr>
    </w:p>
    <w:p w:rsidR="007A21ED" w:rsidRDefault="007A21ED" w:rsidP="007A21E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Shippers – </w:t>
      </w:r>
      <w:r w:rsidR="00FF7D4B">
        <w:rPr>
          <w:rFonts w:ascii="Arial" w:hAnsi="Arial" w:cs="Arial"/>
        </w:rPr>
        <w:tab/>
      </w:r>
      <w:r w:rsidR="00686503">
        <w:rPr>
          <w:rFonts w:ascii="Arial" w:hAnsi="Arial" w:cs="Arial"/>
        </w:rPr>
        <w:tab/>
      </w:r>
      <w:r>
        <w:rPr>
          <w:rFonts w:ascii="Arial" w:hAnsi="Arial" w:cs="Arial"/>
        </w:rPr>
        <w:t>Nil</w:t>
      </w:r>
    </w:p>
    <w:p w:rsidR="007A21ED" w:rsidRDefault="007A21ED" w:rsidP="007A21E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DNs - </w:t>
      </w:r>
      <w:r w:rsidR="00FF7D4B">
        <w:rPr>
          <w:rFonts w:ascii="Arial" w:hAnsi="Arial" w:cs="Arial"/>
        </w:rPr>
        <w:tab/>
      </w:r>
      <w:r w:rsidR="00FF7D4B">
        <w:rPr>
          <w:rFonts w:ascii="Arial" w:hAnsi="Arial" w:cs="Arial"/>
        </w:rPr>
        <w:tab/>
      </w:r>
      <w:r w:rsidR="00686503">
        <w:rPr>
          <w:rFonts w:ascii="Arial" w:hAnsi="Arial" w:cs="Arial"/>
        </w:rPr>
        <w:tab/>
      </w:r>
      <w:r>
        <w:rPr>
          <w:rFonts w:ascii="Arial" w:hAnsi="Arial" w:cs="Arial"/>
        </w:rPr>
        <w:t>£311k rebate</w:t>
      </w:r>
    </w:p>
    <w:p w:rsidR="007A21ED" w:rsidRDefault="007A21ED" w:rsidP="007A21E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iGTs</w:t>
      </w:r>
      <w:proofErr w:type="spellEnd"/>
      <w:r>
        <w:rPr>
          <w:rFonts w:ascii="Arial" w:hAnsi="Arial" w:cs="Arial"/>
        </w:rPr>
        <w:t xml:space="preserve"> - </w:t>
      </w:r>
      <w:r w:rsidR="00FF7D4B">
        <w:rPr>
          <w:rFonts w:ascii="Arial" w:hAnsi="Arial" w:cs="Arial"/>
        </w:rPr>
        <w:tab/>
      </w:r>
      <w:r w:rsidR="00FF7D4B">
        <w:rPr>
          <w:rFonts w:ascii="Arial" w:hAnsi="Arial" w:cs="Arial"/>
        </w:rPr>
        <w:tab/>
      </w:r>
      <w:r w:rsidR="00686503">
        <w:rPr>
          <w:rFonts w:ascii="Arial" w:hAnsi="Arial" w:cs="Arial"/>
        </w:rPr>
        <w:tab/>
      </w:r>
      <w:r>
        <w:rPr>
          <w:rFonts w:ascii="Arial" w:hAnsi="Arial" w:cs="Arial"/>
        </w:rPr>
        <w:t>£124k rebate</w:t>
      </w:r>
    </w:p>
    <w:p w:rsidR="007A21ED" w:rsidRPr="007A21ED" w:rsidRDefault="007A21ED" w:rsidP="007A21E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Transmission -</w:t>
      </w:r>
      <w:r w:rsidR="00686503">
        <w:rPr>
          <w:rFonts w:ascii="Arial" w:hAnsi="Arial" w:cs="Arial"/>
        </w:rPr>
        <w:tab/>
      </w:r>
      <w:r>
        <w:rPr>
          <w:rFonts w:ascii="Arial" w:hAnsi="Arial" w:cs="Arial"/>
        </w:rPr>
        <w:t>£500k rebate</w:t>
      </w:r>
    </w:p>
    <w:p w:rsidR="00FB78A1" w:rsidRDefault="007A21ED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21ED" w:rsidRPr="00EF45FE" w:rsidRDefault="00CB1F06" w:rsidP="00EF45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 audited figures </w:t>
      </w:r>
      <w:r w:rsidR="00E12555">
        <w:rPr>
          <w:rFonts w:ascii="Arial" w:hAnsi="Arial" w:cs="Arial"/>
        </w:rPr>
        <w:t>for the year ended 31</w:t>
      </w:r>
      <w:r w:rsidR="00E12555" w:rsidRPr="00E12555">
        <w:rPr>
          <w:rFonts w:ascii="Arial" w:hAnsi="Arial" w:cs="Arial"/>
          <w:vertAlign w:val="superscript"/>
        </w:rPr>
        <w:t>st</w:t>
      </w:r>
      <w:r w:rsidR="00E12555">
        <w:rPr>
          <w:rFonts w:ascii="Arial" w:hAnsi="Arial" w:cs="Arial"/>
        </w:rPr>
        <w:t xml:space="preserve"> March 2019 </w:t>
      </w:r>
      <w:r>
        <w:rPr>
          <w:rFonts w:ascii="Arial" w:hAnsi="Arial" w:cs="Arial"/>
        </w:rPr>
        <w:t xml:space="preserve">are expected to be </w:t>
      </w:r>
      <w:r w:rsidR="00E12555">
        <w:rPr>
          <w:rFonts w:ascii="Arial" w:hAnsi="Arial" w:cs="Arial"/>
        </w:rPr>
        <w:t>contained in our annual report, due to be published by end of</w:t>
      </w:r>
      <w:r>
        <w:rPr>
          <w:rFonts w:ascii="Arial" w:hAnsi="Arial" w:cs="Arial"/>
        </w:rPr>
        <w:t xml:space="preserve"> August 2019.</w:t>
      </w:r>
    </w:p>
    <w:p w:rsidR="00FF435C" w:rsidRDefault="00FF435C" w:rsidP="00FF435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76FC5" w:rsidRPr="00FF435C" w:rsidRDefault="00CB1F06" w:rsidP="00FF435C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Next Contract Management Committee Update</w:t>
      </w:r>
      <w:r w:rsidR="005A64DB" w:rsidRPr="005A64DB">
        <w:rPr>
          <w:rFonts w:ascii="Arial" w:hAnsi="Arial" w:cs="Arial"/>
          <w:b/>
          <w:color w:val="FF0000"/>
        </w:rPr>
        <w:t>:</w:t>
      </w:r>
      <w:r w:rsidR="005A64DB" w:rsidRPr="005A64DB">
        <w:rPr>
          <w:rFonts w:ascii="Arial" w:hAnsi="Arial" w:cs="Arial"/>
          <w:color w:val="FF0000"/>
        </w:rPr>
        <w:t xml:space="preserve"> </w:t>
      </w:r>
      <w:r w:rsidR="00361618">
        <w:rPr>
          <w:rFonts w:ascii="Arial" w:hAnsi="Arial" w:cs="Arial"/>
          <w:color w:val="FF0000"/>
        </w:rPr>
        <w:t xml:space="preserve">Q1 </w:t>
      </w:r>
      <w:r>
        <w:rPr>
          <w:rFonts w:ascii="Arial" w:hAnsi="Arial" w:cs="Arial"/>
          <w:color w:val="FF0000"/>
        </w:rPr>
        <w:t xml:space="preserve">19/20 </w:t>
      </w:r>
      <w:r w:rsidR="00361618">
        <w:rPr>
          <w:rFonts w:ascii="Arial" w:hAnsi="Arial" w:cs="Arial"/>
          <w:color w:val="FF0000"/>
        </w:rPr>
        <w:t xml:space="preserve">Forecast - </w:t>
      </w:r>
      <w:r w:rsidR="002264EC">
        <w:rPr>
          <w:rFonts w:ascii="Arial" w:hAnsi="Arial" w:cs="Arial"/>
          <w:color w:val="FF0000"/>
        </w:rPr>
        <w:t>August</w:t>
      </w:r>
      <w:r w:rsidR="00223332">
        <w:rPr>
          <w:rFonts w:ascii="Arial" w:hAnsi="Arial" w:cs="Arial"/>
          <w:color w:val="FF0000"/>
        </w:rPr>
        <w:t xml:space="preserve"> 2019</w:t>
      </w:r>
    </w:p>
    <w:sectPr w:rsidR="00376FC5" w:rsidRPr="00FF43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28" w:rsidRDefault="005F2528" w:rsidP="006D4158">
      <w:pPr>
        <w:spacing w:after="0" w:line="240" w:lineRule="auto"/>
      </w:pPr>
      <w:r>
        <w:separator/>
      </w:r>
    </w:p>
  </w:endnote>
  <w:endnote w:type="continuationSeparator" w:id="0">
    <w:p w:rsidR="005F2528" w:rsidRDefault="005F2528" w:rsidP="006D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834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4158" w:rsidRDefault="006D4158" w:rsidP="005048A5">
            <w:pPr>
              <w:pStyle w:val="Footer"/>
            </w:pPr>
            <w:r w:rsidRPr="006D41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255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D41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255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D41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4158" w:rsidRDefault="006D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28" w:rsidRDefault="005F2528" w:rsidP="006D4158">
      <w:pPr>
        <w:spacing w:after="0" w:line="240" w:lineRule="auto"/>
      </w:pPr>
      <w:r>
        <w:separator/>
      </w:r>
    </w:p>
  </w:footnote>
  <w:footnote w:type="continuationSeparator" w:id="0">
    <w:p w:rsidR="005F2528" w:rsidRDefault="005F2528" w:rsidP="006D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6E" w:rsidRPr="00C51E6E" w:rsidRDefault="00C51E6E" w:rsidP="00C51E6E">
    <w:pPr>
      <w:pStyle w:val="Header"/>
      <w:jc w:val="center"/>
      <w:rPr>
        <w:rFonts w:ascii="Arial" w:hAnsi="Arial" w:cs="Arial"/>
        <w:b/>
      </w:rPr>
    </w:pPr>
    <w:r w:rsidRPr="00C51E6E">
      <w:rPr>
        <w:rFonts w:ascii="Arial" w:hAnsi="Arial" w:cs="Arial"/>
        <w:b/>
      </w:rPr>
      <w:t>CONFIDENTIAL</w:t>
    </w:r>
  </w:p>
  <w:p w:rsidR="00AE1660" w:rsidRDefault="00AE1660" w:rsidP="00AE16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599558" wp14:editId="13C35200">
          <wp:extent cx="1725295" cy="28638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D1A"/>
    <w:multiLevelType w:val="hybridMultilevel"/>
    <w:tmpl w:val="240429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FD60DD"/>
    <w:multiLevelType w:val="hybridMultilevel"/>
    <w:tmpl w:val="CA26B5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1DF"/>
    <w:multiLevelType w:val="hybridMultilevel"/>
    <w:tmpl w:val="C4E0519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F4139F3"/>
    <w:multiLevelType w:val="hybridMultilevel"/>
    <w:tmpl w:val="A8E292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685C98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250C7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BB52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AA6C6B"/>
    <w:multiLevelType w:val="hybridMultilevel"/>
    <w:tmpl w:val="49AE0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E9551F"/>
    <w:multiLevelType w:val="hybridMultilevel"/>
    <w:tmpl w:val="8012D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000EE4"/>
    <w:multiLevelType w:val="hybridMultilevel"/>
    <w:tmpl w:val="D952C44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4AD04A80"/>
    <w:multiLevelType w:val="hybridMultilevel"/>
    <w:tmpl w:val="CAA0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73E1"/>
    <w:multiLevelType w:val="hybridMultilevel"/>
    <w:tmpl w:val="E89C5A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C44EF3"/>
    <w:multiLevelType w:val="hybridMultilevel"/>
    <w:tmpl w:val="2A4C1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0E48A8"/>
    <w:multiLevelType w:val="hybridMultilevel"/>
    <w:tmpl w:val="38F2F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145CC8"/>
    <w:multiLevelType w:val="hybridMultilevel"/>
    <w:tmpl w:val="54B4EA9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7458230B"/>
    <w:multiLevelType w:val="hybridMultilevel"/>
    <w:tmpl w:val="4C026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E87225"/>
    <w:multiLevelType w:val="hybridMultilevel"/>
    <w:tmpl w:val="DCAA235A"/>
    <w:lvl w:ilvl="0" w:tplc="7EE0C3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6AEA"/>
    <w:multiLevelType w:val="hybridMultilevel"/>
    <w:tmpl w:val="E6EC67B4"/>
    <w:lvl w:ilvl="0" w:tplc="E0F2496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E55EF9"/>
    <w:multiLevelType w:val="hybridMultilevel"/>
    <w:tmpl w:val="7BBC7A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FE17EC"/>
    <w:multiLevelType w:val="hybridMultilevel"/>
    <w:tmpl w:val="7B980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7"/>
  </w:num>
  <w:num w:numId="5">
    <w:abstractNumId w:val="19"/>
  </w:num>
  <w:num w:numId="6">
    <w:abstractNumId w:val="1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E"/>
    <w:rsid w:val="00004F48"/>
    <w:rsid w:val="00022013"/>
    <w:rsid w:val="000225A3"/>
    <w:rsid w:val="00023B16"/>
    <w:rsid w:val="00042167"/>
    <w:rsid w:val="00042D6F"/>
    <w:rsid w:val="000448FB"/>
    <w:rsid w:val="0008610F"/>
    <w:rsid w:val="000C0C96"/>
    <w:rsid w:val="000E2D1C"/>
    <w:rsid w:val="000F3B02"/>
    <w:rsid w:val="001017B1"/>
    <w:rsid w:val="001338DA"/>
    <w:rsid w:val="00161700"/>
    <w:rsid w:val="001842F5"/>
    <w:rsid w:val="001851E5"/>
    <w:rsid w:val="00193173"/>
    <w:rsid w:val="00194FA9"/>
    <w:rsid w:val="001C7066"/>
    <w:rsid w:val="001D1349"/>
    <w:rsid w:val="001E0D7B"/>
    <w:rsid w:val="001E4699"/>
    <w:rsid w:val="00210F40"/>
    <w:rsid w:val="00223332"/>
    <w:rsid w:val="002264EC"/>
    <w:rsid w:val="0026760A"/>
    <w:rsid w:val="002707C9"/>
    <w:rsid w:val="00286F79"/>
    <w:rsid w:val="002C219D"/>
    <w:rsid w:val="002E0F9E"/>
    <w:rsid w:val="00304650"/>
    <w:rsid w:val="00331884"/>
    <w:rsid w:val="00361618"/>
    <w:rsid w:val="00376FC5"/>
    <w:rsid w:val="003851AB"/>
    <w:rsid w:val="003C0205"/>
    <w:rsid w:val="003D74B4"/>
    <w:rsid w:val="00437E05"/>
    <w:rsid w:val="00443126"/>
    <w:rsid w:val="00470C71"/>
    <w:rsid w:val="00471D62"/>
    <w:rsid w:val="0048058F"/>
    <w:rsid w:val="0048137D"/>
    <w:rsid w:val="004929F6"/>
    <w:rsid w:val="004A079B"/>
    <w:rsid w:val="004D0818"/>
    <w:rsid w:val="004F16C8"/>
    <w:rsid w:val="004F6938"/>
    <w:rsid w:val="005048A5"/>
    <w:rsid w:val="005163FA"/>
    <w:rsid w:val="005A64DB"/>
    <w:rsid w:val="005F2528"/>
    <w:rsid w:val="00600DF6"/>
    <w:rsid w:val="006100EB"/>
    <w:rsid w:val="00620C97"/>
    <w:rsid w:val="00633760"/>
    <w:rsid w:val="00665A74"/>
    <w:rsid w:val="00686503"/>
    <w:rsid w:val="00690AB7"/>
    <w:rsid w:val="006911B3"/>
    <w:rsid w:val="00691E6B"/>
    <w:rsid w:val="006A62A7"/>
    <w:rsid w:val="006C2F2E"/>
    <w:rsid w:val="006D4158"/>
    <w:rsid w:val="006D6950"/>
    <w:rsid w:val="006E45AC"/>
    <w:rsid w:val="0074689F"/>
    <w:rsid w:val="00766858"/>
    <w:rsid w:val="00782A89"/>
    <w:rsid w:val="00796EE0"/>
    <w:rsid w:val="007A21ED"/>
    <w:rsid w:val="007A66FB"/>
    <w:rsid w:val="007C4215"/>
    <w:rsid w:val="007C79D8"/>
    <w:rsid w:val="007E4E22"/>
    <w:rsid w:val="007F0374"/>
    <w:rsid w:val="00821885"/>
    <w:rsid w:val="00832534"/>
    <w:rsid w:val="008A2AE8"/>
    <w:rsid w:val="0093369D"/>
    <w:rsid w:val="00943CAD"/>
    <w:rsid w:val="00987E84"/>
    <w:rsid w:val="009E5460"/>
    <w:rsid w:val="009F2057"/>
    <w:rsid w:val="00A16E04"/>
    <w:rsid w:val="00A20B14"/>
    <w:rsid w:val="00A76657"/>
    <w:rsid w:val="00A92AD2"/>
    <w:rsid w:val="00AA6978"/>
    <w:rsid w:val="00AC0109"/>
    <w:rsid w:val="00AE1660"/>
    <w:rsid w:val="00B06D8B"/>
    <w:rsid w:val="00B156BD"/>
    <w:rsid w:val="00B222EB"/>
    <w:rsid w:val="00B26FC3"/>
    <w:rsid w:val="00B348AE"/>
    <w:rsid w:val="00B522D5"/>
    <w:rsid w:val="00BB4069"/>
    <w:rsid w:val="00BC3065"/>
    <w:rsid w:val="00BD5763"/>
    <w:rsid w:val="00BF3665"/>
    <w:rsid w:val="00C032F0"/>
    <w:rsid w:val="00C10C3C"/>
    <w:rsid w:val="00C5019D"/>
    <w:rsid w:val="00C505D3"/>
    <w:rsid w:val="00C51E6E"/>
    <w:rsid w:val="00C60BBD"/>
    <w:rsid w:val="00CA2655"/>
    <w:rsid w:val="00CA4147"/>
    <w:rsid w:val="00CA6F5A"/>
    <w:rsid w:val="00CB1F06"/>
    <w:rsid w:val="00CE6C4E"/>
    <w:rsid w:val="00CE711D"/>
    <w:rsid w:val="00CF1A6E"/>
    <w:rsid w:val="00D16A98"/>
    <w:rsid w:val="00D26B96"/>
    <w:rsid w:val="00D42DE6"/>
    <w:rsid w:val="00D52E1E"/>
    <w:rsid w:val="00D74F3E"/>
    <w:rsid w:val="00D95EA9"/>
    <w:rsid w:val="00DA04B6"/>
    <w:rsid w:val="00DA7834"/>
    <w:rsid w:val="00DB1C09"/>
    <w:rsid w:val="00DB6452"/>
    <w:rsid w:val="00DB7530"/>
    <w:rsid w:val="00DB7740"/>
    <w:rsid w:val="00DC6577"/>
    <w:rsid w:val="00DE37B1"/>
    <w:rsid w:val="00E04ABF"/>
    <w:rsid w:val="00E12555"/>
    <w:rsid w:val="00E323AE"/>
    <w:rsid w:val="00E336B7"/>
    <w:rsid w:val="00E37C24"/>
    <w:rsid w:val="00E518EE"/>
    <w:rsid w:val="00E54D79"/>
    <w:rsid w:val="00ED3A6A"/>
    <w:rsid w:val="00EF45FE"/>
    <w:rsid w:val="00EF49BF"/>
    <w:rsid w:val="00F0248C"/>
    <w:rsid w:val="00F13E80"/>
    <w:rsid w:val="00F346C7"/>
    <w:rsid w:val="00F86262"/>
    <w:rsid w:val="00FB78A1"/>
    <w:rsid w:val="00FF435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58"/>
  </w:style>
  <w:style w:type="paragraph" w:styleId="Footer">
    <w:name w:val="footer"/>
    <w:basedOn w:val="Normal"/>
    <w:link w:val="FooterChar"/>
    <w:uiPriority w:val="99"/>
    <w:unhideWhenUsed/>
    <w:rsid w:val="006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58"/>
  </w:style>
  <w:style w:type="paragraph" w:styleId="NoSpacing">
    <w:name w:val="No Spacing"/>
    <w:uiPriority w:val="1"/>
    <w:qFormat/>
    <w:rsid w:val="00226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58"/>
  </w:style>
  <w:style w:type="paragraph" w:styleId="Footer">
    <w:name w:val="footer"/>
    <w:basedOn w:val="Normal"/>
    <w:link w:val="FooterChar"/>
    <w:uiPriority w:val="99"/>
    <w:unhideWhenUsed/>
    <w:rsid w:val="006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58"/>
  </w:style>
  <w:style w:type="paragraph" w:styleId="NoSpacing">
    <w:name w:val="No Spacing"/>
    <w:uiPriority w:val="1"/>
    <w:qFormat/>
    <w:rsid w:val="00226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96D3-E951-49A9-9767-C9E5E075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Stowe</dc:creator>
  <cp:lastModifiedBy>National Grid</cp:lastModifiedBy>
  <cp:revision>14</cp:revision>
  <cp:lastPrinted>2018-12-14T12:37:00Z</cp:lastPrinted>
  <dcterms:created xsi:type="dcterms:W3CDTF">2019-06-10T12:20:00Z</dcterms:created>
  <dcterms:modified xsi:type="dcterms:W3CDTF">2019-06-10T15:08:00Z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-911095879</vt:i4>
  </property>
  <property fmtid="{D5CDD505-2E9C-101B-9397-08002B2CF9AE}" pid="3" name="_NewReviewCycle">
    <vt:lpwstr/>
  </property>
  <property fmtid="{D5CDD505-2E9C-101B-9397-08002B2CF9AE}" pid="4" name="_EmailSubject">
    <vt:lpwstr>18/19 results and charges impact paper for CoMC</vt:lpwstr>
  </property>
  <property fmtid="{D5CDD505-2E9C-101B-9397-08002B2CF9AE}" pid="5" name="_AuthorEmail">
    <vt:lpwstr>nick.stace@xoserve.com</vt:lpwstr>
  </property>
  <property fmtid="{D5CDD505-2E9C-101B-9397-08002B2CF9AE}" pid="6" name="_AuthorEmailDisplayName">
    <vt:lpwstr>Stace, Nick</vt:lpwstr>
  </property>
  <property fmtid="{D5CDD505-2E9C-101B-9397-08002B2CF9AE}" pid="7" name="_ReviewingToolsShownOnce">
    <vt:lpwstr/>
  </property>
</Properties>
</file>