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6EDE" w14:textId="77777777"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14:paraId="7D88324E" w14:textId="77777777" w:rsidR="00FB5B6D" w:rsidRPr="00CF7C18" w:rsidRDefault="00BC34ED" w:rsidP="006554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Provision of </w:t>
      </w:r>
      <w:r w:rsidR="0014052B">
        <w:rPr>
          <w:rFonts w:ascii="Arial" w:hAnsi="Arial" w:cs="Arial"/>
          <w:b/>
          <w:sz w:val="24"/>
          <w:szCs w:val="20"/>
        </w:rPr>
        <w:t xml:space="preserve">additional </w:t>
      </w:r>
      <w:r>
        <w:rPr>
          <w:rFonts w:ascii="Arial" w:hAnsi="Arial" w:cs="Arial"/>
          <w:b/>
          <w:sz w:val="24"/>
          <w:szCs w:val="20"/>
        </w:rPr>
        <w:t xml:space="preserve">data via </w:t>
      </w:r>
      <w:r w:rsidR="004C3066" w:rsidRPr="004C3066">
        <w:rPr>
          <w:rFonts w:ascii="Arial" w:hAnsi="Arial" w:cs="Arial"/>
          <w:b/>
          <w:sz w:val="24"/>
          <w:szCs w:val="20"/>
        </w:rPr>
        <w:t xml:space="preserve">Data </w:t>
      </w:r>
      <w:r w:rsidR="0014052B">
        <w:rPr>
          <w:rFonts w:ascii="Arial" w:hAnsi="Arial" w:cs="Arial"/>
          <w:b/>
          <w:sz w:val="24"/>
          <w:szCs w:val="20"/>
        </w:rPr>
        <w:t>Enquiry Service</w:t>
      </w:r>
      <w:r w:rsidR="00AE0849">
        <w:rPr>
          <w:rFonts w:ascii="Arial" w:hAnsi="Arial" w:cs="Arial"/>
          <w:b/>
          <w:sz w:val="24"/>
          <w:szCs w:val="20"/>
        </w:rPr>
        <w:t xml:space="preserve"> </w:t>
      </w:r>
      <w:r w:rsidR="009B402C">
        <w:rPr>
          <w:rFonts w:ascii="Arial" w:hAnsi="Arial" w:cs="Arial"/>
          <w:b/>
          <w:sz w:val="24"/>
          <w:szCs w:val="20"/>
        </w:rPr>
        <w:t>for November 2020 Release Changes</w:t>
      </w:r>
    </w:p>
    <w:p w14:paraId="6CFEDDAF" w14:textId="77777777" w:rsidR="006554CC" w:rsidRPr="001656CF" w:rsidRDefault="006554CC" w:rsidP="006554C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14:paraId="226FC293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088B6C74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14:paraId="67CC4494" w14:textId="77777777" w:rsidR="006554CC" w:rsidRPr="00E37EF7" w:rsidRDefault="00B37141" w:rsidP="00F73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Goodes</w:t>
            </w:r>
          </w:p>
        </w:tc>
      </w:tr>
      <w:tr w:rsidR="006554CC" w:rsidRPr="00E37EF7" w14:paraId="6467207C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34884EF4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14:paraId="6C49C067" w14:textId="77777777" w:rsidR="006554CC" w:rsidRPr="00E37EF7" w:rsidRDefault="009B402C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</w:t>
            </w:r>
          </w:p>
        </w:tc>
      </w:tr>
      <w:tr w:rsidR="006554CC" w:rsidRPr="00E37EF7" w14:paraId="718182A2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635612A1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14:paraId="7815A5AB" w14:textId="77777777" w:rsidR="006554CC" w:rsidRPr="00E37EF7" w:rsidRDefault="0004726B" w:rsidP="007449DB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7046D">
              <w:rPr>
                <w:rFonts w:ascii="Arial" w:hAnsi="Arial" w:cs="Arial"/>
                <w:sz w:val="20"/>
                <w:szCs w:val="20"/>
              </w:rPr>
              <w:t xml:space="preserve">approve the </w:t>
            </w:r>
            <w:r w:rsidR="00B37141">
              <w:rPr>
                <w:rFonts w:ascii="Arial" w:hAnsi="Arial" w:cs="Arial"/>
                <w:sz w:val="20"/>
                <w:szCs w:val="20"/>
              </w:rPr>
              <w:t>exposure of additional data in the Data Enquiry Service for November 2020 Release changes</w:t>
            </w:r>
            <w:r w:rsidR="00FC557A">
              <w:rPr>
                <w:rFonts w:ascii="Arial" w:hAnsi="Arial" w:cs="Arial"/>
                <w:sz w:val="20"/>
                <w:szCs w:val="20"/>
              </w:rPr>
              <w:t xml:space="preserve"> (XRN5110)</w:t>
            </w:r>
          </w:p>
        </w:tc>
      </w:tr>
      <w:tr w:rsidR="006554CC" w:rsidRPr="00E37EF7" w14:paraId="5A82CC3D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107D8840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14:paraId="3AE0BB6B" w14:textId="77777777" w:rsidR="006554CC" w:rsidRPr="00E37EF7" w:rsidRDefault="009B402C" w:rsidP="00B33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</w:t>
            </w:r>
            <w:r w:rsidR="004C32E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</w:tc>
      </w:tr>
    </w:tbl>
    <w:p w14:paraId="66E22E3A" w14:textId="77777777"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14:paraId="0E1460C2" w14:textId="77777777" w:rsidR="006554CC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14:paraId="3ED0A55A" w14:textId="77777777" w:rsidR="009B1BBD" w:rsidRDefault="009B1BBD" w:rsidP="009B1BB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65645458" w14:textId="38E1EB67" w:rsidR="009B1BBD" w:rsidRPr="00DF2622" w:rsidRDefault="009B402C" w:rsidP="009B1BBD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part of the November 2020 Major Release there are several changes which will require updates to the Data Permission Matrix for some customer in the Data Enquiry Service</w:t>
      </w:r>
      <w:r w:rsidR="008B28B0">
        <w:rPr>
          <w:rFonts w:ascii="Arial" w:hAnsi="Arial" w:cs="Arial"/>
          <w:sz w:val="20"/>
          <w:szCs w:val="20"/>
        </w:rPr>
        <w:t xml:space="preserve">.  </w:t>
      </w:r>
      <w:r w:rsidR="008B28B0" w:rsidRPr="00DF2622">
        <w:rPr>
          <w:rFonts w:ascii="Arial" w:hAnsi="Arial" w:cs="Arial"/>
          <w:sz w:val="20"/>
          <w:szCs w:val="20"/>
        </w:rPr>
        <w:t xml:space="preserve">Approval of these changes is retrospective as the Release implementation date is </w:t>
      </w:r>
      <w:r w:rsidR="00FC6D75" w:rsidRPr="00DF2622">
        <w:rPr>
          <w:rFonts w:ascii="Arial" w:hAnsi="Arial" w:cs="Arial"/>
          <w:sz w:val="20"/>
          <w:szCs w:val="20"/>
        </w:rPr>
        <w:t>7</w:t>
      </w:r>
      <w:r w:rsidR="008B28B0" w:rsidRPr="00DF2622">
        <w:rPr>
          <w:rFonts w:ascii="Arial" w:hAnsi="Arial" w:cs="Arial"/>
          <w:sz w:val="20"/>
          <w:szCs w:val="20"/>
          <w:vertAlign w:val="superscript"/>
        </w:rPr>
        <w:t>th</w:t>
      </w:r>
      <w:r w:rsidR="008B28B0" w:rsidRPr="00DF2622">
        <w:rPr>
          <w:rFonts w:ascii="Arial" w:hAnsi="Arial" w:cs="Arial"/>
          <w:sz w:val="20"/>
          <w:szCs w:val="20"/>
        </w:rPr>
        <w:t xml:space="preserve"> November 2020.</w:t>
      </w:r>
    </w:p>
    <w:p w14:paraId="5504AE53" w14:textId="77777777"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9B402C">
        <w:rPr>
          <w:rFonts w:ascii="Arial" w:hAnsi="Arial" w:cs="Arial"/>
          <w:sz w:val="20"/>
          <w:szCs w:val="20"/>
        </w:rPr>
        <w:t>is Disclosure Request is asking Contract Managers to approve the following:</w:t>
      </w:r>
    </w:p>
    <w:p w14:paraId="2FA097BF" w14:textId="77777777" w:rsidR="009A2891" w:rsidRDefault="00B65DFB" w:rsidP="004C306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449DB">
        <w:rPr>
          <w:rFonts w:ascii="Arial" w:hAnsi="Arial" w:cs="Arial"/>
          <w:sz w:val="20"/>
          <w:szCs w:val="20"/>
        </w:rPr>
        <w:t xml:space="preserve"> permission to expose</w:t>
      </w:r>
      <w:r w:rsidR="00F3381F">
        <w:rPr>
          <w:rFonts w:ascii="Arial" w:hAnsi="Arial" w:cs="Arial"/>
          <w:sz w:val="20"/>
          <w:szCs w:val="20"/>
        </w:rPr>
        <w:t xml:space="preserve"> additional</w:t>
      </w:r>
      <w:r>
        <w:rPr>
          <w:rFonts w:ascii="Arial" w:hAnsi="Arial" w:cs="Arial"/>
          <w:sz w:val="20"/>
          <w:szCs w:val="20"/>
        </w:rPr>
        <w:t xml:space="preserve"> </w:t>
      </w:r>
      <w:r w:rsidR="00692E15" w:rsidRPr="00B65DFB">
        <w:rPr>
          <w:rFonts w:ascii="Arial" w:hAnsi="Arial" w:cs="Arial"/>
          <w:sz w:val="20"/>
          <w:szCs w:val="20"/>
        </w:rPr>
        <w:t xml:space="preserve">data items </w:t>
      </w:r>
      <w:r w:rsidR="007449DB">
        <w:rPr>
          <w:rFonts w:ascii="Arial" w:hAnsi="Arial" w:cs="Arial"/>
          <w:sz w:val="20"/>
          <w:szCs w:val="20"/>
        </w:rPr>
        <w:t xml:space="preserve">in a </w:t>
      </w:r>
      <w:r w:rsidR="00C37F30">
        <w:rPr>
          <w:rFonts w:ascii="Arial" w:hAnsi="Arial" w:cs="Arial"/>
          <w:sz w:val="20"/>
          <w:szCs w:val="20"/>
        </w:rPr>
        <w:t>p</w:t>
      </w:r>
      <w:r w:rsidR="007449DB">
        <w:rPr>
          <w:rFonts w:ascii="Arial" w:hAnsi="Arial" w:cs="Arial"/>
          <w:sz w:val="20"/>
          <w:szCs w:val="20"/>
        </w:rPr>
        <w:t>ortfolio</w:t>
      </w:r>
      <w:r w:rsidR="00006227">
        <w:rPr>
          <w:rFonts w:ascii="Arial" w:hAnsi="Arial" w:cs="Arial"/>
          <w:sz w:val="20"/>
          <w:szCs w:val="20"/>
        </w:rPr>
        <w:t xml:space="preserve"> and </w:t>
      </w:r>
      <w:r w:rsidR="00C37F30">
        <w:rPr>
          <w:rFonts w:ascii="Arial" w:hAnsi="Arial" w:cs="Arial"/>
          <w:sz w:val="20"/>
          <w:szCs w:val="20"/>
        </w:rPr>
        <w:t>c</w:t>
      </w:r>
      <w:r w:rsidR="00006227">
        <w:rPr>
          <w:rFonts w:ascii="Arial" w:hAnsi="Arial" w:cs="Arial"/>
          <w:sz w:val="20"/>
          <w:szCs w:val="20"/>
        </w:rPr>
        <w:t>ommunity</w:t>
      </w:r>
      <w:r w:rsidR="008C1DE8" w:rsidRPr="00B65DFB">
        <w:rPr>
          <w:rFonts w:ascii="Arial" w:hAnsi="Arial" w:cs="Arial"/>
          <w:sz w:val="20"/>
          <w:szCs w:val="20"/>
        </w:rPr>
        <w:t xml:space="preserve"> view</w:t>
      </w:r>
      <w:r w:rsidR="00CE28B4" w:rsidRPr="00B65DFB">
        <w:rPr>
          <w:rFonts w:ascii="Arial" w:hAnsi="Arial" w:cs="Arial"/>
          <w:sz w:val="20"/>
          <w:szCs w:val="20"/>
        </w:rPr>
        <w:t xml:space="preserve"> </w:t>
      </w:r>
      <w:r w:rsidR="00F3381F">
        <w:rPr>
          <w:rFonts w:ascii="Arial" w:hAnsi="Arial" w:cs="Arial"/>
          <w:sz w:val="20"/>
          <w:szCs w:val="20"/>
        </w:rPr>
        <w:t xml:space="preserve">to </w:t>
      </w:r>
      <w:r w:rsidR="009B402C">
        <w:rPr>
          <w:rFonts w:ascii="Arial" w:hAnsi="Arial" w:cs="Arial"/>
          <w:sz w:val="20"/>
          <w:szCs w:val="20"/>
        </w:rPr>
        <w:t>Shippers and Networks to facilitate the Hydeploy</w:t>
      </w:r>
      <w:r w:rsidR="00F04BFB">
        <w:rPr>
          <w:rFonts w:ascii="Arial" w:hAnsi="Arial" w:cs="Arial"/>
          <w:sz w:val="20"/>
          <w:szCs w:val="20"/>
        </w:rPr>
        <w:t>2</w:t>
      </w:r>
      <w:r w:rsidR="004B50BB">
        <w:rPr>
          <w:rFonts w:ascii="Arial" w:hAnsi="Arial" w:cs="Arial"/>
          <w:sz w:val="20"/>
          <w:szCs w:val="20"/>
        </w:rPr>
        <w:t xml:space="preserve"> Live</w:t>
      </w:r>
      <w:r w:rsidR="009B402C">
        <w:rPr>
          <w:rFonts w:ascii="Arial" w:hAnsi="Arial" w:cs="Arial"/>
          <w:sz w:val="20"/>
          <w:szCs w:val="20"/>
        </w:rPr>
        <w:t xml:space="preserve"> Trial (XRN5014)</w:t>
      </w:r>
    </w:p>
    <w:p w14:paraId="3EEA3BF3" w14:textId="77777777" w:rsidR="009B402C" w:rsidRDefault="009B402C" w:rsidP="004C306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permission to expose additional data to Networks to facilitate MOD0665 Amendments to the Ratchet Regime (XRN4871b)</w:t>
      </w:r>
    </w:p>
    <w:p w14:paraId="3B0AB0A5" w14:textId="77777777" w:rsidR="009B402C" w:rsidRPr="00B65DFB" w:rsidRDefault="009B402C" w:rsidP="004C306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permission to expose additional data items in DES to Shippers (XRN4801)</w:t>
      </w:r>
      <w:r w:rsidR="00F04BFB">
        <w:rPr>
          <w:rFonts w:ascii="Arial" w:hAnsi="Arial" w:cs="Arial"/>
          <w:sz w:val="20"/>
          <w:szCs w:val="20"/>
        </w:rPr>
        <w:t xml:space="preserve"> to ensure accurate resolution of queries.</w:t>
      </w:r>
    </w:p>
    <w:p w14:paraId="24277BD7" w14:textId="77777777" w:rsidR="00CE28B4" w:rsidRDefault="00CE28B4" w:rsidP="00CE28B4">
      <w:pPr>
        <w:pStyle w:val="ListParagraph"/>
        <w:rPr>
          <w:rFonts w:ascii="Arial" w:hAnsi="Arial" w:cs="Arial"/>
          <w:sz w:val="20"/>
          <w:szCs w:val="20"/>
        </w:rPr>
      </w:pPr>
    </w:p>
    <w:p w14:paraId="19C6AF0A" w14:textId="77777777"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14:paraId="7635D47E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14:paraId="0A25D904" w14:textId="77777777" w:rsidR="0082333C" w:rsidRDefault="00326659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new data items will be added to the Data Permission Matrix to facilitate the following</w:t>
      </w:r>
      <w:r w:rsidR="0082333C">
        <w:rPr>
          <w:rFonts w:ascii="Arial" w:hAnsi="Arial" w:cs="Arial"/>
          <w:sz w:val="20"/>
          <w:szCs w:val="20"/>
        </w:rPr>
        <w:t>:</w:t>
      </w:r>
    </w:p>
    <w:p w14:paraId="69033003" w14:textId="302BC201" w:rsidR="0082333C" w:rsidRPr="00F02911" w:rsidRDefault="00094C90" w:rsidP="004C30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C6D75">
        <w:rPr>
          <w:rFonts w:ascii="Arial" w:hAnsi="Arial" w:cs="Arial"/>
          <w:sz w:val="20"/>
          <w:szCs w:val="20"/>
        </w:rPr>
        <w:t>following data</w:t>
      </w:r>
      <w:r w:rsidR="005F13B3">
        <w:rPr>
          <w:rFonts w:ascii="Arial" w:hAnsi="Arial" w:cs="Arial"/>
          <w:sz w:val="20"/>
          <w:szCs w:val="20"/>
        </w:rPr>
        <w:t xml:space="preserve"> items</w:t>
      </w:r>
      <w:r w:rsidR="005A62DD">
        <w:rPr>
          <w:rFonts w:ascii="Arial" w:hAnsi="Arial" w:cs="Arial"/>
          <w:sz w:val="20"/>
          <w:szCs w:val="20"/>
        </w:rPr>
        <w:t xml:space="preserve"> will be added to the DPM and be exposed </w:t>
      </w:r>
      <w:r w:rsidR="00FC6D75">
        <w:rPr>
          <w:rFonts w:ascii="Arial" w:hAnsi="Arial" w:cs="Arial"/>
          <w:sz w:val="20"/>
          <w:szCs w:val="20"/>
        </w:rPr>
        <w:t>to Distribution</w:t>
      </w:r>
      <w:r w:rsidR="009B402C">
        <w:rPr>
          <w:rFonts w:ascii="Arial" w:hAnsi="Arial" w:cs="Arial"/>
          <w:sz w:val="20"/>
          <w:szCs w:val="20"/>
        </w:rPr>
        <w:t xml:space="preserve"> Networks and Shippers in Community</w:t>
      </w:r>
      <w:r w:rsidR="00881988">
        <w:rPr>
          <w:rFonts w:ascii="Arial" w:hAnsi="Arial" w:cs="Arial"/>
          <w:sz w:val="20"/>
          <w:szCs w:val="20"/>
        </w:rPr>
        <w:t xml:space="preserve"> View to facilitate the Hydeploy</w:t>
      </w:r>
      <w:r w:rsidR="00FC557A">
        <w:rPr>
          <w:rFonts w:ascii="Arial" w:hAnsi="Arial" w:cs="Arial"/>
          <w:sz w:val="20"/>
          <w:szCs w:val="20"/>
        </w:rPr>
        <w:t>2</w:t>
      </w:r>
      <w:r w:rsidR="00881988">
        <w:rPr>
          <w:rFonts w:ascii="Arial" w:hAnsi="Arial" w:cs="Arial"/>
          <w:sz w:val="20"/>
          <w:szCs w:val="20"/>
        </w:rPr>
        <w:t xml:space="preserve"> Trial</w:t>
      </w:r>
      <w:r w:rsidR="00DC7AA6">
        <w:rPr>
          <w:rFonts w:ascii="Arial" w:hAnsi="Arial" w:cs="Arial"/>
          <w:sz w:val="20"/>
          <w:szCs w:val="20"/>
        </w:rPr>
        <w:t xml:space="preserve"> (XRN5014)</w:t>
      </w:r>
      <w:r w:rsidR="00881988">
        <w:rPr>
          <w:rFonts w:ascii="Arial" w:hAnsi="Arial" w:cs="Arial"/>
          <w:sz w:val="20"/>
          <w:szCs w:val="20"/>
        </w:rPr>
        <w:t xml:space="preserve"> </w:t>
      </w:r>
    </w:p>
    <w:p w14:paraId="3A55E0D2" w14:textId="77777777" w:rsidR="008F36B7" w:rsidRPr="00444B38" w:rsidRDefault="008F36B7" w:rsidP="008F36B7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304"/>
      </w:tblGrid>
      <w:tr w:rsidR="00444B38" w:rsidRPr="00C26E14" w14:paraId="0167ED61" w14:textId="77777777" w:rsidTr="00326659">
        <w:trPr>
          <w:trHeight w:val="255"/>
        </w:trPr>
        <w:tc>
          <w:tcPr>
            <w:tcW w:w="2712" w:type="dxa"/>
            <w:shd w:val="clear" w:color="auto" w:fill="B8CCE4" w:themeFill="accent1" w:themeFillTint="66"/>
            <w:noWrap/>
          </w:tcPr>
          <w:p w14:paraId="0B9EAA30" w14:textId="77777777" w:rsidR="00444B38" w:rsidRPr="00C26E14" w:rsidRDefault="003D635F" w:rsidP="008C6B02">
            <w:r>
              <w:t>Data Item</w:t>
            </w:r>
          </w:p>
        </w:tc>
        <w:tc>
          <w:tcPr>
            <w:tcW w:w="6304" w:type="dxa"/>
            <w:shd w:val="clear" w:color="auto" w:fill="B8CCE4" w:themeFill="accent1" w:themeFillTint="66"/>
            <w:noWrap/>
          </w:tcPr>
          <w:p w14:paraId="60F3BB5E" w14:textId="77777777" w:rsidR="00444B38" w:rsidRPr="00C26E14" w:rsidRDefault="003D635F" w:rsidP="008C6B02">
            <w:r>
              <w:t>Justification</w:t>
            </w:r>
          </w:p>
        </w:tc>
      </w:tr>
      <w:tr w:rsidR="003D635F" w:rsidRPr="00C26E14" w14:paraId="232D70FA" w14:textId="77777777" w:rsidTr="00326659">
        <w:trPr>
          <w:trHeight w:val="255"/>
        </w:trPr>
        <w:tc>
          <w:tcPr>
            <w:tcW w:w="2712" w:type="dxa"/>
            <w:noWrap/>
          </w:tcPr>
          <w:p w14:paraId="0B0A48C1" w14:textId="77777777" w:rsidR="003D635F" w:rsidRPr="00C26E14" w:rsidRDefault="00326659" w:rsidP="003D635F">
            <w:r w:rsidRPr="00326659">
              <w:t>Network Project Name</w:t>
            </w:r>
          </w:p>
        </w:tc>
        <w:tc>
          <w:tcPr>
            <w:tcW w:w="6304" w:type="dxa"/>
            <w:vMerge w:val="restart"/>
            <w:noWrap/>
          </w:tcPr>
          <w:p w14:paraId="2495D587" w14:textId="77777777" w:rsidR="00825503" w:rsidRPr="00C26E14" w:rsidRDefault="00543AF6" w:rsidP="00F42746">
            <w:r>
              <w:t>Allows for the Hydeploy2 Trial to commence and provides a means of identifying those MPRNs which are part of the trial in order to monitor the impact on the AQ for these sites</w:t>
            </w:r>
          </w:p>
        </w:tc>
      </w:tr>
      <w:tr w:rsidR="003D635F" w:rsidRPr="00C26E14" w14:paraId="336893BC" w14:textId="77777777" w:rsidTr="00326659">
        <w:trPr>
          <w:trHeight w:val="255"/>
        </w:trPr>
        <w:tc>
          <w:tcPr>
            <w:tcW w:w="2712" w:type="dxa"/>
            <w:noWrap/>
          </w:tcPr>
          <w:p w14:paraId="2153E93F" w14:textId="77777777" w:rsidR="003D635F" w:rsidRPr="00C26E14" w:rsidRDefault="00326659" w:rsidP="003D635F">
            <w:r w:rsidRPr="00326659">
              <w:t>Network Indicator</w:t>
            </w:r>
          </w:p>
        </w:tc>
        <w:tc>
          <w:tcPr>
            <w:tcW w:w="6304" w:type="dxa"/>
            <w:vMerge/>
            <w:noWrap/>
          </w:tcPr>
          <w:p w14:paraId="2B27DD7B" w14:textId="77777777" w:rsidR="003D635F" w:rsidRPr="00C26E14" w:rsidRDefault="003D635F" w:rsidP="003D635F"/>
        </w:tc>
      </w:tr>
      <w:tr w:rsidR="003D635F" w:rsidRPr="00C26E14" w14:paraId="63A6013C" w14:textId="77777777" w:rsidTr="00326659">
        <w:trPr>
          <w:trHeight w:val="255"/>
        </w:trPr>
        <w:tc>
          <w:tcPr>
            <w:tcW w:w="2712" w:type="dxa"/>
            <w:noWrap/>
          </w:tcPr>
          <w:p w14:paraId="4DF85F89" w14:textId="77777777" w:rsidR="003D635F" w:rsidRPr="00C26E14" w:rsidRDefault="00326659" w:rsidP="003D635F">
            <w:r w:rsidRPr="00326659">
              <w:t>Network Project Start Date</w:t>
            </w:r>
          </w:p>
        </w:tc>
        <w:tc>
          <w:tcPr>
            <w:tcW w:w="6304" w:type="dxa"/>
            <w:vMerge/>
            <w:noWrap/>
          </w:tcPr>
          <w:p w14:paraId="4C75F0DC" w14:textId="77777777" w:rsidR="003D635F" w:rsidRPr="00C26E14" w:rsidRDefault="003D635F" w:rsidP="003D635F"/>
        </w:tc>
      </w:tr>
      <w:tr w:rsidR="003D635F" w:rsidRPr="00C26E14" w14:paraId="7A6E6B23" w14:textId="77777777" w:rsidTr="00326659">
        <w:trPr>
          <w:trHeight w:val="255"/>
        </w:trPr>
        <w:tc>
          <w:tcPr>
            <w:tcW w:w="2712" w:type="dxa"/>
            <w:noWrap/>
          </w:tcPr>
          <w:p w14:paraId="728A486A" w14:textId="77777777" w:rsidR="003D635F" w:rsidRPr="00C26E14" w:rsidRDefault="00326659" w:rsidP="003D635F">
            <w:r w:rsidRPr="00326659">
              <w:t>Network Project End date</w:t>
            </w:r>
          </w:p>
        </w:tc>
        <w:tc>
          <w:tcPr>
            <w:tcW w:w="6304" w:type="dxa"/>
            <w:vMerge/>
            <w:noWrap/>
          </w:tcPr>
          <w:p w14:paraId="3E0900BF" w14:textId="77777777" w:rsidR="003D635F" w:rsidRPr="00C26E14" w:rsidRDefault="003D635F" w:rsidP="003D635F"/>
        </w:tc>
      </w:tr>
    </w:tbl>
    <w:p w14:paraId="7911100D" w14:textId="77777777" w:rsidR="00444B38" w:rsidRDefault="00444B38" w:rsidP="008F36B7">
      <w:pPr>
        <w:rPr>
          <w:rFonts w:ascii="Arial" w:hAnsi="Arial" w:cs="Arial"/>
          <w:i/>
          <w:sz w:val="18"/>
          <w:szCs w:val="20"/>
        </w:rPr>
      </w:pPr>
    </w:p>
    <w:p w14:paraId="1EA1CA1F" w14:textId="77777777" w:rsidR="00DC7AA6" w:rsidRPr="006E3C3A" w:rsidRDefault="005A62DD" w:rsidP="006E3C3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C32ED" w:rsidRPr="006E3C3A"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z w:val="20"/>
          <w:szCs w:val="20"/>
        </w:rPr>
        <w:t xml:space="preserve">existing </w:t>
      </w:r>
      <w:r w:rsidR="004C32ED" w:rsidRPr="006E3C3A">
        <w:rPr>
          <w:rFonts w:ascii="Arial" w:hAnsi="Arial" w:cs="Arial"/>
          <w:sz w:val="20"/>
          <w:szCs w:val="20"/>
        </w:rPr>
        <w:t>data items will also be added to The Data Enquiry Service</w:t>
      </w:r>
      <w:r w:rsidR="00F04BFB">
        <w:rPr>
          <w:rFonts w:ascii="Arial" w:hAnsi="Arial" w:cs="Arial"/>
          <w:sz w:val="20"/>
          <w:szCs w:val="20"/>
        </w:rPr>
        <w:t xml:space="preserve"> in Portfolio View</w:t>
      </w:r>
      <w:r w:rsidR="004C32ED" w:rsidRPr="006E3C3A">
        <w:rPr>
          <w:rFonts w:ascii="Arial" w:hAnsi="Arial" w:cs="Arial"/>
          <w:sz w:val="20"/>
          <w:szCs w:val="20"/>
        </w:rPr>
        <w:t xml:space="preserve"> to enhance the service and to fulfil the changes outlined in XRN4801 – Additional Information to made viewable in 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26659" w14:paraId="3FDAAF96" w14:textId="77777777" w:rsidTr="00326659">
        <w:tc>
          <w:tcPr>
            <w:tcW w:w="2689" w:type="dxa"/>
            <w:shd w:val="clear" w:color="auto" w:fill="B8CCE4" w:themeFill="accent1" w:themeFillTint="66"/>
          </w:tcPr>
          <w:p w14:paraId="3FD3C36E" w14:textId="77777777" w:rsidR="00326659" w:rsidRPr="00326659" w:rsidRDefault="00326659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Data Item</w:t>
            </w:r>
          </w:p>
        </w:tc>
        <w:tc>
          <w:tcPr>
            <w:tcW w:w="6327" w:type="dxa"/>
            <w:shd w:val="clear" w:color="auto" w:fill="B8CCE4" w:themeFill="accent1" w:themeFillTint="66"/>
          </w:tcPr>
          <w:p w14:paraId="39FD2755" w14:textId="77777777" w:rsidR="00326659" w:rsidRPr="00326659" w:rsidRDefault="00326659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Justification</w:t>
            </w:r>
          </w:p>
        </w:tc>
      </w:tr>
      <w:tr w:rsidR="006E3C3A" w14:paraId="294EF320" w14:textId="77777777" w:rsidTr="00326659">
        <w:tc>
          <w:tcPr>
            <w:tcW w:w="2689" w:type="dxa"/>
          </w:tcPr>
          <w:p w14:paraId="438EE0D0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Conversion Basis Code</w:t>
            </w:r>
          </w:p>
        </w:tc>
        <w:tc>
          <w:tcPr>
            <w:tcW w:w="6327" w:type="dxa"/>
            <w:vMerge w:val="restart"/>
          </w:tcPr>
          <w:p w14:paraId="5B5364CD" w14:textId="77777777" w:rsidR="006E3C3A" w:rsidRPr="00326659" w:rsidRDefault="002D6EA2" w:rsidP="008F36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this </w:t>
            </w:r>
            <w:r w:rsidR="00543AF6">
              <w:rPr>
                <w:rFonts w:cstheme="minorHAnsi"/>
              </w:rPr>
              <w:t>additional data allows shippers to resolve queries more quickly and improves operational effectiveness</w:t>
            </w:r>
          </w:p>
        </w:tc>
      </w:tr>
      <w:tr w:rsidR="006E3C3A" w14:paraId="108FCDD7" w14:textId="77777777" w:rsidTr="00326659">
        <w:tc>
          <w:tcPr>
            <w:tcW w:w="2689" w:type="dxa"/>
          </w:tcPr>
          <w:p w14:paraId="54D1E69E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Dials Uncorrected</w:t>
            </w:r>
          </w:p>
        </w:tc>
        <w:tc>
          <w:tcPr>
            <w:tcW w:w="6327" w:type="dxa"/>
            <w:vMerge/>
          </w:tcPr>
          <w:p w14:paraId="13892CFE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  <w:tr w:rsidR="006E3C3A" w14:paraId="6E14E08B" w14:textId="77777777" w:rsidTr="00326659">
        <w:tc>
          <w:tcPr>
            <w:tcW w:w="2689" w:type="dxa"/>
          </w:tcPr>
          <w:p w14:paraId="77D8621B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Imperial Indicator</w:t>
            </w:r>
          </w:p>
        </w:tc>
        <w:tc>
          <w:tcPr>
            <w:tcW w:w="6327" w:type="dxa"/>
            <w:vMerge/>
          </w:tcPr>
          <w:p w14:paraId="43389E12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  <w:tr w:rsidR="006E3C3A" w14:paraId="1AF22F3D" w14:textId="77777777" w:rsidTr="00326659">
        <w:tc>
          <w:tcPr>
            <w:tcW w:w="2689" w:type="dxa"/>
          </w:tcPr>
          <w:p w14:paraId="31F723B1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lastRenderedPageBreak/>
              <w:t>Current MAP Short Code</w:t>
            </w:r>
          </w:p>
        </w:tc>
        <w:tc>
          <w:tcPr>
            <w:tcW w:w="6327" w:type="dxa"/>
            <w:vMerge/>
          </w:tcPr>
          <w:p w14:paraId="7121060E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  <w:tr w:rsidR="006E3C3A" w14:paraId="1874B2BE" w14:textId="77777777" w:rsidTr="00326659">
        <w:tc>
          <w:tcPr>
            <w:tcW w:w="2689" w:type="dxa"/>
          </w:tcPr>
          <w:p w14:paraId="580AFD38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Uncorrected Read</w:t>
            </w:r>
          </w:p>
        </w:tc>
        <w:tc>
          <w:tcPr>
            <w:tcW w:w="6327" w:type="dxa"/>
            <w:vMerge/>
          </w:tcPr>
          <w:p w14:paraId="38A120D1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  <w:tr w:rsidR="006E3C3A" w14:paraId="64A1B2B4" w14:textId="77777777" w:rsidTr="00326659">
        <w:tc>
          <w:tcPr>
            <w:tcW w:w="2689" w:type="dxa"/>
          </w:tcPr>
          <w:p w14:paraId="4FF9DB12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Active Read Indicator</w:t>
            </w:r>
          </w:p>
        </w:tc>
        <w:tc>
          <w:tcPr>
            <w:tcW w:w="6327" w:type="dxa"/>
            <w:vMerge/>
          </w:tcPr>
          <w:p w14:paraId="3F561649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  <w:tr w:rsidR="006E3C3A" w14:paraId="6C8B7ACC" w14:textId="77777777" w:rsidTr="00326659">
        <w:tc>
          <w:tcPr>
            <w:tcW w:w="2689" w:type="dxa"/>
          </w:tcPr>
          <w:p w14:paraId="2A518878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Creation Time</w:t>
            </w:r>
          </w:p>
        </w:tc>
        <w:tc>
          <w:tcPr>
            <w:tcW w:w="6327" w:type="dxa"/>
            <w:vMerge/>
          </w:tcPr>
          <w:p w14:paraId="14ED3EB6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  <w:tr w:rsidR="006E3C3A" w14:paraId="67CF2C55" w14:textId="77777777" w:rsidTr="00326659">
        <w:tc>
          <w:tcPr>
            <w:tcW w:w="2689" w:type="dxa"/>
          </w:tcPr>
          <w:p w14:paraId="3DF2C42B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Creation Date</w:t>
            </w:r>
          </w:p>
        </w:tc>
        <w:tc>
          <w:tcPr>
            <w:tcW w:w="6327" w:type="dxa"/>
            <w:vMerge/>
          </w:tcPr>
          <w:p w14:paraId="255C7A5E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  <w:tr w:rsidR="006E3C3A" w14:paraId="4F27A2F1" w14:textId="77777777" w:rsidTr="00326659">
        <w:tc>
          <w:tcPr>
            <w:tcW w:w="2689" w:type="dxa"/>
          </w:tcPr>
          <w:p w14:paraId="11E49DF6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Units Corrected</w:t>
            </w:r>
          </w:p>
        </w:tc>
        <w:tc>
          <w:tcPr>
            <w:tcW w:w="6327" w:type="dxa"/>
            <w:vMerge/>
          </w:tcPr>
          <w:p w14:paraId="0A8C9B1F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  <w:tr w:rsidR="006E3C3A" w14:paraId="26B21D51" w14:textId="77777777" w:rsidTr="00326659">
        <w:tc>
          <w:tcPr>
            <w:tcW w:w="2689" w:type="dxa"/>
          </w:tcPr>
          <w:p w14:paraId="3EA2D79C" w14:textId="77777777" w:rsidR="006E3C3A" w:rsidRPr="00326659" w:rsidRDefault="006E3C3A" w:rsidP="008F36B7">
            <w:pPr>
              <w:rPr>
                <w:rFonts w:cstheme="minorHAnsi"/>
              </w:rPr>
            </w:pPr>
            <w:r w:rsidRPr="00326659">
              <w:rPr>
                <w:rFonts w:cstheme="minorHAnsi"/>
              </w:rPr>
              <w:t>Units Uncorrected</w:t>
            </w:r>
          </w:p>
        </w:tc>
        <w:tc>
          <w:tcPr>
            <w:tcW w:w="6327" w:type="dxa"/>
            <w:vMerge/>
          </w:tcPr>
          <w:p w14:paraId="08365045" w14:textId="77777777" w:rsidR="006E3C3A" w:rsidRPr="00326659" w:rsidRDefault="006E3C3A" w:rsidP="008F36B7">
            <w:pPr>
              <w:rPr>
                <w:rFonts w:cstheme="minorHAnsi"/>
              </w:rPr>
            </w:pPr>
          </w:p>
        </w:tc>
      </w:tr>
    </w:tbl>
    <w:p w14:paraId="1A1B7363" w14:textId="77777777" w:rsidR="004C32ED" w:rsidRPr="00C105F0" w:rsidRDefault="004C32ED" w:rsidP="008F36B7">
      <w:pPr>
        <w:rPr>
          <w:rFonts w:ascii="Arial" w:hAnsi="Arial" w:cs="Arial"/>
          <w:sz w:val="20"/>
          <w:szCs w:val="20"/>
        </w:rPr>
      </w:pPr>
    </w:p>
    <w:p w14:paraId="2A2650F7" w14:textId="5C5B5F66" w:rsidR="00F04BFB" w:rsidRPr="00C105F0" w:rsidRDefault="00F04BFB" w:rsidP="00C105F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105F0">
        <w:rPr>
          <w:rFonts w:ascii="Arial" w:hAnsi="Arial" w:cs="Arial"/>
          <w:sz w:val="20"/>
          <w:szCs w:val="20"/>
        </w:rPr>
        <w:t>The following data item will be</w:t>
      </w:r>
      <w:r w:rsidR="00EB301D">
        <w:rPr>
          <w:rFonts w:ascii="Arial" w:hAnsi="Arial" w:cs="Arial"/>
          <w:sz w:val="20"/>
          <w:szCs w:val="20"/>
        </w:rPr>
        <w:t xml:space="preserve"> added to the DPM and</w:t>
      </w:r>
      <w:r w:rsidRPr="00C105F0">
        <w:rPr>
          <w:rFonts w:ascii="Arial" w:hAnsi="Arial" w:cs="Arial"/>
          <w:sz w:val="20"/>
          <w:szCs w:val="20"/>
        </w:rPr>
        <w:t xml:space="preserve"> exposed</w:t>
      </w:r>
      <w:r w:rsidR="00EB301D">
        <w:rPr>
          <w:rFonts w:ascii="Arial" w:hAnsi="Arial" w:cs="Arial"/>
          <w:sz w:val="20"/>
          <w:szCs w:val="20"/>
        </w:rPr>
        <w:t>,</w:t>
      </w:r>
      <w:r w:rsidRPr="00C105F0">
        <w:rPr>
          <w:rFonts w:ascii="Arial" w:hAnsi="Arial" w:cs="Arial"/>
          <w:sz w:val="20"/>
          <w:szCs w:val="20"/>
        </w:rPr>
        <w:t xml:space="preserve"> in Community</w:t>
      </w:r>
      <w:r w:rsidR="00ED2590">
        <w:rPr>
          <w:rFonts w:ascii="Arial" w:hAnsi="Arial" w:cs="Arial"/>
          <w:sz w:val="20"/>
          <w:szCs w:val="20"/>
        </w:rPr>
        <w:t xml:space="preserve"> &amp; Portfolio</w:t>
      </w:r>
      <w:r w:rsidRPr="00C105F0">
        <w:rPr>
          <w:rFonts w:ascii="Arial" w:hAnsi="Arial" w:cs="Arial"/>
          <w:sz w:val="20"/>
          <w:szCs w:val="20"/>
        </w:rPr>
        <w:t xml:space="preserve"> View</w:t>
      </w:r>
      <w:r w:rsidR="00EB301D">
        <w:rPr>
          <w:rFonts w:ascii="Arial" w:hAnsi="Arial" w:cs="Arial"/>
          <w:sz w:val="20"/>
          <w:szCs w:val="20"/>
        </w:rPr>
        <w:t>,</w:t>
      </w:r>
      <w:r w:rsidRPr="00C105F0">
        <w:rPr>
          <w:rFonts w:ascii="Arial" w:hAnsi="Arial" w:cs="Arial"/>
          <w:sz w:val="20"/>
          <w:szCs w:val="20"/>
        </w:rPr>
        <w:t xml:space="preserve"> to</w:t>
      </w:r>
      <w:r w:rsidR="00EB301D">
        <w:rPr>
          <w:rFonts w:ascii="Arial" w:hAnsi="Arial" w:cs="Arial"/>
          <w:sz w:val="20"/>
          <w:szCs w:val="20"/>
        </w:rPr>
        <w:t xml:space="preserve"> Shippers, Suppliers, GT, </w:t>
      </w:r>
      <w:r w:rsidR="007241F5">
        <w:rPr>
          <w:rFonts w:ascii="Arial" w:hAnsi="Arial" w:cs="Arial"/>
          <w:sz w:val="20"/>
          <w:szCs w:val="20"/>
        </w:rPr>
        <w:t>I</w:t>
      </w:r>
      <w:r w:rsidR="00EB301D">
        <w:rPr>
          <w:rFonts w:ascii="Arial" w:hAnsi="Arial" w:cs="Arial"/>
          <w:sz w:val="20"/>
          <w:szCs w:val="20"/>
        </w:rPr>
        <w:t xml:space="preserve">GT, MAM, MEU &amp; </w:t>
      </w:r>
      <w:r w:rsidR="00ED2590" w:rsidRPr="00EB301D">
        <w:rPr>
          <w:rFonts w:ascii="Arial" w:hAnsi="Arial" w:cs="Arial"/>
          <w:sz w:val="20"/>
          <w:szCs w:val="20"/>
        </w:rPr>
        <w:t>Authorised Agency Users</w:t>
      </w:r>
      <w:r w:rsidR="00ED2590">
        <w:rPr>
          <w:rFonts w:ascii="Arial" w:hAnsi="Arial" w:cs="Arial"/>
          <w:sz w:val="20"/>
          <w:szCs w:val="20"/>
        </w:rPr>
        <w:t xml:space="preserve"> to assist in </w:t>
      </w:r>
      <w:r w:rsidRPr="00C105F0">
        <w:rPr>
          <w:rFonts w:ascii="Arial" w:hAnsi="Arial" w:cs="Arial"/>
          <w:sz w:val="20"/>
          <w:szCs w:val="20"/>
        </w:rPr>
        <w:t>enhanc</w:t>
      </w:r>
      <w:r w:rsidR="00ED2590">
        <w:rPr>
          <w:rFonts w:ascii="Arial" w:hAnsi="Arial" w:cs="Arial"/>
          <w:sz w:val="20"/>
          <w:szCs w:val="20"/>
        </w:rPr>
        <w:t>ing</w:t>
      </w:r>
      <w:r w:rsidRPr="00C105F0">
        <w:rPr>
          <w:rFonts w:ascii="Arial" w:hAnsi="Arial" w:cs="Arial"/>
          <w:sz w:val="20"/>
          <w:szCs w:val="20"/>
        </w:rPr>
        <w:t xml:space="preserve"> the</w:t>
      </w:r>
      <w:r w:rsidR="00ED2590">
        <w:rPr>
          <w:rFonts w:ascii="Arial" w:hAnsi="Arial" w:cs="Arial"/>
          <w:sz w:val="20"/>
          <w:szCs w:val="20"/>
        </w:rPr>
        <w:t xml:space="preserve"> DES</w:t>
      </w:r>
      <w:r w:rsidRPr="00C105F0">
        <w:rPr>
          <w:rFonts w:ascii="Arial" w:hAnsi="Arial" w:cs="Arial"/>
          <w:sz w:val="20"/>
          <w:szCs w:val="20"/>
        </w:rPr>
        <w:t xml:space="preserve"> service and fulfil the changes outlined in XRN4801</w:t>
      </w:r>
      <w:r w:rsidR="00ED2590">
        <w:rPr>
          <w:rFonts w:ascii="Arial" w:hAnsi="Arial" w:cs="Arial"/>
          <w:sz w:val="20"/>
          <w:szCs w:val="20"/>
        </w:rPr>
        <w:t>.</w:t>
      </w:r>
    </w:p>
    <w:p w14:paraId="1AFCEFD2" w14:textId="77777777" w:rsidR="00F04BFB" w:rsidRDefault="00F04BFB" w:rsidP="008F36B7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105F0" w14:paraId="00FF559D" w14:textId="77777777" w:rsidTr="00C105F0">
        <w:tc>
          <w:tcPr>
            <w:tcW w:w="2689" w:type="dxa"/>
            <w:shd w:val="clear" w:color="auto" w:fill="B8CCE4" w:themeFill="accent1" w:themeFillTint="66"/>
          </w:tcPr>
          <w:p w14:paraId="748907D4" w14:textId="77777777" w:rsidR="00C105F0" w:rsidRPr="00C26E14" w:rsidRDefault="00C105F0" w:rsidP="00C105F0">
            <w:r>
              <w:t>Data Item</w:t>
            </w:r>
          </w:p>
        </w:tc>
        <w:tc>
          <w:tcPr>
            <w:tcW w:w="6327" w:type="dxa"/>
            <w:shd w:val="clear" w:color="auto" w:fill="B8CCE4" w:themeFill="accent1" w:themeFillTint="66"/>
          </w:tcPr>
          <w:p w14:paraId="47FE473A" w14:textId="77777777" w:rsidR="00C105F0" w:rsidRPr="00C26E14" w:rsidRDefault="00C105F0" w:rsidP="00C105F0">
            <w:r>
              <w:t>Justification</w:t>
            </w:r>
          </w:p>
        </w:tc>
      </w:tr>
      <w:tr w:rsidR="00C105F0" w14:paraId="0421BBCF" w14:textId="77777777" w:rsidTr="00C105F0">
        <w:tc>
          <w:tcPr>
            <w:tcW w:w="2689" w:type="dxa"/>
          </w:tcPr>
          <w:p w14:paraId="5E841DD5" w14:textId="77777777" w:rsidR="00C105F0" w:rsidRPr="00C105F0" w:rsidRDefault="00C105F0" w:rsidP="00C105F0">
            <w:pPr>
              <w:rPr>
                <w:rFonts w:cstheme="minorHAnsi"/>
              </w:rPr>
            </w:pPr>
            <w:r w:rsidRPr="00C105F0">
              <w:rPr>
                <w:rFonts w:cstheme="minorHAnsi"/>
              </w:rPr>
              <w:t>ASP Name</w:t>
            </w:r>
          </w:p>
        </w:tc>
        <w:tc>
          <w:tcPr>
            <w:tcW w:w="6327" w:type="dxa"/>
          </w:tcPr>
          <w:p w14:paraId="0D795E42" w14:textId="3867A200" w:rsidR="00C105F0" w:rsidRDefault="00C105F0" w:rsidP="00C105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theme="minorHAnsi"/>
              </w:rPr>
              <w:t xml:space="preserve">Access to this additional data allows </w:t>
            </w:r>
            <w:r w:rsidR="00ED2590">
              <w:rPr>
                <w:rFonts w:cstheme="minorHAnsi"/>
              </w:rPr>
              <w:t xml:space="preserve">industry participants </w:t>
            </w:r>
            <w:r>
              <w:rPr>
                <w:rFonts w:cstheme="minorHAnsi"/>
              </w:rPr>
              <w:t>to resolve queries more quickly and improves operational effectiveness</w:t>
            </w:r>
            <w:r w:rsidR="00ED2590">
              <w:rPr>
                <w:rFonts w:cstheme="minorHAnsi"/>
              </w:rPr>
              <w:t>.</w:t>
            </w:r>
          </w:p>
        </w:tc>
      </w:tr>
    </w:tbl>
    <w:p w14:paraId="1D2E9FA9" w14:textId="77777777" w:rsidR="00F04BFB" w:rsidRPr="00C105F0" w:rsidRDefault="00F04BFB" w:rsidP="008F36B7">
      <w:pPr>
        <w:rPr>
          <w:rFonts w:ascii="Arial" w:hAnsi="Arial" w:cs="Arial"/>
          <w:sz w:val="20"/>
          <w:szCs w:val="20"/>
        </w:rPr>
      </w:pPr>
    </w:p>
    <w:p w14:paraId="20AFD75C" w14:textId="7D3D5C5B" w:rsidR="006E3C3A" w:rsidRPr="00C105F0" w:rsidRDefault="00A00B4C" w:rsidP="006E3C3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data item will be added to the DPM and </w:t>
      </w:r>
      <w:r w:rsidR="005A62DD">
        <w:rPr>
          <w:rFonts w:ascii="Arial" w:hAnsi="Arial" w:cs="Arial"/>
          <w:sz w:val="20"/>
          <w:szCs w:val="20"/>
        </w:rPr>
        <w:t>e</w:t>
      </w:r>
      <w:r w:rsidR="005A62DD" w:rsidRPr="00C105F0">
        <w:rPr>
          <w:rFonts w:ascii="Arial" w:hAnsi="Arial" w:cs="Arial"/>
          <w:sz w:val="20"/>
          <w:szCs w:val="20"/>
        </w:rPr>
        <w:t>xpose</w:t>
      </w:r>
      <w:r w:rsidR="005A62DD">
        <w:rPr>
          <w:rFonts w:ascii="Arial" w:hAnsi="Arial" w:cs="Arial"/>
          <w:sz w:val="20"/>
          <w:szCs w:val="20"/>
        </w:rPr>
        <w:t xml:space="preserve">d, </w:t>
      </w:r>
      <w:r w:rsidR="005A62DD" w:rsidRPr="00C105F0">
        <w:rPr>
          <w:rFonts w:ascii="Arial" w:hAnsi="Arial" w:cs="Arial"/>
          <w:sz w:val="20"/>
          <w:szCs w:val="20"/>
        </w:rPr>
        <w:t>additional</w:t>
      </w:r>
      <w:r w:rsidR="006E3C3A" w:rsidRPr="00C105F0">
        <w:rPr>
          <w:rFonts w:ascii="Arial" w:hAnsi="Arial" w:cs="Arial"/>
          <w:sz w:val="20"/>
          <w:szCs w:val="20"/>
        </w:rPr>
        <w:t xml:space="preserve"> data item to facilitate the implementation of MOD0665 – </w:t>
      </w:r>
      <w:r w:rsidR="00543AF6" w:rsidRPr="00C105F0">
        <w:rPr>
          <w:rFonts w:ascii="Arial" w:hAnsi="Arial" w:cs="Arial"/>
          <w:sz w:val="20"/>
          <w:szCs w:val="20"/>
        </w:rPr>
        <w:t xml:space="preserve">Changes to the </w:t>
      </w:r>
      <w:r w:rsidR="006E3C3A" w:rsidRPr="00C105F0">
        <w:rPr>
          <w:rFonts w:ascii="Arial" w:hAnsi="Arial" w:cs="Arial"/>
          <w:sz w:val="20"/>
          <w:szCs w:val="20"/>
        </w:rPr>
        <w:t>Ra</w:t>
      </w:r>
      <w:r w:rsidR="00543AF6" w:rsidRPr="00C105F0">
        <w:rPr>
          <w:rFonts w:ascii="Arial" w:hAnsi="Arial" w:cs="Arial"/>
          <w:sz w:val="20"/>
          <w:szCs w:val="20"/>
        </w:rPr>
        <w:t>tchet Regime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304"/>
      </w:tblGrid>
      <w:tr w:rsidR="006E3C3A" w:rsidRPr="00C26E14" w14:paraId="77C7C973" w14:textId="77777777" w:rsidTr="008C6B02">
        <w:trPr>
          <w:trHeight w:val="255"/>
        </w:trPr>
        <w:tc>
          <w:tcPr>
            <w:tcW w:w="2712" w:type="dxa"/>
            <w:shd w:val="clear" w:color="auto" w:fill="B8CCE4" w:themeFill="accent1" w:themeFillTint="66"/>
            <w:noWrap/>
          </w:tcPr>
          <w:p w14:paraId="14E5AA68" w14:textId="77777777" w:rsidR="006E3C3A" w:rsidRPr="00C26E14" w:rsidRDefault="006E3C3A" w:rsidP="008C6B02">
            <w:r>
              <w:t>Data Item</w:t>
            </w:r>
          </w:p>
        </w:tc>
        <w:tc>
          <w:tcPr>
            <w:tcW w:w="6304" w:type="dxa"/>
            <w:shd w:val="clear" w:color="auto" w:fill="B8CCE4" w:themeFill="accent1" w:themeFillTint="66"/>
            <w:noWrap/>
          </w:tcPr>
          <w:p w14:paraId="49C72448" w14:textId="77777777" w:rsidR="006E3C3A" w:rsidRPr="00C26E14" w:rsidRDefault="006E3C3A" w:rsidP="008C6B02">
            <w:r>
              <w:t>Justification</w:t>
            </w:r>
          </w:p>
        </w:tc>
      </w:tr>
      <w:tr w:rsidR="006E3C3A" w:rsidRPr="00C26E14" w14:paraId="5077EAB2" w14:textId="77777777" w:rsidTr="008C6B02">
        <w:trPr>
          <w:trHeight w:val="255"/>
        </w:trPr>
        <w:tc>
          <w:tcPr>
            <w:tcW w:w="2712" w:type="dxa"/>
            <w:noWrap/>
          </w:tcPr>
          <w:p w14:paraId="4688452D" w14:textId="77777777" w:rsidR="006E3C3A" w:rsidRPr="00C26E14" w:rsidRDefault="006E3C3A" w:rsidP="008C6B02">
            <w:r>
              <w:t>Network Designation Flag</w:t>
            </w:r>
          </w:p>
        </w:tc>
        <w:tc>
          <w:tcPr>
            <w:tcW w:w="6304" w:type="dxa"/>
            <w:noWrap/>
          </w:tcPr>
          <w:p w14:paraId="74D2A7AF" w14:textId="77777777" w:rsidR="006E3C3A" w:rsidRPr="00C26E14" w:rsidRDefault="00543AF6" w:rsidP="008C6B02">
            <w:r>
              <w:t>Identifies those sites which fall into the Ratchet Regime parameters</w:t>
            </w:r>
          </w:p>
        </w:tc>
      </w:tr>
    </w:tbl>
    <w:p w14:paraId="23738DE6" w14:textId="77777777" w:rsidR="006E3C3A" w:rsidRDefault="006E3C3A" w:rsidP="006E3C3A">
      <w:pPr>
        <w:rPr>
          <w:rFonts w:ascii="Arial" w:hAnsi="Arial" w:cs="Arial"/>
          <w:sz w:val="18"/>
          <w:szCs w:val="20"/>
        </w:rPr>
      </w:pPr>
    </w:p>
    <w:p w14:paraId="2317853A" w14:textId="77777777" w:rsidR="00012568" w:rsidRPr="00012568" w:rsidRDefault="00012568" w:rsidP="006554CC">
      <w:pPr>
        <w:rPr>
          <w:rFonts w:ascii="Arial" w:hAnsi="Arial" w:cs="Arial"/>
          <w:i/>
          <w:sz w:val="20"/>
          <w:szCs w:val="20"/>
        </w:rPr>
      </w:pPr>
    </w:p>
    <w:p w14:paraId="585EBF49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14:paraId="45DD3CB8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14:paraId="536F3995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 xml:space="preserve">Xoserve has considered the various tests that may be applied and considers that </w:t>
      </w:r>
      <w:r w:rsidR="003A2C7C">
        <w:rPr>
          <w:rFonts w:ascii="Arial" w:hAnsi="Arial" w:cs="Arial"/>
          <w:sz w:val="20"/>
          <w:szCs w:val="20"/>
        </w:rPr>
        <w:t>some</w:t>
      </w:r>
      <w:r w:rsidRPr="001C0221">
        <w:rPr>
          <w:rFonts w:ascii="Arial" w:hAnsi="Arial" w:cs="Arial"/>
          <w:sz w:val="20"/>
          <w:szCs w:val="20"/>
        </w:rPr>
        <w:t xml:space="preserve"> of these are met and so a Privacy Impact Assessment </w:t>
      </w:r>
      <w:r w:rsidR="003A2C7C">
        <w:rPr>
          <w:rFonts w:ascii="Arial" w:hAnsi="Arial" w:cs="Arial"/>
          <w:sz w:val="20"/>
          <w:szCs w:val="20"/>
        </w:rPr>
        <w:t>would be required should it be agreed that Suppliers were to be allowed access to the above data</w:t>
      </w:r>
      <w:r w:rsidRPr="001C0221">
        <w:rPr>
          <w:rFonts w:ascii="Arial" w:hAnsi="Arial" w:cs="Arial"/>
          <w:sz w:val="20"/>
          <w:szCs w:val="20"/>
        </w:rPr>
        <w:t>.</w:t>
      </w:r>
    </w:p>
    <w:p w14:paraId="6D00E1B1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DF37F7" w14:textId="77777777" w:rsidR="00F02911" w:rsidRPr="001C0221" w:rsidRDefault="001C022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</w:r>
      <w:r w:rsidR="00F02911"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14:paraId="6F72D186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this is existing data </w:t>
      </w:r>
      <w:r w:rsidR="00396363">
        <w:rPr>
          <w:rFonts w:ascii="Arial" w:hAnsi="Arial" w:cs="Arial"/>
          <w:b/>
          <w:sz w:val="20"/>
          <w:szCs w:val="20"/>
        </w:rPr>
        <w:t>with Xoserve systems, these requests expose the data to enhance the existing service</w:t>
      </w:r>
      <w:r>
        <w:rPr>
          <w:rFonts w:ascii="Arial" w:hAnsi="Arial" w:cs="Arial"/>
          <w:b/>
          <w:sz w:val="20"/>
          <w:szCs w:val="20"/>
        </w:rPr>
        <w:t>.</w:t>
      </w:r>
    </w:p>
    <w:p w14:paraId="22DCF6DF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them?</w:t>
      </w:r>
    </w:p>
    <w:p w14:paraId="11F77FCA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 data is already used part of existing processes.</w:t>
      </w:r>
    </w:p>
    <w:p w14:paraId="5EEE1364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14:paraId="6E6AC734" w14:textId="77777777" w:rsidR="00F02911" w:rsidRPr="00C37F30" w:rsidRDefault="005F13B3" w:rsidP="00F02911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No, requested data items are not personal or special category data.</w:t>
      </w:r>
    </w:p>
    <w:p w14:paraId="11691AF7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14:paraId="083C3FFD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85590D">
        <w:rPr>
          <w:rFonts w:ascii="Arial" w:hAnsi="Arial" w:cs="Arial"/>
          <w:b/>
          <w:sz w:val="20"/>
          <w:szCs w:val="20"/>
        </w:rPr>
        <w:t xml:space="preserve">data will be used </w:t>
      </w:r>
      <w:r w:rsidR="00396363">
        <w:rPr>
          <w:rFonts w:ascii="Arial" w:hAnsi="Arial" w:cs="Arial"/>
          <w:b/>
          <w:sz w:val="20"/>
          <w:szCs w:val="20"/>
        </w:rPr>
        <w:t>to enhance an existing service which customers already have access to</w:t>
      </w:r>
      <w:r w:rsidR="00A40C9A">
        <w:rPr>
          <w:rFonts w:ascii="Arial" w:hAnsi="Arial" w:cs="Arial"/>
          <w:b/>
          <w:sz w:val="20"/>
          <w:szCs w:val="20"/>
        </w:rPr>
        <w:t>.</w:t>
      </w:r>
    </w:p>
    <w:p w14:paraId="0A6F809D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14:paraId="72A5C73F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lastRenderedPageBreak/>
        <w:t>No</w:t>
      </w:r>
      <w:r>
        <w:rPr>
          <w:rFonts w:ascii="Arial" w:hAnsi="Arial" w:cs="Arial"/>
          <w:b/>
          <w:sz w:val="20"/>
          <w:szCs w:val="20"/>
        </w:rPr>
        <w:t>, the data is currently</w:t>
      </w:r>
      <w:r w:rsidR="00396363">
        <w:rPr>
          <w:rFonts w:ascii="Arial" w:hAnsi="Arial" w:cs="Arial"/>
          <w:b/>
          <w:sz w:val="20"/>
          <w:szCs w:val="20"/>
        </w:rPr>
        <w:t xml:space="preserve"> within UK Link, these requests seek to expose the data via DES which they already have access to.</w:t>
      </w:r>
    </w:p>
    <w:p w14:paraId="5CD9AF46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>Will the project result in you making decisions or taking action against individuals in ways that can have a significant impact on them?</w:t>
      </w:r>
    </w:p>
    <w:p w14:paraId="26260625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the project is looking to simply expose </w:t>
      </w:r>
      <w:r w:rsidR="00E42449">
        <w:rPr>
          <w:rFonts w:ascii="Arial" w:hAnsi="Arial" w:cs="Arial"/>
          <w:b/>
          <w:sz w:val="20"/>
          <w:szCs w:val="20"/>
        </w:rPr>
        <w:t xml:space="preserve">additional </w:t>
      </w:r>
      <w:r>
        <w:rPr>
          <w:rFonts w:ascii="Arial" w:hAnsi="Arial" w:cs="Arial"/>
          <w:b/>
          <w:sz w:val="20"/>
          <w:szCs w:val="20"/>
        </w:rPr>
        <w:t>data via a</w:t>
      </w:r>
      <w:r w:rsidR="00E42449">
        <w:rPr>
          <w:rFonts w:ascii="Arial" w:hAnsi="Arial" w:cs="Arial"/>
          <w:b/>
          <w:sz w:val="20"/>
          <w:szCs w:val="20"/>
        </w:rPr>
        <w:t>n exiting</w:t>
      </w:r>
      <w:r>
        <w:rPr>
          <w:rFonts w:ascii="Arial" w:hAnsi="Arial" w:cs="Arial"/>
          <w:b/>
          <w:sz w:val="20"/>
          <w:szCs w:val="20"/>
        </w:rPr>
        <w:t xml:space="preserve"> mechanism.</w:t>
      </w:r>
    </w:p>
    <w:p w14:paraId="1BC67AA2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285B4D61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there is no sensitive data about the customer or any individuals.</w:t>
      </w:r>
    </w:p>
    <w:p w14:paraId="51B44260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14:paraId="0B63494D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there is no requirement to contact individuals in scope of the </w:t>
      </w:r>
      <w:r w:rsidR="00BE523B">
        <w:rPr>
          <w:rFonts w:ascii="Arial" w:hAnsi="Arial" w:cs="Arial"/>
          <w:b/>
          <w:sz w:val="20"/>
          <w:szCs w:val="20"/>
        </w:rPr>
        <w:t>request.</w:t>
      </w:r>
    </w:p>
    <w:p w14:paraId="7AFFBC14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i)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14:paraId="3FDF3271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this is </w:t>
      </w:r>
      <w:r w:rsidR="00BE523B">
        <w:rPr>
          <w:rFonts w:ascii="Arial" w:hAnsi="Arial" w:cs="Arial"/>
          <w:b/>
          <w:sz w:val="20"/>
          <w:szCs w:val="20"/>
        </w:rPr>
        <w:t>using existing technology</w:t>
      </w:r>
      <w:r>
        <w:rPr>
          <w:rFonts w:ascii="Arial" w:hAnsi="Arial" w:cs="Arial"/>
          <w:b/>
          <w:sz w:val="20"/>
          <w:szCs w:val="20"/>
        </w:rPr>
        <w:t>.</w:t>
      </w:r>
    </w:p>
    <w:p w14:paraId="709EF788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14:paraId="1D8B1E7C" w14:textId="77777777" w:rsidR="00F02911" w:rsidRPr="004D40C5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4D40C5">
        <w:rPr>
          <w:rFonts w:ascii="Arial" w:hAnsi="Arial" w:cs="Arial"/>
          <w:b/>
          <w:sz w:val="20"/>
          <w:szCs w:val="20"/>
        </w:rPr>
        <w:t>No, the</w:t>
      </w:r>
      <w:r w:rsidR="001435FC">
        <w:rPr>
          <w:rFonts w:ascii="Arial" w:hAnsi="Arial" w:cs="Arial"/>
          <w:b/>
          <w:sz w:val="20"/>
          <w:szCs w:val="20"/>
        </w:rPr>
        <w:t>re is no</w:t>
      </w:r>
      <w:r w:rsidRPr="004D40C5">
        <w:rPr>
          <w:rFonts w:ascii="Arial" w:hAnsi="Arial" w:cs="Arial"/>
          <w:b/>
          <w:sz w:val="20"/>
          <w:szCs w:val="20"/>
        </w:rPr>
        <w:t xml:space="preserve"> data associated in this request regarding vulnerable customers</w:t>
      </w:r>
      <w:r w:rsidR="001435FC">
        <w:rPr>
          <w:rFonts w:ascii="Arial" w:hAnsi="Arial" w:cs="Arial"/>
          <w:b/>
          <w:sz w:val="20"/>
          <w:szCs w:val="20"/>
        </w:rPr>
        <w:t>.</w:t>
      </w:r>
      <w:r w:rsidRPr="004D40C5">
        <w:rPr>
          <w:rFonts w:ascii="Arial" w:hAnsi="Arial" w:cs="Arial"/>
          <w:b/>
          <w:sz w:val="20"/>
          <w:szCs w:val="20"/>
        </w:rPr>
        <w:t xml:space="preserve"> </w:t>
      </w:r>
    </w:p>
    <w:p w14:paraId="7D1D3B1B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14:paraId="6571869F" w14:textId="77777777" w:rsidR="00006227" w:rsidRPr="007C4868" w:rsidRDefault="00396363" w:rsidP="007C4868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No, customers will access the data via an existing mechanism under existing operating restrictions.</w:t>
      </w:r>
    </w:p>
    <w:p w14:paraId="4F467FDE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gas?</w:t>
      </w:r>
    </w:p>
    <w:p w14:paraId="5EA43606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there is no request for theft of gas data.</w:t>
      </w:r>
    </w:p>
    <w:p w14:paraId="5CB95DDE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Business?</w:t>
      </w:r>
    </w:p>
    <w:p w14:paraId="4E52F7BF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this does not impact Xoserve </w:t>
      </w:r>
      <w:r w:rsidR="005F13B3">
        <w:rPr>
          <w:rFonts w:ascii="Arial" w:hAnsi="Arial" w:cs="Arial"/>
          <w:b/>
          <w:sz w:val="20"/>
          <w:szCs w:val="20"/>
        </w:rPr>
        <w:t>Business</w:t>
      </w:r>
      <w:r>
        <w:rPr>
          <w:rFonts w:ascii="Arial" w:hAnsi="Arial" w:cs="Arial"/>
          <w:b/>
          <w:sz w:val="20"/>
          <w:szCs w:val="20"/>
        </w:rPr>
        <w:t>.</w:t>
      </w:r>
    </w:p>
    <w:p w14:paraId="5FF73C04" w14:textId="77777777" w:rsidR="006554CC" w:rsidRDefault="006554CC" w:rsidP="00F02911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2AC6594B" w14:textId="77777777" w:rsidR="00F22179" w:rsidRDefault="00F22179" w:rsidP="006554CC">
      <w:pPr>
        <w:rPr>
          <w:rFonts w:ascii="Arial" w:hAnsi="Arial" w:cs="Arial"/>
          <w:sz w:val="20"/>
          <w:szCs w:val="20"/>
        </w:rPr>
      </w:pPr>
    </w:p>
    <w:p w14:paraId="165C650B" w14:textId="77777777" w:rsidR="00C37F30" w:rsidRDefault="00C37F30" w:rsidP="006554CC">
      <w:pPr>
        <w:rPr>
          <w:rFonts w:ascii="Arial" w:hAnsi="Arial" w:cs="Arial"/>
          <w:sz w:val="20"/>
          <w:szCs w:val="20"/>
        </w:rPr>
      </w:pPr>
    </w:p>
    <w:p w14:paraId="719D25D1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14:paraId="34C0C66D" w14:textId="77777777" w:rsidR="005A14E6" w:rsidRDefault="005A14E6" w:rsidP="00C37F3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289150B" w14:textId="77777777" w:rsidR="00C37F30" w:rsidRPr="00396363" w:rsidRDefault="005A14E6" w:rsidP="00C37F3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396363">
        <w:rPr>
          <w:rFonts w:ascii="Arial" w:hAnsi="Arial" w:cs="Arial"/>
          <w:sz w:val="20"/>
          <w:szCs w:val="20"/>
        </w:rPr>
        <w:t>Not applicable</w:t>
      </w:r>
      <w:r w:rsidR="00396363" w:rsidRPr="00396363">
        <w:rPr>
          <w:rFonts w:ascii="Arial" w:hAnsi="Arial" w:cs="Arial"/>
          <w:sz w:val="20"/>
          <w:szCs w:val="20"/>
        </w:rPr>
        <w:t>.</w:t>
      </w:r>
    </w:p>
    <w:p w14:paraId="3FF931D8" w14:textId="77777777"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14:paraId="55FA060E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14:paraId="73C73813" w14:textId="77777777" w:rsidR="009A4E00" w:rsidRPr="0022736C" w:rsidRDefault="004D31D6" w:rsidP="00396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the dataset will be</w:t>
      </w:r>
      <w:r w:rsidR="00287C7F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</w:t>
      </w:r>
      <w:r w:rsidR="007B3520">
        <w:rPr>
          <w:rFonts w:ascii="Arial" w:hAnsi="Arial" w:cs="Arial"/>
          <w:sz w:val="20"/>
          <w:szCs w:val="20"/>
        </w:rPr>
        <w:t>via DES</w:t>
      </w:r>
      <w:r w:rsidR="00396363">
        <w:rPr>
          <w:rFonts w:ascii="Arial" w:hAnsi="Arial" w:cs="Arial"/>
          <w:sz w:val="20"/>
          <w:szCs w:val="20"/>
        </w:rPr>
        <w:t>.  This is an existing mechanism to access data which customers already use.</w:t>
      </w:r>
    </w:p>
    <w:p w14:paraId="3CBF2DCF" w14:textId="77777777" w:rsidR="00CE28B4" w:rsidRDefault="00CE28B4" w:rsidP="0022736C">
      <w:pPr>
        <w:rPr>
          <w:rFonts w:ascii="Arial" w:hAnsi="Arial" w:cs="Arial"/>
          <w:sz w:val="20"/>
          <w:szCs w:val="20"/>
        </w:rPr>
      </w:pPr>
    </w:p>
    <w:p w14:paraId="0D4D3040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14:paraId="6540B6C1" w14:textId="77777777"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 xml:space="preserve">CoMC is requested to </w:t>
      </w:r>
      <w:r w:rsidR="00396363">
        <w:rPr>
          <w:rFonts w:ascii="Arial" w:hAnsi="Arial" w:cs="Arial"/>
          <w:sz w:val="20"/>
          <w:szCs w:val="20"/>
        </w:rPr>
        <w:t>approve the provision of existing data in both portfolio and community view to facilitate the implementation of the November 2020 Major Release.</w:t>
      </w:r>
    </w:p>
    <w:p w14:paraId="7EAFEA18" w14:textId="77777777" w:rsidR="00CD3B54" w:rsidRDefault="00CD3B54" w:rsidP="006554CC">
      <w:pPr>
        <w:rPr>
          <w:rFonts w:ascii="Arial" w:hAnsi="Arial" w:cs="Arial"/>
          <w:sz w:val="20"/>
          <w:szCs w:val="20"/>
        </w:rPr>
      </w:pPr>
    </w:p>
    <w:p w14:paraId="3DB48EB5" w14:textId="77777777" w:rsidR="008C6B02" w:rsidRDefault="008C6B02" w:rsidP="006554CC">
      <w:pPr>
        <w:rPr>
          <w:rFonts w:ascii="Arial" w:hAnsi="Arial" w:cs="Arial"/>
          <w:sz w:val="20"/>
          <w:szCs w:val="20"/>
        </w:rPr>
      </w:pPr>
    </w:p>
    <w:p w14:paraId="52D3967C" w14:textId="77777777" w:rsidR="008C6B02" w:rsidRDefault="008C6B02" w:rsidP="006554CC">
      <w:pPr>
        <w:rPr>
          <w:rFonts w:ascii="Arial" w:hAnsi="Arial" w:cs="Arial"/>
          <w:sz w:val="20"/>
          <w:szCs w:val="20"/>
        </w:rPr>
      </w:pPr>
    </w:p>
    <w:p w14:paraId="1A40FFFF" w14:textId="77777777" w:rsidR="008C6B02" w:rsidRDefault="008C6B02" w:rsidP="006554CC">
      <w:pPr>
        <w:rPr>
          <w:rFonts w:ascii="Arial" w:hAnsi="Arial" w:cs="Arial"/>
          <w:sz w:val="20"/>
          <w:szCs w:val="20"/>
        </w:rPr>
      </w:pPr>
    </w:p>
    <w:p w14:paraId="4AA99129" w14:textId="77777777" w:rsidR="008C6B02" w:rsidRDefault="008C6B02" w:rsidP="006554CC">
      <w:pPr>
        <w:rPr>
          <w:rFonts w:ascii="Arial" w:hAnsi="Arial" w:cs="Arial"/>
          <w:sz w:val="20"/>
          <w:szCs w:val="20"/>
        </w:rPr>
      </w:pPr>
    </w:p>
    <w:p w14:paraId="66329C39" w14:textId="77777777" w:rsidR="008C6B02" w:rsidRDefault="008C6B02" w:rsidP="006554CC">
      <w:pPr>
        <w:rPr>
          <w:rFonts w:ascii="Arial" w:hAnsi="Arial" w:cs="Arial"/>
          <w:sz w:val="20"/>
          <w:szCs w:val="20"/>
        </w:rPr>
      </w:pPr>
    </w:p>
    <w:p w14:paraId="3EA017BD" w14:textId="77777777" w:rsidR="002E68B4" w:rsidRDefault="002E68B4" w:rsidP="006554CC">
      <w:pPr>
        <w:rPr>
          <w:rFonts w:ascii="Arial" w:hAnsi="Arial" w:cs="Arial"/>
          <w:sz w:val="20"/>
          <w:szCs w:val="20"/>
        </w:rPr>
        <w:sectPr w:rsidR="002E68B4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BB901E" w14:textId="77777777" w:rsidR="008C6B02" w:rsidRDefault="008C6B02" w:rsidP="008C6B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1</w:t>
      </w:r>
      <w:r w:rsidRPr="00CE15C5">
        <w:rPr>
          <w:rFonts w:ascii="Arial" w:hAnsi="Arial" w:cs="Arial"/>
          <w:b/>
          <w:sz w:val="20"/>
          <w:szCs w:val="20"/>
        </w:rPr>
        <w:t>:  Current Data Permissions Matrix with proposed changes as per this Disclosure Request Report</w:t>
      </w:r>
    </w:p>
    <w:tbl>
      <w:tblPr>
        <w:tblStyle w:val="TableGrid"/>
        <w:tblW w:w="15512" w:type="dxa"/>
        <w:tblInd w:w="-714" w:type="dxa"/>
        <w:tblLook w:val="04A0" w:firstRow="1" w:lastRow="0" w:firstColumn="1" w:lastColumn="0" w:noHBand="0" w:noVBand="1"/>
      </w:tblPr>
      <w:tblGrid>
        <w:gridCol w:w="1942"/>
        <w:gridCol w:w="1506"/>
        <w:gridCol w:w="1073"/>
        <w:gridCol w:w="730"/>
        <w:gridCol w:w="1073"/>
        <w:gridCol w:w="861"/>
        <w:gridCol w:w="1073"/>
        <w:gridCol w:w="976"/>
        <w:gridCol w:w="1073"/>
        <w:gridCol w:w="960"/>
        <w:gridCol w:w="639"/>
        <w:gridCol w:w="694"/>
        <w:gridCol w:w="1539"/>
        <w:gridCol w:w="1373"/>
      </w:tblGrid>
      <w:tr w:rsidR="007B6FB6" w:rsidRPr="007B6FB6" w14:paraId="1B7AE86C" w14:textId="77777777" w:rsidTr="007B6FB6">
        <w:trPr>
          <w:trHeight w:val="240"/>
        </w:trPr>
        <w:tc>
          <w:tcPr>
            <w:tcW w:w="3448" w:type="dxa"/>
            <w:gridSpan w:val="2"/>
            <w:vMerge w:val="restart"/>
            <w:hideMark/>
          </w:tcPr>
          <w:p w14:paraId="1C949C4D" w14:textId="77777777" w:rsidR="007B6FB6" w:rsidRPr="007B6FB6" w:rsidRDefault="007B6FB6" w:rsidP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Data Permissions Matrix</w:t>
            </w: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B6FB6">
              <w:rPr>
                <w:rFonts w:ascii="Arial" w:hAnsi="Arial" w:cs="Arial"/>
                <w:sz w:val="20"/>
                <w:szCs w:val="20"/>
              </w:rPr>
              <w:t>* indicates conditionality reference in Data Permission Matrix Conditionality document published alongside this DPM</w:t>
            </w:r>
          </w:p>
        </w:tc>
        <w:tc>
          <w:tcPr>
            <w:tcW w:w="12064" w:type="dxa"/>
            <w:gridSpan w:val="12"/>
            <w:shd w:val="clear" w:color="auto" w:fill="95B3D7" w:themeFill="accent1" w:themeFillTint="99"/>
            <w:noWrap/>
            <w:hideMark/>
          </w:tcPr>
          <w:p w14:paraId="0C3D01CE" w14:textId="77777777" w:rsidR="007B6FB6" w:rsidRPr="007B6FB6" w:rsidRDefault="007B6FB6" w:rsidP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</w:p>
        </w:tc>
      </w:tr>
      <w:tr w:rsidR="007B6FB6" w:rsidRPr="007B6FB6" w14:paraId="04446617" w14:textId="77777777" w:rsidTr="007B6FB6">
        <w:trPr>
          <w:trHeight w:val="720"/>
        </w:trPr>
        <w:tc>
          <w:tcPr>
            <w:tcW w:w="3448" w:type="dxa"/>
            <w:gridSpan w:val="2"/>
            <w:vMerge/>
            <w:hideMark/>
          </w:tcPr>
          <w:p w14:paraId="55332DA2" w14:textId="77777777" w:rsidR="007B6FB6" w:rsidRPr="007B6FB6" w:rsidRDefault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95B3D7" w:themeFill="accent1" w:themeFillTint="99"/>
            <w:noWrap/>
            <w:hideMark/>
          </w:tcPr>
          <w:p w14:paraId="276A74BF" w14:textId="77777777" w:rsidR="007B6FB6" w:rsidRPr="007B6FB6" w:rsidRDefault="007B6FB6" w:rsidP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SHIPPER</w:t>
            </w:r>
          </w:p>
        </w:tc>
        <w:tc>
          <w:tcPr>
            <w:tcW w:w="1934" w:type="dxa"/>
            <w:gridSpan w:val="2"/>
            <w:shd w:val="clear" w:color="auto" w:fill="95B3D7" w:themeFill="accent1" w:themeFillTint="99"/>
            <w:noWrap/>
            <w:hideMark/>
          </w:tcPr>
          <w:p w14:paraId="3A0D9582" w14:textId="77777777" w:rsidR="007B6FB6" w:rsidRPr="007B6FB6" w:rsidRDefault="007B6FB6" w:rsidP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GT</w:t>
            </w:r>
          </w:p>
        </w:tc>
        <w:tc>
          <w:tcPr>
            <w:tcW w:w="2049" w:type="dxa"/>
            <w:gridSpan w:val="2"/>
            <w:shd w:val="clear" w:color="auto" w:fill="95B3D7" w:themeFill="accent1" w:themeFillTint="99"/>
            <w:noWrap/>
            <w:hideMark/>
          </w:tcPr>
          <w:p w14:paraId="362D7910" w14:textId="77777777" w:rsidR="007B6FB6" w:rsidRPr="007B6FB6" w:rsidRDefault="007B6FB6" w:rsidP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2033" w:type="dxa"/>
            <w:gridSpan w:val="2"/>
            <w:shd w:val="clear" w:color="auto" w:fill="95B3D7" w:themeFill="accent1" w:themeFillTint="99"/>
            <w:noWrap/>
            <w:hideMark/>
          </w:tcPr>
          <w:p w14:paraId="098A36AE" w14:textId="77777777" w:rsidR="007B6FB6" w:rsidRPr="007B6FB6" w:rsidRDefault="007B6FB6" w:rsidP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iGT</w:t>
            </w:r>
          </w:p>
        </w:tc>
        <w:tc>
          <w:tcPr>
            <w:tcW w:w="639" w:type="dxa"/>
            <w:shd w:val="clear" w:color="auto" w:fill="95B3D7" w:themeFill="accent1" w:themeFillTint="99"/>
            <w:noWrap/>
            <w:hideMark/>
          </w:tcPr>
          <w:p w14:paraId="166058DA" w14:textId="77777777" w:rsidR="007B6FB6" w:rsidRPr="007B6FB6" w:rsidRDefault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XOS</w:t>
            </w:r>
          </w:p>
        </w:tc>
        <w:tc>
          <w:tcPr>
            <w:tcW w:w="694" w:type="dxa"/>
            <w:shd w:val="clear" w:color="auto" w:fill="95B3D7" w:themeFill="accent1" w:themeFillTint="99"/>
            <w:noWrap/>
            <w:hideMark/>
          </w:tcPr>
          <w:p w14:paraId="093D5A0C" w14:textId="77777777" w:rsidR="007B6FB6" w:rsidRPr="007B6FB6" w:rsidRDefault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MAM</w:t>
            </w:r>
          </w:p>
        </w:tc>
        <w:tc>
          <w:tcPr>
            <w:tcW w:w="1539" w:type="dxa"/>
            <w:shd w:val="clear" w:color="auto" w:fill="95B3D7" w:themeFill="accent1" w:themeFillTint="99"/>
            <w:hideMark/>
          </w:tcPr>
          <w:p w14:paraId="11B43057" w14:textId="77777777" w:rsidR="007B6FB6" w:rsidRPr="007B6FB6" w:rsidRDefault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AUTHORISED AGENCY USERS</w:t>
            </w:r>
          </w:p>
        </w:tc>
        <w:tc>
          <w:tcPr>
            <w:tcW w:w="1373" w:type="dxa"/>
            <w:shd w:val="clear" w:color="auto" w:fill="95B3D7" w:themeFill="accent1" w:themeFillTint="99"/>
            <w:hideMark/>
          </w:tcPr>
          <w:p w14:paraId="48AF3300" w14:textId="77777777" w:rsidR="007B6FB6" w:rsidRPr="007B6FB6" w:rsidRDefault="007B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bCs/>
                <w:sz w:val="20"/>
                <w:szCs w:val="20"/>
              </w:rPr>
              <w:t>MAJOR ENERGY USERS</w:t>
            </w:r>
          </w:p>
        </w:tc>
      </w:tr>
      <w:tr w:rsidR="007B6FB6" w:rsidRPr="007B6FB6" w14:paraId="5E26BB18" w14:textId="77777777" w:rsidTr="007B6FB6">
        <w:trPr>
          <w:trHeight w:val="240"/>
        </w:trPr>
        <w:tc>
          <w:tcPr>
            <w:tcW w:w="1942" w:type="dxa"/>
            <w:hideMark/>
          </w:tcPr>
          <w:p w14:paraId="4F0D20B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45AD45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73" w:type="dxa"/>
            <w:noWrap/>
            <w:hideMark/>
          </w:tcPr>
          <w:p w14:paraId="233E05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D78C30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CDFCB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08EB8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E37C0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BE6E9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49DEE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9DA42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52BB4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8A6BE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FF91A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268EBB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0FAF38F" w14:textId="77777777" w:rsidTr="007B6FB6">
        <w:trPr>
          <w:trHeight w:val="240"/>
        </w:trPr>
        <w:tc>
          <w:tcPr>
            <w:tcW w:w="1942" w:type="dxa"/>
            <w:hideMark/>
          </w:tcPr>
          <w:p w14:paraId="0EE460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6A5FDE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Year of Manufacture</w:t>
            </w:r>
          </w:p>
        </w:tc>
        <w:tc>
          <w:tcPr>
            <w:tcW w:w="1073" w:type="dxa"/>
            <w:noWrap/>
            <w:hideMark/>
          </w:tcPr>
          <w:p w14:paraId="7AD62C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57069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47F3C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03F4A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711E7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4E731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456BF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EEE18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F3ECC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732A8E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6D87A5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7E6EC1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CE78DBC" w14:textId="77777777" w:rsidTr="007B6FB6">
        <w:trPr>
          <w:trHeight w:val="240"/>
        </w:trPr>
        <w:tc>
          <w:tcPr>
            <w:tcW w:w="1942" w:type="dxa"/>
            <w:hideMark/>
          </w:tcPr>
          <w:p w14:paraId="765E95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2592C1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73" w:type="dxa"/>
            <w:noWrap/>
            <w:hideMark/>
          </w:tcPr>
          <w:p w14:paraId="0A21C8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D03F7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C29C2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91B8B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0B33E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77C41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4DDDA0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E02279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3B5BF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E6E03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D8DDE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6A46C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976CDAC" w14:textId="77777777" w:rsidTr="007B6FB6">
        <w:trPr>
          <w:trHeight w:val="240"/>
        </w:trPr>
        <w:tc>
          <w:tcPr>
            <w:tcW w:w="1942" w:type="dxa"/>
            <w:hideMark/>
          </w:tcPr>
          <w:p w14:paraId="5A3569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4E108A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Device Status</w:t>
            </w:r>
          </w:p>
        </w:tc>
        <w:tc>
          <w:tcPr>
            <w:tcW w:w="1073" w:type="dxa"/>
            <w:noWrap/>
            <w:hideMark/>
          </w:tcPr>
          <w:p w14:paraId="6BAB03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A9F91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68BE5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FEA9A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64123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BF06A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12F4D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EB3B4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F1785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47C53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0A36E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8DE0B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EAE9C69" w14:textId="77777777" w:rsidTr="007B6FB6">
        <w:trPr>
          <w:trHeight w:val="240"/>
        </w:trPr>
        <w:tc>
          <w:tcPr>
            <w:tcW w:w="1942" w:type="dxa"/>
            <w:hideMark/>
          </w:tcPr>
          <w:p w14:paraId="3DBD2D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Daily Read Equipment Data</w:t>
            </w:r>
          </w:p>
        </w:tc>
        <w:tc>
          <w:tcPr>
            <w:tcW w:w="1506" w:type="dxa"/>
            <w:hideMark/>
          </w:tcPr>
          <w:p w14:paraId="1D83B4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DRE Number</w:t>
            </w:r>
          </w:p>
        </w:tc>
        <w:tc>
          <w:tcPr>
            <w:tcW w:w="1073" w:type="dxa"/>
            <w:noWrap/>
            <w:hideMark/>
          </w:tcPr>
          <w:p w14:paraId="60A390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DF488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927D7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87D65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DB8FA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C734F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EC35B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79894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38AF1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46855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01A3C1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24F7E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4D31FBD" w14:textId="77777777" w:rsidTr="007B6FB6">
        <w:trPr>
          <w:trHeight w:val="240"/>
        </w:trPr>
        <w:tc>
          <w:tcPr>
            <w:tcW w:w="1942" w:type="dxa"/>
            <w:hideMark/>
          </w:tcPr>
          <w:p w14:paraId="4BB32E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Daily Read Equipment Data</w:t>
            </w:r>
          </w:p>
        </w:tc>
        <w:tc>
          <w:tcPr>
            <w:tcW w:w="1506" w:type="dxa"/>
            <w:hideMark/>
          </w:tcPr>
          <w:p w14:paraId="33FBED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Installation Date</w:t>
            </w:r>
          </w:p>
        </w:tc>
        <w:tc>
          <w:tcPr>
            <w:tcW w:w="1073" w:type="dxa"/>
            <w:noWrap/>
            <w:hideMark/>
          </w:tcPr>
          <w:p w14:paraId="62D68D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BFB70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80C2E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66CDD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968D6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5E774A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B7307C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6FF3B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88F442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B35AB0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4F04F1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21619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BD42B0F" w14:textId="77777777" w:rsidTr="007B6FB6">
        <w:trPr>
          <w:trHeight w:val="240"/>
        </w:trPr>
        <w:tc>
          <w:tcPr>
            <w:tcW w:w="1942" w:type="dxa"/>
            <w:hideMark/>
          </w:tcPr>
          <w:p w14:paraId="527562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Daily Read Equipment Data</w:t>
            </w:r>
          </w:p>
        </w:tc>
        <w:tc>
          <w:tcPr>
            <w:tcW w:w="1506" w:type="dxa"/>
            <w:hideMark/>
          </w:tcPr>
          <w:p w14:paraId="7C57E0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Device Status</w:t>
            </w:r>
          </w:p>
        </w:tc>
        <w:tc>
          <w:tcPr>
            <w:tcW w:w="1073" w:type="dxa"/>
            <w:noWrap/>
            <w:hideMark/>
          </w:tcPr>
          <w:p w14:paraId="524455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28BD2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92808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FD02D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0751D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80597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99F06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4D484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7FDF52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4B302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26B5C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BCE13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0A9CCFE" w14:textId="77777777" w:rsidTr="007B6FB6">
        <w:trPr>
          <w:trHeight w:val="240"/>
        </w:trPr>
        <w:tc>
          <w:tcPr>
            <w:tcW w:w="1942" w:type="dxa"/>
            <w:hideMark/>
          </w:tcPr>
          <w:p w14:paraId="3584A5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Daily Read Equipment Data</w:t>
            </w:r>
          </w:p>
        </w:tc>
        <w:tc>
          <w:tcPr>
            <w:tcW w:w="1506" w:type="dxa"/>
            <w:hideMark/>
          </w:tcPr>
          <w:p w14:paraId="3CDE80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73" w:type="dxa"/>
            <w:noWrap/>
            <w:hideMark/>
          </w:tcPr>
          <w:p w14:paraId="3EEA89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6B3E3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E266B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2FEE1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71B41B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BB483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71998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BF7E0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F6DC8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1A084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6002E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0113E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362A8D0" w14:textId="77777777" w:rsidTr="007B6FB6">
        <w:trPr>
          <w:trHeight w:val="240"/>
        </w:trPr>
        <w:tc>
          <w:tcPr>
            <w:tcW w:w="1942" w:type="dxa"/>
            <w:hideMark/>
          </w:tcPr>
          <w:p w14:paraId="1D2A13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Daily Read Equipment Data</w:t>
            </w:r>
          </w:p>
        </w:tc>
        <w:tc>
          <w:tcPr>
            <w:tcW w:w="1506" w:type="dxa"/>
            <w:hideMark/>
          </w:tcPr>
          <w:p w14:paraId="724480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73" w:type="dxa"/>
            <w:noWrap/>
            <w:hideMark/>
          </w:tcPr>
          <w:p w14:paraId="49090A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AEE07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894F4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570E4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708DD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A183B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EC057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3E036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B8937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A2212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83031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BF3647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2C605D4" w14:textId="77777777" w:rsidTr="007B6FB6">
        <w:trPr>
          <w:trHeight w:val="240"/>
        </w:trPr>
        <w:tc>
          <w:tcPr>
            <w:tcW w:w="1942" w:type="dxa"/>
            <w:hideMark/>
          </w:tcPr>
          <w:p w14:paraId="1AF2FD2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Daily Read Equipment Data</w:t>
            </w:r>
          </w:p>
        </w:tc>
        <w:tc>
          <w:tcPr>
            <w:tcW w:w="1506" w:type="dxa"/>
            <w:hideMark/>
          </w:tcPr>
          <w:p w14:paraId="76E636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Telemetered Site Indicator</w:t>
            </w:r>
          </w:p>
        </w:tc>
        <w:tc>
          <w:tcPr>
            <w:tcW w:w="1073" w:type="dxa"/>
            <w:noWrap/>
            <w:hideMark/>
          </w:tcPr>
          <w:p w14:paraId="78B85B7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399FA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53021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28D2A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CA58F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685CB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5E627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983F7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6C2DD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CA737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5F7ED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3586F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B739D55" w14:textId="77777777" w:rsidTr="007B6FB6">
        <w:trPr>
          <w:trHeight w:val="240"/>
        </w:trPr>
        <w:tc>
          <w:tcPr>
            <w:tcW w:w="1942" w:type="dxa"/>
            <w:hideMark/>
          </w:tcPr>
          <w:p w14:paraId="61DA87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Daily Read Equipment Data</w:t>
            </w:r>
          </w:p>
        </w:tc>
        <w:tc>
          <w:tcPr>
            <w:tcW w:w="1506" w:type="dxa"/>
            <w:hideMark/>
          </w:tcPr>
          <w:p w14:paraId="17912D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AMR Indicator</w:t>
            </w:r>
          </w:p>
        </w:tc>
        <w:tc>
          <w:tcPr>
            <w:tcW w:w="1073" w:type="dxa"/>
            <w:noWrap/>
            <w:hideMark/>
          </w:tcPr>
          <w:p w14:paraId="37812E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1D4D3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CB56D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73530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E82D59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C490F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9F7731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5062D5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90543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9FF809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9F47D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37F08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8C4AF31" w14:textId="77777777" w:rsidTr="007B6FB6">
        <w:trPr>
          <w:trHeight w:val="240"/>
        </w:trPr>
        <w:tc>
          <w:tcPr>
            <w:tcW w:w="1942" w:type="dxa"/>
            <w:hideMark/>
          </w:tcPr>
          <w:p w14:paraId="2D67AE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Daily Read Equipment Data</w:t>
            </w:r>
          </w:p>
        </w:tc>
        <w:tc>
          <w:tcPr>
            <w:tcW w:w="1506" w:type="dxa"/>
            <w:hideMark/>
          </w:tcPr>
          <w:p w14:paraId="7D94CE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AMR Effective Date</w:t>
            </w:r>
          </w:p>
        </w:tc>
        <w:tc>
          <w:tcPr>
            <w:tcW w:w="1073" w:type="dxa"/>
            <w:noWrap/>
            <w:hideMark/>
          </w:tcPr>
          <w:p w14:paraId="50C00B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277E1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C16D1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26B10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05ACF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6CBA5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D9CE9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7A844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D65F2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B18D9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35D28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7EFE2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888B738" w14:textId="77777777" w:rsidTr="007B6FB6">
        <w:trPr>
          <w:trHeight w:val="240"/>
        </w:trPr>
        <w:tc>
          <w:tcPr>
            <w:tcW w:w="1942" w:type="dxa"/>
            <w:hideMark/>
          </w:tcPr>
          <w:p w14:paraId="4C81B2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1506" w:type="dxa"/>
            <w:hideMark/>
          </w:tcPr>
          <w:p w14:paraId="26A158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073" w:type="dxa"/>
            <w:noWrap/>
            <w:hideMark/>
          </w:tcPr>
          <w:p w14:paraId="16DDAE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17971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AF5B7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F8168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29C96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C436CB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1ADE3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6EE08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4C62F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215CB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93F00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10F71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156404F" w14:textId="77777777" w:rsidTr="007B6FB6">
        <w:trPr>
          <w:trHeight w:val="240"/>
        </w:trPr>
        <w:tc>
          <w:tcPr>
            <w:tcW w:w="1942" w:type="dxa"/>
            <w:hideMark/>
          </w:tcPr>
          <w:p w14:paraId="7FE989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1506" w:type="dxa"/>
            <w:hideMark/>
          </w:tcPr>
          <w:p w14:paraId="3D5683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1073" w:type="dxa"/>
            <w:noWrap/>
            <w:hideMark/>
          </w:tcPr>
          <w:p w14:paraId="3B03D1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C7821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79848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81DC9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9D903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5658D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3FF6D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909BC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595AD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A1B9E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0A77C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4613C6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6036F73" w14:textId="77777777" w:rsidTr="007B6FB6">
        <w:trPr>
          <w:trHeight w:val="240"/>
        </w:trPr>
        <w:tc>
          <w:tcPr>
            <w:tcW w:w="1942" w:type="dxa"/>
            <w:hideMark/>
          </w:tcPr>
          <w:p w14:paraId="44EE06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1506" w:type="dxa"/>
            <w:hideMark/>
          </w:tcPr>
          <w:p w14:paraId="7A706A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073" w:type="dxa"/>
            <w:noWrap/>
            <w:hideMark/>
          </w:tcPr>
          <w:p w14:paraId="45AFD5A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5A349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43616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A1358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33732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7A364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2496C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5D80DC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C94C62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281ED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D7F52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88FF6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EDDC12F" w14:textId="77777777" w:rsidTr="007B6FB6">
        <w:trPr>
          <w:trHeight w:val="240"/>
        </w:trPr>
        <w:tc>
          <w:tcPr>
            <w:tcW w:w="1942" w:type="dxa"/>
            <w:hideMark/>
          </w:tcPr>
          <w:p w14:paraId="3CD76E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Emergency Contact</w:t>
            </w:r>
          </w:p>
        </w:tc>
        <w:tc>
          <w:tcPr>
            <w:tcW w:w="1506" w:type="dxa"/>
            <w:hideMark/>
          </w:tcPr>
          <w:p w14:paraId="2FAFBD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1073" w:type="dxa"/>
            <w:noWrap/>
            <w:hideMark/>
          </w:tcPr>
          <w:p w14:paraId="03FBC6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CFF86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1C839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95BB4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E1E8B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4D244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19768B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898A5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30646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2DB00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6B506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9CFAA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5AE10E0" w14:textId="77777777" w:rsidTr="007B6FB6">
        <w:trPr>
          <w:trHeight w:val="240"/>
        </w:trPr>
        <w:tc>
          <w:tcPr>
            <w:tcW w:w="1942" w:type="dxa"/>
            <w:hideMark/>
          </w:tcPr>
          <w:p w14:paraId="2C48F5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1506" w:type="dxa"/>
            <w:hideMark/>
          </w:tcPr>
          <w:p w14:paraId="0600F5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1073" w:type="dxa"/>
            <w:noWrap/>
            <w:hideMark/>
          </w:tcPr>
          <w:p w14:paraId="6DC48F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8C763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44934E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78052F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0FAE8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4B6677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4AD235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130AC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35293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202DB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02B7DB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26FCA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FC46D49" w14:textId="77777777" w:rsidTr="007B6FB6">
        <w:trPr>
          <w:trHeight w:val="240"/>
        </w:trPr>
        <w:tc>
          <w:tcPr>
            <w:tcW w:w="1942" w:type="dxa"/>
            <w:hideMark/>
          </w:tcPr>
          <w:p w14:paraId="31CA51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1506" w:type="dxa"/>
            <w:hideMark/>
          </w:tcPr>
          <w:p w14:paraId="399B98B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073" w:type="dxa"/>
            <w:noWrap/>
            <w:hideMark/>
          </w:tcPr>
          <w:p w14:paraId="213E21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7A2E1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EA56E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B84D8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27D71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16539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35569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EB8F06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7EA84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AF9F06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1879E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ACE84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7AC3587" w14:textId="77777777" w:rsidTr="007B6FB6">
        <w:trPr>
          <w:trHeight w:val="240"/>
        </w:trPr>
        <w:tc>
          <w:tcPr>
            <w:tcW w:w="1942" w:type="dxa"/>
            <w:hideMark/>
          </w:tcPr>
          <w:p w14:paraId="6DA169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644DC8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Bid Number</w:t>
            </w:r>
          </w:p>
        </w:tc>
        <w:tc>
          <w:tcPr>
            <w:tcW w:w="1073" w:type="dxa"/>
            <w:noWrap/>
            <w:hideMark/>
          </w:tcPr>
          <w:p w14:paraId="16FEBF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6087C3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E920F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46CE3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06F08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E9D67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7A9E5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BDC857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15FA31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A5194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6C21D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FE037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94D6FA3" w14:textId="77777777" w:rsidTr="007B6FB6">
        <w:trPr>
          <w:trHeight w:val="240"/>
        </w:trPr>
        <w:tc>
          <w:tcPr>
            <w:tcW w:w="1942" w:type="dxa"/>
            <w:hideMark/>
          </w:tcPr>
          <w:p w14:paraId="448E4D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222E60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Contract Start Date</w:t>
            </w:r>
          </w:p>
        </w:tc>
        <w:tc>
          <w:tcPr>
            <w:tcW w:w="1073" w:type="dxa"/>
            <w:noWrap/>
            <w:hideMark/>
          </w:tcPr>
          <w:p w14:paraId="682706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C2681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C3314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EAC98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E5A79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FE442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2C58B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F87F3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6D9EB7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CF0F1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27BE7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66484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C9FF0C9" w14:textId="77777777" w:rsidTr="007B6FB6">
        <w:trPr>
          <w:trHeight w:val="240"/>
        </w:trPr>
        <w:tc>
          <w:tcPr>
            <w:tcW w:w="1942" w:type="dxa"/>
            <w:hideMark/>
          </w:tcPr>
          <w:p w14:paraId="2AC0A8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3C1643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Contract End Date</w:t>
            </w:r>
          </w:p>
        </w:tc>
        <w:tc>
          <w:tcPr>
            <w:tcW w:w="1073" w:type="dxa"/>
            <w:noWrap/>
            <w:hideMark/>
          </w:tcPr>
          <w:p w14:paraId="3D27CA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A88FF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4BEEAA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B3CED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B5CD4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35C47A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63514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D6150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5959B6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1B1DC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F6771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E7293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F1BCA7B" w14:textId="77777777" w:rsidTr="007B6FB6">
        <w:trPr>
          <w:trHeight w:val="240"/>
        </w:trPr>
        <w:tc>
          <w:tcPr>
            <w:tcW w:w="1942" w:type="dxa"/>
            <w:hideMark/>
          </w:tcPr>
          <w:p w14:paraId="2EE524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27C4F8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Tranche Number</w:t>
            </w:r>
          </w:p>
        </w:tc>
        <w:tc>
          <w:tcPr>
            <w:tcW w:w="1073" w:type="dxa"/>
            <w:noWrap/>
            <w:hideMark/>
          </w:tcPr>
          <w:p w14:paraId="4A7C21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71A4D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70E97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5E07E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066FD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A199E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3E383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A38A1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098FFE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43433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198B8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AF5B4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A8B5CC0" w14:textId="77777777" w:rsidTr="007B6FB6">
        <w:trPr>
          <w:trHeight w:val="240"/>
        </w:trPr>
        <w:tc>
          <w:tcPr>
            <w:tcW w:w="1942" w:type="dxa"/>
            <w:hideMark/>
          </w:tcPr>
          <w:p w14:paraId="58339A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4ECBC3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Interruptible Capacity</w:t>
            </w:r>
          </w:p>
        </w:tc>
        <w:tc>
          <w:tcPr>
            <w:tcW w:w="1073" w:type="dxa"/>
            <w:noWrap/>
            <w:hideMark/>
          </w:tcPr>
          <w:p w14:paraId="7A0E54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2D916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D2F735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068DE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22D6F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41004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5855C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84405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44891C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B17F8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1ADCC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38403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A240AD3" w14:textId="77777777" w:rsidTr="007B6FB6">
        <w:trPr>
          <w:trHeight w:val="240"/>
        </w:trPr>
        <w:tc>
          <w:tcPr>
            <w:tcW w:w="1942" w:type="dxa"/>
            <w:hideMark/>
          </w:tcPr>
          <w:p w14:paraId="0F720C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25644F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Interruptible Days</w:t>
            </w:r>
          </w:p>
        </w:tc>
        <w:tc>
          <w:tcPr>
            <w:tcW w:w="1073" w:type="dxa"/>
            <w:noWrap/>
            <w:hideMark/>
          </w:tcPr>
          <w:p w14:paraId="1444299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5FBC1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627D3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0E005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D349C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66C15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B7F02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297F3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6A68717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3D505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E4E0A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2FE8A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25C30C3" w14:textId="77777777" w:rsidTr="007B6FB6">
        <w:trPr>
          <w:trHeight w:val="240"/>
        </w:trPr>
        <w:tc>
          <w:tcPr>
            <w:tcW w:w="1942" w:type="dxa"/>
            <w:hideMark/>
          </w:tcPr>
          <w:p w14:paraId="43C015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3B18AD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Option Price</w:t>
            </w:r>
          </w:p>
        </w:tc>
        <w:tc>
          <w:tcPr>
            <w:tcW w:w="1073" w:type="dxa"/>
            <w:noWrap/>
            <w:hideMark/>
          </w:tcPr>
          <w:p w14:paraId="3CB98E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59763E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BE027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15555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1B4F5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632B4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23DE1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B0C27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1C5AE6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63C12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9A26C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7339E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0AB9C14" w14:textId="77777777" w:rsidTr="007B6FB6">
        <w:trPr>
          <w:trHeight w:val="240"/>
        </w:trPr>
        <w:tc>
          <w:tcPr>
            <w:tcW w:w="1942" w:type="dxa"/>
            <w:hideMark/>
          </w:tcPr>
          <w:p w14:paraId="55C78C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636E4D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Exercise Price</w:t>
            </w:r>
          </w:p>
        </w:tc>
        <w:tc>
          <w:tcPr>
            <w:tcW w:w="1073" w:type="dxa"/>
            <w:noWrap/>
            <w:hideMark/>
          </w:tcPr>
          <w:p w14:paraId="19A4EA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6CD1E0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6070C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77394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82502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EEADB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2F4B9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18461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0E9531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C8EFD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4AB78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14D61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3FF5648" w14:textId="77777777" w:rsidTr="007B6FB6">
        <w:trPr>
          <w:trHeight w:val="240"/>
        </w:trPr>
        <w:tc>
          <w:tcPr>
            <w:tcW w:w="1942" w:type="dxa"/>
            <w:hideMark/>
          </w:tcPr>
          <w:p w14:paraId="428F6D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137716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Shipper Bid Reference</w:t>
            </w:r>
          </w:p>
        </w:tc>
        <w:tc>
          <w:tcPr>
            <w:tcW w:w="1073" w:type="dxa"/>
            <w:noWrap/>
            <w:hideMark/>
          </w:tcPr>
          <w:p w14:paraId="5AA9C3F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DCFCE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8290A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97EFE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7E348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54E07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D80FD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879BF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41B3BC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74068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D0527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9B731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1B004E3" w14:textId="77777777" w:rsidTr="007B6FB6">
        <w:trPr>
          <w:trHeight w:val="240"/>
        </w:trPr>
        <w:tc>
          <w:tcPr>
            <w:tcW w:w="1942" w:type="dxa"/>
            <w:hideMark/>
          </w:tcPr>
          <w:p w14:paraId="759DA7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Results</w:t>
            </w:r>
          </w:p>
        </w:tc>
        <w:tc>
          <w:tcPr>
            <w:tcW w:w="1506" w:type="dxa"/>
            <w:hideMark/>
          </w:tcPr>
          <w:p w14:paraId="3C31AA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Location ID</w:t>
            </w:r>
          </w:p>
        </w:tc>
        <w:tc>
          <w:tcPr>
            <w:tcW w:w="1073" w:type="dxa"/>
            <w:noWrap/>
            <w:hideMark/>
          </w:tcPr>
          <w:p w14:paraId="585A9E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7803F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E0408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BD437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76080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C2B0E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ACC43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94CD7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33EAB4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E0EFA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FB9D1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6A48C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017B96A" w14:textId="77777777" w:rsidTr="007B6FB6">
        <w:trPr>
          <w:trHeight w:val="240"/>
        </w:trPr>
        <w:tc>
          <w:tcPr>
            <w:tcW w:w="1942" w:type="dxa"/>
            <w:hideMark/>
          </w:tcPr>
          <w:p w14:paraId="08B85D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23DDF9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73" w:type="dxa"/>
            <w:noWrap/>
            <w:hideMark/>
          </w:tcPr>
          <w:p w14:paraId="15AE06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029EE9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3B406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C686E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D744B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17D3E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CD77C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1DAA8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C727D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F481ED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2CD4A9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5671E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9EDC68E" w14:textId="77777777" w:rsidTr="007B6FB6">
        <w:trPr>
          <w:trHeight w:val="240"/>
        </w:trPr>
        <w:tc>
          <w:tcPr>
            <w:tcW w:w="1942" w:type="dxa"/>
            <w:hideMark/>
          </w:tcPr>
          <w:p w14:paraId="7930C2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5EABC57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73" w:type="dxa"/>
            <w:noWrap/>
            <w:hideMark/>
          </w:tcPr>
          <w:p w14:paraId="7EC278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59F9C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738DF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BF5F05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511DD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970EA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BF1FD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DA5BB5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A0FE1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E55507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69FD599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7621C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8D4F8AD" w14:textId="77777777" w:rsidTr="007B6FB6">
        <w:trPr>
          <w:trHeight w:val="240"/>
        </w:trPr>
        <w:tc>
          <w:tcPr>
            <w:tcW w:w="1942" w:type="dxa"/>
            <w:hideMark/>
          </w:tcPr>
          <w:p w14:paraId="41E709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575345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Type</w:t>
            </w:r>
          </w:p>
        </w:tc>
        <w:tc>
          <w:tcPr>
            <w:tcW w:w="1073" w:type="dxa"/>
            <w:noWrap/>
            <w:hideMark/>
          </w:tcPr>
          <w:p w14:paraId="3094F9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5E3E0F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DE53F5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2EBB11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9A94C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EF2A9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E6C232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258DB0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7B888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D4715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B02BA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32A96D5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155A408" w14:textId="77777777" w:rsidTr="007B6FB6">
        <w:trPr>
          <w:trHeight w:val="240"/>
        </w:trPr>
        <w:tc>
          <w:tcPr>
            <w:tcW w:w="1942" w:type="dxa"/>
            <w:hideMark/>
          </w:tcPr>
          <w:p w14:paraId="0D54DC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0BA23B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Year of Manufacture</w:t>
            </w:r>
          </w:p>
        </w:tc>
        <w:tc>
          <w:tcPr>
            <w:tcW w:w="1073" w:type="dxa"/>
            <w:noWrap/>
            <w:hideMark/>
          </w:tcPr>
          <w:p w14:paraId="69C22A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8D29F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34035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14E4F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44B83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FF785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5B8D45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EB5D38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081EE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39E6DF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FED46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CAC84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F384D18" w14:textId="77777777" w:rsidTr="007B6FB6">
        <w:trPr>
          <w:trHeight w:val="240"/>
        </w:trPr>
        <w:tc>
          <w:tcPr>
            <w:tcW w:w="1942" w:type="dxa"/>
            <w:hideMark/>
          </w:tcPr>
          <w:p w14:paraId="6D8289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43E838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Installation Date</w:t>
            </w:r>
          </w:p>
        </w:tc>
        <w:tc>
          <w:tcPr>
            <w:tcW w:w="1073" w:type="dxa"/>
            <w:noWrap/>
            <w:hideMark/>
          </w:tcPr>
          <w:p w14:paraId="3EDB5F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0F1D8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91019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9B92B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FB575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F6A93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6B454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F16806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D47F35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C4F0B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F875D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72846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3DFA929" w14:textId="77777777" w:rsidTr="007B6FB6">
        <w:trPr>
          <w:trHeight w:val="240"/>
        </w:trPr>
        <w:tc>
          <w:tcPr>
            <w:tcW w:w="1942" w:type="dxa"/>
            <w:hideMark/>
          </w:tcPr>
          <w:p w14:paraId="2DF295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4E5356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Device Status</w:t>
            </w:r>
          </w:p>
        </w:tc>
        <w:tc>
          <w:tcPr>
            <w:tcW w:w="1073" w:type="dxa"/>
            <w:noWrap/>
            <w:hideMark/>
          </w:tcPr>
          <w:p w14:paraId="6E356E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2D2A8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684B8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CB593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CECBB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0F0C2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F6BAD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0E7C2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614D55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8484E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390503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0518EC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8E4F0E0" w14:textId="77777777" w:rsidTr="007B6FB6">
        <w:trPr>
          <w:trHeight w:val="240"/>
        </w:trPr>
        <w:tc>
          <w:tcPr>
            <w:tcW w:w="1942" w:type="dxa"/>
            <w:hideMark/>
          </w:tcPr>
          <w:p w14:paraId="566952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218353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Number of Dials</w:t>
            </w:r>
          </w:p>
        </w:tc>
        <w:tc>
          <w:tcPr>
            <w:tcW w:w="1073" w:type="dxa"/>
            <w:noWrap/>
            <w:hideMark/>
          </w:tcPr>
          <w:p w14:paraId="461CDD1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5C59BE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9FA82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1A7A31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CDAE1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54084F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DEB10F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1DF6C0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E394B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7129D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028B1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743F3B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EBFF6C1" w14:textId="77777777" w:rsidTr="007B6FB6">
        <w:trPr>
          <w:trHeight w:val="240"/>
        </w:trPr>
        <w:tc>
          <w:tcPr>
            <w:tcW w:w="1942" w:type="dxa"/>
            <w:hideMark/>
          </w:tcPr>
          <w:p w14:paraId="41F982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1BFE8A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  <w:tc>
          <w:tcPr>
            <w:tcW w:w="1073" w:type="dxa"/>
            <w:noWrap/>
            <w:hideMark/>
          </w:tcPr>
          <w:p w14:paraId="0F050A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F7BF7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1D47B9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F973A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7A6AC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03CEB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C2D2D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C4866C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09C57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8CF2CB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6EF29A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C11B7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9A90221" w14:textId="77777777" w:rsidTr="007B6FB6">
        <w:trPr>
          <w:trHeight w:val="240"/>
        </w:trPr>
        <w:tc>
          <w:tcPr>
            <w:tcW w:w="1942" w:type="dxa"/>
            <w:hideMark/>
          </w:tcPr>
          <w:p w14:paraId="256A50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Meter Asset Data</w:t>
            </w:r>
          </w:p>
        </w:tc>
        <w:tc>
          <w:tcPr>
            <w:tcW w:w="1506" w:type="dxa"/>
            <w:hideMark/>
          </w:tcPr>
          <w:p w14:paraId="7A8C4D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Imperial Indicator</w:t>
            </w:r>
          </w:p>
        </w:tc>
        <w:tc>
          <w:tcPr>
            <w:tcW w:w="1073" w:type="dxa"/>
            <w:noWrap/>
            <w:hideMark/>
          </w:tcPr>
          <w:p w14:paraId="7380030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10130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5B391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04F0A5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F1973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E671A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45EEF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0925B3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66EAA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E98FF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2E8EF8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DEC348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CA29B4C" w14:textId="77777777" w:rsidTr="007B6FB6">
        <w:trPr>
          <w:trHeight w:val="240"/>
        </w:trPr>
        <w:tc>
          <w:tcPr>
            <w:tcW w:w="1942" w:type="dxa"/>
            <w:hideMark/>
          </w:tcPr>
          <w:p w14:paraId="53C37D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0DC415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Mechanism</w:t>
            </w:r>
          </w:p>
        </w:tc>
        <w:tc>
          <w:tcPr>
            <w:tcW w:w="1073" w:type="dxa"/>
            <w:noWrap/>
            <w:hideMark/>
          </w:tcPr>
          <w:p w14:paraId="3670B5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CFB93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A5487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17CD19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24889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3DB86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7CCF7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4D4DFF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44EC0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C3C4F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50C5F9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60EB0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73D1BFC" w14:textId="77777777" w:rsidTr="007B6FB6">
        <w:trPr>
          <w:trHeight w:val="240"/>
        </w:trPr>
        <w:tc>
          <w:tcPr>
            <w:tcW w:w="1942" w:type="dxa"/>
            <w:hideMark/>
          </w:tcPr>
          <w:p w14:paraId="552C63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22FC0F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Capacity</w:t>
            </w:r>
          </w:p>
        </w:tc>
        <w:tc>
          <w:tcPr>
            <w:tcW w:w="1073" w:type="dxa"/>
            <w:noWrap/>
            <w:hideMark/>
          </w:tcPr>
          <w:p w14:paraId="3AF21F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75B0B3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6EC6C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070085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A059B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042F66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97FB4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233D7A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89844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48F3DB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63EAC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D7B1E0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4C96E39" w14:textId="77777777" w:rsidTr="007B6FB6">
        <w:trPr>
          <w:trHeight w:val="240"/>
        </w:trPr>
        <w:tc>
          <w:tcPr>
            <w:tcW w:w="1942" w:type="dxa"/>
            <w:hideMark/>
          </w:tcPr>
          <w:p w14:paraId="7E677A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62C6CB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073" w:type="dxa"/>
            <w:noWrap/>
            <w:hideMark/>
          </w:tcPr>
          <w:p w14:paraId="7F89B9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19BA0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A6D26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870FE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1EA18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CB68B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21FBD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6AE19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005C4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83E02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5DE95C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C9E6D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557E8BE" w14:textId="77777777" w:rsidTr="007B6FB6">
        <w:trPr>
          <w:trHeight w:val="240"/>
        </w:trPr>
        <w:tc>
          <w:tcPr>
            <w:tcW w:w="1942" w:type="dxa"/>
            <w:hideMark/>
          </w:tcPr>
          <w:p w14:paraId="7E9661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6A3631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Correction Factor</w:t>
            </w:r>
          </w:p>
        </w:tc>
        <w:tc>
          <w:tcPr>
            <w:tcW w:w="1073" w:type="dxa"/>
            <w:noWrap/>
            <w:hideMark/>
          </w:tcPr>
          <w:p w14:paraId="3C238A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A7514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895012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75A357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AC12F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03701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93BCE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673F1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90964D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86F2E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3C616B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078CCD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0CF1D9D" w14:textId="77777777" w:rsidTr="007B6FB6">
        <w:trPr>
          <w:trHeight w:val="240"/>
        </w:trPr>
        <w:tc>
          <w:tcPr>
            <w:tcW w:w="1942" w:type="dxa"/>
            <w:hideMark/>
          </w:tcPr>
          <w:p w14:paraId="08888C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797686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Gas Act Owner</w:t>
            </w:r>
          </w:p>
        </w:tc>
        <w:tc>
          <w:tcPr>
            <w:tcW w:w="1073" w:type="dxa"/>
            <w:noWrap/>
            <w:hideMark/>
          </w:tcPr>
          <w:p w14:paraId="531E76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2C700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76B2A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55327E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22F30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7512A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FD345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70E9E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6E787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B56BDA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29B79E9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44BF3A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E205169" w14:textId="77777777" w:rsidTr="007B6FB6">
        <w:trPr>
          <w:trHeight w:val="240"/>
        </w:trPr>
        <w:tc>
          <w:tcPr>
            <w:tcW w:w="1942" w:type="dxa"/>
            <w:hideMark/>
          </w:tcPr>
          <w:p w14:paraId="54B008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0054F2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MAM Short Code</w:t>
            </w:r>
          </w:p>
        </w:tc>
        <w:tc>
          <w:tcPr>
            <w:tcW w:w="1073" w:type="dxa"/>
            <w:noWrap/>
            <w:hideMark/>
          </w:tcPr>
          <w:p w14:paraId="55E8F6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536A4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C612F7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76805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CA6501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35C56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881AA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1894A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AEFAF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82279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DA0A7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73457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48F90C6" w14:textId="77777777" w:rsidTr="007B6FB6">
        <w:trPr>
          <w:trHeight w:val="240"/>
        </w:trPr>
        <w:tc>
          <w:tcPr>
            <w:tcW w:w="1942" w:type="dxa"/>
            <w:hideMark/>
          </w:tcPr>
          <w:p w14:paraId="48E0147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577D11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MAM EFD</w:t>
            </w:r>
          </w:p>
        </w:tc>
        <w:tc>
          <w:tcPr>
            <w:tcW w:w="1073" w:type="dxa"/>
            <w:noWrap/>
            <w:hideMark/>
          </w:tcPr>
          <w:p w14:paraId="740551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B0B29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64E27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F4D8D6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D3560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3CCE3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63B43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A8CC7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5CA7A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3D5259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53110C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006EBC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963957C" w14:textId="77777777" w:rsidTr="007B6FB6">
        <w:trPr>
          <w:trHeight w:val="240"/>
        </w:trPr>
        <w:tc>
          <w:tcPr>
            <w:tcW w:w="1942" w:type="dxa"/>
            <w:hideMark/>
          </w:tcPr>
          <w:p w14:paraId="02B1DC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7C59ED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SMSO ID</w:t>
            </w:r>
          </w:p>
        </w:tc>
        <w:tc>
          <w:tcPr>
            <w:tcW w:w="1073" w:type="dxa"/>
            <w:noWrap/>
            <w:hideMark/>
          </w:tcPr>
          <w:p w14:paraId="20EA68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5BAA58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120E9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6ACFE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5B6B4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0D24DF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A94DC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1BD0CE2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4823D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3806D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0E40D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77E78E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EBE2FB8" w14:textId="77777777" w:rsidTr="007B6FB6">
        <w:trPr>
          <w:trHeight w:val="240"/>
        </w:trPr>
        <w:tc>
          <w:tcPr>
            <w:tcW w:w="1942" w:type="dxa"/>
            <w:hideMark/>
          </w:tcPr>
          <w:p w14:paraId="4C6A79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2BB4F0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SMS Operating Entity EFD</w:t>
            </w:r>
          </w:p>
        </w:tc>
        <w:tc>
          <w:tcPr>
            <w:tcW w:w="1073" w:type="dxa"/>
            <w:noWrap/>
            <w:hideMark/>
          </w:tcPr>
          <w:p w14:paraId="57795E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662525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A185BD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3886A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36E56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AF7AF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B10E7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2938D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1BB16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15077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70362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27E4C7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61CC41C" w14:textId="77777777" w:rsidTr="007B6FB6">
        <w:trPr>
          <w:trHeight w:val="240"/>
        </w:trPr>
        <w:tc>
          <w:tcPr>
            <w:tcW w:w="1942" w:type="dxa"/>
            <w:hideMark/>
          </w:tcPr>
          <w:p w14:paraId="313956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7FBCF5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DCC Service Flag</w:t>
            </w:r>
          </w:p>
        </w:tc>
        <w:tc>
          <w:tcPr>
            <w:tcW w:w="1073" w:type="dxa"/>
            <w:noWrap/>
            <w:hideMark/>
          </w:tcPr>
          <w:p w14:paraId="0F1454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9EEC2F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7BACF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4ACDF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6FAAB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59A435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B977D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4DA5F0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219C3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16F6B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0A7B52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381FC6D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094812CF" w14:textId="77777777" w:rsidTr="007B6FB6">
        <w:trPr>
          <w:trHeight w:val="240"/>
        </w:trPr>
        <w:tc>
          <w:tcPr>
            <w:tcW w:w="1942" w:type="dxa"/>
            <w:hideMark/>
          </w:tcPr>
          <w:p w14:paraId="089C26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696B11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DCC Service Flag EFD</w:t>
            </w:r>
          </w:p>
        </w:tc>
        <w:tc>
          <w:tcPr>
            <w:tcW w:w="1073" w:type="dxa"/>
            <w:noWrap/>
            <w:hideMark/>
          </w:tcPr>
          <w:p w14:paraId="4B907E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01451D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381D9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3772BB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7864E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067AC2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E865B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737A24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FCB77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BB020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ED9D5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25F028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6953D927" w14:textId="77777777" w:rsidTr="007B6FB6">
        <w:trPr>
          <w:trHeight w:val="240"/>
        </w:trPr>
        <w:tc>
          <w:tcPr>
            <w:tcW w:w="1942" w:type="dxa"/>
            <w:hideMark/>
          </w:tcPr>
          <w:p w14:paraId="2D063F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63AEBE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Installing Supplier</w:t>
            </w:r>
          </w:p>
        </w:tc>
        <w:tc>
          <w:tcPr>
            <w:tcW w:w="1073" w:type="dxa"/>
            <w:noWrap/>
            <w:hideMark/>
          </w:tcPr>
          <w:p w14:paraId="41D7C4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0DABA7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D3BF7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0882FA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39913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72969C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6F694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0CBC44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D990A5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32FA8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364D82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5696915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FE1E290" w14:textId="77777777" w:rsidTr="007B6FB6">
        <w:trPr>
          <w:trHeight w:val="240"/>
        </w:trPr>
        <w:tc>
          <w:tcPr>
            <w:tcW w:w="1942" w:type="dxa"/>
            <w:hideMark/>
          </w:tcPr>
          <w:p w14:paraId="50BE9F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3C02BEB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Installing Supplier Short Code</w:t>
            </w:r>
          </w:p>
        </w:tc>
        <w:tc>
          <w:tcPr>
            <w:tcW w:w="1073" w:type="dxa"/>
            <w:noWrap/>
            <w:hideMark/>
          </w:tcPr>
          <w:p w14:paraId="505B87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6264D1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0C7F5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2212A8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0E98A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5A6FC7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D3995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753B05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4504CA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79AAF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44847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33E268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1C28168" w14:textId="77777777" w:rsidTr="007B6FB6">
        <w:trPr>
          <w:trHeight w:val="240"/>
        </w:trPr>
        <w:tc>
          <w:tcPr>
            <w:tcW w:w="1942" w:type="dxa"/>
            <w:hideMark/>
          </w:tcPr>
          <w:p w14:paraId="67BD7A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6B0F09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First SMETS Installation Date</w:t>
            </w:r>
          </w:p>
        </w:tc>
        <w:tc>
          <w:tcPr>
            <w:tcW w:w="1073" w:type="dxa"/>
            <w:noWrap/>
            <w:hideMark/>
          </w:tcPr>
          <w:p w14:paraId="3AEC8C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FD707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743F2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24C4A5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6FB48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10D73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C118D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8784D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A2FE1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9ECE0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F6E49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550C3E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845667E" w14:textId="77777777" w:rsidTr="007B6FB6">
        <w:trPr>
          <w:trHeight w:val="240"/>
        </w:trPr>
        <w:tc>
          <w:tcPr>
            <w:tcW w:w="1942" w:type="dxa"/>
            <w:hideMark/>
          </w:tcPr>
          <w:p w14:paraId="2DEB4F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37433D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IHD Install Status</w:t>
            </w:r>
          </w:p>
        </w:tc>
        <w:tc>
          <w:tcPr>
            <w:tcW w:w="1073" w:type="dxa"/>
            <w:noWrap/>
            <w:hideMark/>
          </w:tcPr>
          <w:p w14:paraId="299355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438F9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8BCC1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2C51053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B41B8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35824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78FD5F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740FB5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9B3C5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0A2ED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258061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4927D5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F9AD139" w14:textId="77777777" w:rsidTr="007B6FB6">
        <w:trPr>
          <w:trHeight w:val="240"/>
        </w:trPr>
        <w:tc>
          <w:tcPr>
            <w:tcW w:w="1942" w:type="dxa"/>
            <w:hideMark/>
          </w:tcPr>
          <w:p w14:paraId="3979C15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0EFC2B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DMSP Name</w:t>
            </w:r>
          </w:p>
        </w:tc>
        <w:tc>
          <w:tcPr>
            <w:tcW w:w="1073" w:type="dxa"/>
            <w:noWrap/>
            <w:hideMark/>
          </w:tcPr>
          <w:p w14:paraId="7B2E42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38AD5D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DE388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4CF5E76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0BA8B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5F873C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237CCE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1BD48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2589F3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38533CC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6C5066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6386A5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40603D14" w14:textId="77777777" w:rsidTr="007B6FB6">
        <w:trPr>
          <w:trHeight w:val="240"/>
        </w:trPr>
        <w:tc>
          <w:tcPr>
            <w:tcW w:w="1942" w:type="dxa"/>
            <w:hideMark/>
          </w:tcPr>
          <w:p w14:paraId="31594A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498366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DMSP Sort Code</w:t>
            </w:r>
          </w:p>
        </w:tc>
        <w:tc>
          <w:tcPr>
            <w:tcW w:w="1073" w:type="dxa"/>
            <w:noWrap/>
            <w:hideMark/>
          </w:tcPr>
          <w:p w14:paraId="50EFD0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1B1ACF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E9D9B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2F57E9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5AACF0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37806C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54C484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22E1C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0DF9BF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412273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61BE1D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557339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16378D5A" w14:textId="77777777" w:rsidTr="007B6FB6">
        <w:trPr>
          <w:trHeight w:val="240"/>
        </w:trPr>
        <w:tc>
          <w:tcPr>
            <w:tcW w:w="1942" w:type="dxa"/>
            <w:hideMark/>
          </w:tcPr>
          <w:p w14:paraId="4713F9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644B86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1073" w:type="dxa"/>
            <w:noWrap/>
            <w:hideMark/>
          </w:tcPr>
          <w:p w14:paraId="4081EA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2FE15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89EC6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E3EA2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3DEDA9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7742C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EE457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8F3116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FEE90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E33FF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BE829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4907DD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5ADF712" w14:textId="77777777" w:rsidTr="007B6FB6">
        <w:trPr>
          <w:trHeight w:val="240"/>
        </w:trPr>
        <w:tc>
          <w:tcPr>
            <w:tcW w:w="1942" w:type="dxa"/>
            <w:hideMark/>
          </w:tcPr>
          <w:p w14:paraId="6C3661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7D4E1B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MAM Name</w:t>
            </w:r>
          </w:p>
        </w:tc>
        <w:tc>
          <w:tcPr>
            <w:tcW w:w="1073" w:type="dxa"/>
            <w:noWrap/>
            <w:hideMark/>
          </w:tcPr>
          <w:p w14:paraId="38853F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6AE214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E4C72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55CC8A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2EBBC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48B8E6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87112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24EC08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0E1142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474308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71BB18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31A72E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41F4F5D4" w14:textId="77777777" w:rsidTr="007B6FB6">
        <w:trPr>
          <w:trHeight w:val="240"/>
        </w:trPr>
        <w:tc>
          <w:tcPr>
            <w:tcW w:w="1942" w:type="dxa"/>
            <w:hideMark/>
          </w:tcPr>
          <w:p w14:paraId="2DEC73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Meter Asset History</w:t>
            </w:r>
          </w:p>
        </w:tc>
        <w:tc>
          <w:tcPr>
            <w:tcW w:w="1506" w:type="dxa"/>
            <w:hideMark/>
          </w:tcPr>
          <w:p w14:paraId="6306FA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1073" w:type="dxa"/>
            <w:noWrap/>
            <w:hideMark/>
          </w:tcPr>
          <w:p w14:paraId="1DCB1B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3D8E2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275B4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89752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057F0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8B55C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0BA86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EC9A2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85D6E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36906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F3E6A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89833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6D4325A" w14:textId="77777777" w:rsidTr="007B6FB6">
        <w:trPr>
          <w:trHeight w:val="240"/>
        </w:trPr>
        <w:tc>
          <w:tcPr>
            <w:tcW w:w="1942" w:type="dxa"/>
            <w:hideMark/>
          </w:tcPr>
          <w:p w14:paraId="6D878C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041B481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Reason Code</w:t>
            </w:r>
          </w:p>
        </w:tc>
        <w:tc>
          <w:tcPr>
            <w:tcW w:w="1073" w:type="dxa"/>
            <w:noWrap/>
            <w:hideMark/>
          </w:tcPr>
          <w:p w14:paraId="25AA5F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41D5D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5A282D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6814D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97DEC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ED9E5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846E6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2F726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E7BA5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877C5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35EF37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53615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355A052" w14:textId="77777777" w:rsidTr="007B6FB6">
        <w:trPr>
          <w:trHeight w:val="240"/>
        </w:trPr>
        <w:tc>
          <w:tcPr>
            <w:tcW w:w="1942" w:type="dxa"/>
            <w:hideMark/>
          </w:tcPr>
          <w:p w14:paraId="459C917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22857C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Effective Date</w:t>
            </w:r>
          </w:p>
        </w:tc>
        <w:tc>
          <w:tcPr>
            <w:tcW w:w="1073" w:type="dxa"/>
            <w:noWrap/>
            <w:hideMark/>
          </w:tcPr>
          <w:p w14:paraId="75FDF8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B36FD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7BACF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4AC57E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2B635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32E78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8CC691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4E97B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C41B0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F1F78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554B83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CF5F8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C1A032F" w14:textId="77777777" w:rsidTr="007B6FB6">
        <w:trPr>
          <w:trHeight w:val="240"/>
        </w:trPr>
        <w:tc>
          <w:tcPr>
            <w:tcW w:w="1942" w:type="dxa"/>
            <w:hideMark/>
          </w:tcPr>
          <w:p w14:paraId="56F41B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6DDCED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Type</w:t>
            </w:r>
          </w:p>
        </w:tc>
        <w:tc>
          <w:tcPr>
            <w:tcW w:w="1073" w:type="dxa"/>
            <w:noWrap/>
            <w:hideMark/>
          </w:tcPr>
          <w:p w14:paraId="4F9CDF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030FA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1FC52F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806D9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9D381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21680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4407C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8E74E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CBEC4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D8D23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A8883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23CA8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EFA49C7" w14:textId="77777777" w:rsidTr="007B6FB6">
        <w:trPr>
          <w:trHeight w:val="240"/>
        </w:trPr>
        <w:tc>
          <w:tcPr>
            <w:tcW w:w="1942" w:type="dxa"/>
            <w:hideMark/>
          </w:tcPr>
          <w:p w14:paraId="2CF8E82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63EE33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73" w:type="dxa"/>
            <w:noWrap/>
            <w:hideMark/>
          </w:tcPr>
          <w:p w14:paraId="4446E6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F0441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157055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27405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80079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53623C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907F8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1C83FC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A4435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5B5DE9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2D283C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BA188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A8C8489" w14:textId="77777777" w:rsidTr="007B6FB6">
        <w:trPr>
          <w:trHeight w:val="240"/>
        </w:trPr>
        <w:tc>
          <w:tcPr>
            <w:tcW w:w="1942" w:type="dxa"/>
            <w:hideMark/>
          </w:tcPr>
          <w:p w14:paraId="62ED55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45F1F8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73" w:type="dxa"/>
            <w:noWrap/>
            <w:hideMark/>
          </w:tcPr>
          <w:p w14:paraId="6ED74D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4C5CD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36198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21D9F7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57A6C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492B25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AD055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56341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BC48B6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E2416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5989B0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2329B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A350870" w14:textId="77777777" w:rsidTr="007B6FB6">
        <w:trPr>
          <w:trHeight w:val="240"/>
        </w:trPr>
        <w:tc>
          <w:tcPr>
            <w:tcW w:w="1942" w:type="dxa"/>
            <w:hideMark/>
          </w:tcPr>
          <w:p w14:paraId="3BC559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1D04AC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Year of Manufacture</w:t>
            </w:r>
          </w:p>
        </w:tc>
        <w:tc>
          <w:tcPr>
            <w:tcW w:w="1073" w:type="dxa"/>
            <w:noWrap/>
            <w:hideMark/>
          </w:tcPr>
          <w:p w14:paraId="576408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3B1C1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56BDE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6521AA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6D56C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4AACA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071F03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BCB7E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8B1372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19CFA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E32AC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9061A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A2C4145" w14:textId="77777777" w:rsidTr="007B6FB6">
        <w:trPr>
          <w:trHeight w:val="240"/>
        </w:trPr>
        <w:tc>
          <w:tcPr>
            <w:tcW w:w="1942" w:type="dxa"/>
            <w:hideMark/>
          </w:tcPr>
          <w:p w14:paraId="7F915E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06D67B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Number of Dials</w:t>
            </w:r>
          </w:p>
        </w:tc>
        <w:tc>
          <w:tcPr>
            <w:tcW w:w="1073" w:type="dxa"/>
            <w:noWrap/>
            <w:hideMark/>
          </w:tcPr>
          <w:p w14:paraId="6D441C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90FAF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9DD81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1B9FF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78C66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04577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3FB92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51F26D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720B97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D7854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6C5B75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BBA6E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F9B208E" w14:textId="77777777" w:rsidTr="007B6FB6">
        <w:trPr>
          <w:trHeight w:val="240"/>
        </w:trPr>
        <w:tc>
          <w:tcPr>
            <w:tcW w:w="1942" w:type="dxa"/>
            <w:hideMark/>
          </w:tcPr>
          <w:p w14:paraId="5ED0A1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04CF7B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Capacity</w:t>
            </w:r>
          </w:p>
        </w:tc>
        <w:tc>
          <w:tcPr>
            <w:tcW w:w="1073" w:type="dxa"/>
            <w:noWrap/>
            <w:hideMark/>
          </w:tcPr>
          <w:p w14:paraId="26C736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390B8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211DF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2AFF9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3FA88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D4C1A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B8FB5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327F9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F89CA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42790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CE3A8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4CEE1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741835E" w14:textId="77777777" w:rsidTr="007B6FB6">
        <w:trPr>
          <w:trHeight w:val="240"/>
        </w:trPr>
        <w:tc>
          <w:tcPr>
            <w:tcW w:w="1942" w:type="dxa"/>
            <w:hideMark/>
          </w:tcPr>
          <w:p w14:paraId="2D3CDA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1286F9B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Correction Factor</w:t>
            </w:r>
          </w:p>
        </w:tc>
        <w:tc>
          <w:tcPr>
            <w:tcW w:w="1073" w:type="dxa"/>
            <w:noWrap/>
            <w:hideMark/>
          </w:tcPr>
          <w:p w14:paraId="5F26FA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5643D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195DC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D290F2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B366E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241EA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5BCB5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38D27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927C4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5A38A9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E0835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BEE7D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993916B" w14:textId="77777777" w:rsidTr="007B6FB6">
        <w:trPr>
          <w:trHeight w:val="240"/>
        </w:trPr>
        <w:tc>
          <w:tcPr>
            <w:tcW w:w="1942" w:type="dxa"/>
            <w:hideMark/>
          </w:tcPr>
          <w:p w14:paraId="375986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0096A9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Mechanism</w:t>
            </w:r>
          </w:p>
        </w:tc>
        <w:tc>
          <w:tcPr>
            <w:tcW w:w="1073" w:type="dxa"/>
            <w:noWrap/>
            <w:hideMark/>
          </w:tcPr>
          <w:p w14:paraId="2EFE7E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450E62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E99AB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8426F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7C314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1FCAF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5DCF1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8253E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7D9B9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6B47A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4C140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4C736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F269A0A" w14:textId="77777777" w:rsidTr="007B6FB6">
        <w:trPr>
          <w:trHeight w:val="240"/>
        </w:trPr>
        <w:tc>
          <w:tcPr>
            <w:tcW w:w="1942" w:type="dxa"/>
            <w:hideMark/>
          </w:tcPr>
          <w:p w14:paraId="5D3E95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4507C0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Imperial Indicator</w:t>
            </w:r>
          </w:p>
        </w:tc>
        <w:tc>
          <w:tcPr>
            <w:tcW w:w="1073" w:type="dxa"/>
            <w:noWrap/>
            <w:hideMark/>
          </w:tcPr>
          <w:p w14:paraId="5564AB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21FEA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D7ED8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64616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9E67D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A7085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9AC51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2B80F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A3880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4B946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32D909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B4F60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5E93ED0" w14:textId="77777777" w:rsidTr="007B6FB6">
        <w:trPr>
          <w:trHeight w:val="240"/>
        </w:trPr>
        <w:tc>
          <w:tcPr>
            <w:tcW w:w="1942" w:type="dxa"/>
            <w:hideMark/>
          </w:tcPr>
          <w:p w14:paraId="46F04E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0BF68DD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  <w:tc>
          <w:tcPr>
            <w:tcW w:w="1073" w:type="dxa"/>
            <w:noWrap/>
            <w:hideMark/>
          </w:tcPr>
          <w:p w14:paraId="0CAC71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E97D4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1BEBC2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D445B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2797C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9B4B3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45C49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38768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CB298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A81D65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2207B6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CE19A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92C145A" w14:textId="77777777" w:rsidTr="007B6FB6">
        <w:trPr>
          <w:trHeight w:val="240"/>
        </w:trPr>
        <w:tc>
          <w:tcPr>
            <w:tcW w:w="1942" w:type="dxa"/>
            <w:hideMark/>
          </w:tcPr>
          <w:p w14:paraId="301B65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262280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073" w:type="dxa"/>
            <w:noWrap/>
            <w:hideMark/>
          </w:tcPr>
          <w:p w14:paraId="14B23A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477C7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222EA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082FA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BC308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419A8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75A85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6B830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32066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CF65B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227EC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0B5CAA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57B342D" w14:textId="77777777" w:rsidTr="007B6FB6">
        <w:trPr>
          <w:trHeight w:val="240"/>
        </w:trPr>
        <w:tc>
          <w:tcPr>
            <w:tcW w:w="1942" w:type="dxa"/>
            <w:hideMark/>
          </w:tcPr>
          <w:p w14:paraId="0B1596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563DFD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Opening Read</w:t>
            </w:r>
          </w:p>
        </w:tc>
        <w:tc>
          <w:tcPr>
            <w:tcW w:w="1073" w:type="dxa"/>
            <w:noWrap/>
            <w:hideMark/>
          </w:tcPr>
          <w:p w14:paraId="233CE7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287F6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513F0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8EB7F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D8083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65496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614A2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0B3FAD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3A9C25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291A0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7C47C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7E7DF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7C8DA50" w14:textId="77777777" w:rsidTr="007B6FB6">
        <w:trPr>
          <w:trHeight w:val="240"/>
        </w:trPr>
        <w:tc>
          <w:tcPr>
            <w:tcW w:w="1942" w:type="dxa"/>
            <w:hideMark/>
          </w:tcPr>
          <w:p w14:paraId="028D72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076F3F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Opening Read Uncorrected</w:t>
            </w:r>
          </w:p>
        </w:tc>
        <w:tc>
          <w:tcPr>
            <w:tcW w:w="1073" w:type="dxa"/>
            <w:noWrap/>
            <w:hideMark/>
          </w:tcPr>
          <w:p w14:paraId="51EF22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E11D55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D3397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F4A91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AC691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EC997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6CA95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4DE56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0BBE2A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2F30A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0D704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3C140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E62074E" w14:textId="77777777" w:rsidTr="007B6FB6">
        <w:trPr>
          <w:trHeight w:val="240"/>
        </w:trPr>
        <w:tc>
          <w:tcPr>
            <w:tcW w:w="1942" w:type="dxa"/>
            <w:hideMark/>
          </w:tcPr>
          <w:p w14:paraId="4F6C1D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01B7B3E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Opening Read Corrected</w:t>
            </w:r>
          </w:p>
        </w:tc>
        <w:tc>
          <w:tcPr>
            <w:tcW w:w="1073" w:type="dxa"/>
            <w:noWrap/>
            <w:hideMark/>
          </w:tcPr>
          <w:p w14:paraId="7F7D3F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2E958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CE4CD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0A1513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7B53E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F3596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5EA2B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391C2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9D8EB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1CBB4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EE887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9AE4A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1848355" w14:textId="77777777" w:rsidTr="007B6FB6">
        <w:trPr>
          <w:trHeight w:val="240"/>
        </w:trPr>
        <w:tc>
          <w:tcPr>
            <w:tcW w:w="1942" w:type="dxa"/>
            <w:hideMark/>
          </w:tcPr>
          <w:p w14:paraId="71BF27A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4D6231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Opening Read Date</w:t>
            </w:r>
          </w:p>
        </w:tc>
        <w:tc>
          <w:tcPr>
            <w:tcW w:w="1073" w:type="dxa"/>
            <w:noWrap/>
            <w:hideMark/>
          </w:tcPr>
          <w:p w14:paraId="4B0191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62F0F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66FE97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E5C79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CB7E72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62BE8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D7085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0CF59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DBC77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24B2B7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8CE38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A6CF8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E19E9F5" w14:textId="77777777" w:rsidTr="007B6FB6">
        <w:trPr>
          <w:trHeight w:val="240"/>
        </w:trPr>
        <w:tc>
          <w:tcPr>
            <w:tcW w:w="1942" w:type="dxa"/>
            <w:hideMark/>
          </w:tcPr>
          <w:p w14:paraId="63AF44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55D536D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Closing Read</w:t>
            </w:r>
          </w:p>
        </w:tc>
        <w:tc>
          <w:tcPr>
            <w:tcW w:w="1073" w:type="dxa"/>
            <w:noWrap/>
            <w:hideMark/>
          </w:tcPr>
          <w:p w14:paraId="6FA5F7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D1A8C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E99355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69F6D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D2ED7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905FD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5E3021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0D2FC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93068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11DFD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069BCB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1E520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A0DD90B" w14:textId="77777777" w:rsidTr="007B6FB6">
        <w:trPr>
          <w:trHeight w:val="240"/>
        </w:trPr>
        <w:tc>
          <w:tcPr>
            <w:tcW w:w="1942" w:type="dxa"/>
            <w:hideMark/>
          </w:tcPr>
          <w:p w14:paraId="73315F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Meter Asset History</w:t>
            </w:r>
          </w:p>
        </w:tc>
        <w:tc>
          <w:tcPr>
            <w:tcW w:w="1506" w:type="dxa"/>
            <w:hideMark/>
          </w:tcPr>
          <w:p w14:paraId="482C89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Closing Read Uncorrected</w:t>
            </w:r>
          </w:p>
        </w:tc>
        <w:tc>
          <w:tcPr>
            <w:tcW w:w="1073" w:type="dxa"/>
            <w:noWrap/>
            <w:hideMark/>
          </w:tcPr>
          <w:p w14:paraId="6F94B0A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64969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9662E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01710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FEC8B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0B161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FFA4D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07DF6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B6D76F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17977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BEE77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65871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753234D" w14:textId="77777777" w:rsidTr="007B6FB6">
        <w:trPr>
          <w:trHeight w:val="240"/>
        </w:trPr>
        <w:tc>
          <w:tcPr>
            <w:tcW w:w="1942" w:type="dxa"/>
            <w:hideMark/>
          </w:tcPr>
          <w:p w14:paraId="404C5F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4CF795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Closing Read Corrected</w:t>
            </w:r>
          </w:p>
        </w:tc>
        <w:tc>
          <w:tcPr>
            <w:tcW w:w="1073" w:type="dxa"/>
            <w:noWrap/>
            <w:hideMark/>
          </w:tcPr>
          <w:p w14:paraId="511DE35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2A8909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7BF21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A80C3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8E5DE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58590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FFF22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9E46AE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AE6DD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5D94F7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CCAFB6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21A55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EF35A32" w14:textId="77777777" w:rsidTr="007B6FB6">
        <w:trPr>
          <w:trHeight w:val="240"/>
        </w:trPr>
        <w:tc>
          <w:tcPr>
            <w:tcW w:w="1942" w:type="dxa"/>
            <w:hideMark/>
          </w:tcPr>
          <w:p w14:paraId="2B7E34D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Asset History</w:t>
            </w:r>
          </w:p>
        </w:tc>
        <w:tc>
          <w:tcPr>
            <w:tcW w:w="1506" w:type="dxa"/>
            <w:hideMark/>
          </w:tcPr>
          <w:p w14:paraId="23BCE2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Closing Read Date</w:t>
            </w:r>
          </w:p>
        </w:tc>
        <w:tc>
          <w:tcPr>
            <w:tcW w:w="1073" w:type="dxa"/>
            <w:noWrap/>
            <w:hideMark/>
          </w:tcPr>
          <w:p w14:paraId="2044B2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676F8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D15CF8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8C838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41D1C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BCDF4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7349D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87B15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4E95F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7F91C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AC768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EFD85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D9A66F3" w14:textId="77777777" w:rsidTr="007B6FB6">
        <w:trPr>
          <w:trHeight w:val="240"/>
        </w:trPr>
        <w:tc>
          <w:tcPr>
            <w:tcW w:w="1942" w:type="dxa"/>
            <w:hideMark/>
          </w:tcPr>
          <w:p w14:paraId="28D7F6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000DBC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Date</w:t>
            </w:r>
          </w:p>
        </w:tc>
        <w:tc>
          <w:tcPr>
            <w:tcW w:w="1073" w:type="dxa"/>
            <w:noWrap/>
            <w:hideMark/>
          </w:tcPr>
          <w:p w14:paraId="29F8F1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E5680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77CD4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AFA1D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83AF1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855FF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63F09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B5F82B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A260A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071C6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7DE05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B739EA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42356EF" w14:textId="77777777" w:rsidTr="007B6FB6">
        <w:trPr>
          <w:trHeight w:val="240"/>
        </w:trPr>
        <w:tc>
          <w:tcPr>
            <w:tcW w:w="1942" w:type="dxa"/>
            <w:hideMark/>
          </w:tcPr>
          <w:p w14:paraId="276C62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041AFDA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Type</w:t>
            </w:r>
          </w:p>
        </w:tc>
        <w:tc>
          <w:tcPr>
            <w:tcW w:w="1073" w:type="dxa"/>
            <w:noWrap/>
            <w:hideMark/>
          </w:tcPr>
          <w:p w14:paraId="1A82B3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338DD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7962E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77165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443D2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8F63AC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93A78E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33E0D9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E9D20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D078B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589A0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BD9F8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E23BB46" w14:textId="77777777" w:rsidTr="007B6FB6">
        <w:trPr>
          <w:trHeight w:val="240"/>
        </w:trPr>
        <w:tc>
          <w:tcPr>
            <w:tcW w:w="1942" w:type="dxa"/>
            <w:hideMark/>
          </w:tcPr>
          <w:p w14:paraId="2ACAD5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427274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</w:t>
            </w:r>
          </w:p>
        </w:tc>
        <w:tc>
          <w:tcPr>
            <w:tcW w:w="1073" w:type="dxa"/>
            <w:noWrap/>
            <w:hideMark/>
          </w:tcPr>
          <w:p w14:paraId="3BE3AC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84F03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A42F7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627D0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06939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FD426F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8E766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05948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C4681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7D36A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04B923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D90915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1E13F34" w14:textId="77777777" w:rsidTr="007B6FB6">
        <w:trPr>
          <w:trHeight w:val="240"/>
        </w:trPr>
        <w:tc>
          <w:tcPr>
            <w:tcW w:w="1942" w:type="dxa"/>
            <w:hideMark/>
          </w:tcPr>
          <w:p w14:paraId="7BD447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19B555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Round the Clock</w:t>
            </w:r>
          </w:p>
        </w:tc>
        <w:tc>
          <w:tcPr>
            <w:tcW w:w="1073" w:type="dxa"/>
            <w:noWrap/>
            <w:hideMark/>
          </w:tcPr>
          <w:p w14:paraId="5C9BCC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012A4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64FD9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0604B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94E76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225FD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67336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CF2245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0680F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338E1A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083512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708A6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FFB8D3D" w14:textId="77777777" w:rsidTr="007B6FB6">
        <w:trPr>
          <w:trHeight w:val="240"/>
        </w:trPr>
        <w:tc>
          <w:tcPr>
            <w:tcW w:w="1942" w:type="dxa"/>
            <w:hideMark/>
          </w:tcPr>
          <w:p w14:paraId="594276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65C300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Convertor Read</w:t>
            </w:r>
          </w:p>
        </w:tc>
        <w:tc>
          <w:tcPr>
            <w:tcW w:w="1073" w:type="dxa"/>
            <w:noWrap/>
            <w:hideMark/>
          </w:tcPr>
          <w:p w14:paraId="04FB371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47C4B3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F5E2D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B0E4E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EF315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E934EA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43D87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7929E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ED868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F2062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86359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66E49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25D05B4" w14:textId="77777777" w:rsidTr="007B6FB6">
        <w:trPr>
          <w:trHeight w:val="240"/>
        </w:trPr>
        <w:tc>
          <w:tcPr>
            <w:tcW w:w="1942" w:type="dxa"/>
            <w:hideMark/>
          </w:tcPr>
          <w:p w14:paraId="106610D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36A1AE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Convertor Round the Clock</w:t>
            </w:r>
          </w:p>
        </w:tc>
        <w:tc>
          <w:tcPr>
            <w:tcW w:w="1073" w:type="dxa"/>
            <w:noWrap/>
            <w:hideMark/>
          </w:tcPr>
          <w:p w14:paraId="73B031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968D7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61BFE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B10B8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B82C2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26D2E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1A74BB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A0FE4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EC1B8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8DDFD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742DFB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B8CC4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3A55FAD" w14:textId="77777777" w:rsidTr="007B6FB6">
        <w:trPr>
          <w:trHeight w:val="240"/>
        </w:trPr>
        <w:tc>
          <w:tcPr>
            <w:tcW w:w="1942" w:type="dxa"/>
            <w:hideMark/>
          </w:tcPr>
          <w:p w14:paraId="05B091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61D8FC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Latest Meter Read Date</w:t>
            </w:r>
          </w:p>
        </w:tc>
        <w:tc>
          <w:tcPr>
            <w:tcW w:w="1073" w:type="dxa"/>
            <w:noWrap/>
            <w:hideMark/>
          </w:tcPr>
          <w:p w14:paraId="5C66B6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B86C7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C9002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BBB4BB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B53DB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B2830D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FE789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0918B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1AAAFF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2D158E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F04D9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823E2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181A54E4" w14:textId="77777777" w:rsidTr="007B6FB6">
        <w:trPr>
          <w:trHeight w:val="240"/>
        </w:trPr>
        <w:tc>
          <w:tcPr>
            <w:tcW w:w="1942" w:type="dxa"/>
            <w:hideMark/>
          </w:tcPr>
          <w:p w14:paraId="3A5449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4E84B7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Latest Meter Read Type</w:t>
            </w:r>
          </w:p>
        </w:tc>
        <w:tc>
          <w:tcPr>
            <w:tcW w:w="1073" w:type="dxa"/>
            <w:noWrap/>
            <w:hideMark/>
          </w:tcPr>
          <w:p w14:paraId="548608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511AA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01C38C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5EF55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09B739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51A38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9F4E6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32968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1690FA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52DC45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76450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E7776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7BCDB4AE" w14:textId="77777777" w:rsidTr="007B6FB6">
        <w:trPr>
          <w:trHeight w:val="240"/>
        </w:trPr>
        <w:tc>
          <w:tcPr>
            <w:tcW w:w="1942" w:type="dxa"/>
            <w:hideMark/>
          </w:tcPr>
          <w:p w14:paraId="45376CC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7A5589E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Latest Meter Read Value</w:t>
            </w:r>
          </w:p>
        </w:tc>
        <w:tc>
          <w:tcPr>
            <w:tcW w:w="1073" w:type="dxa"/>
            <w:noWrap/>
            <w:hideMark/>
          </w:tcPr>
          <w:p w14:paraId="3E983A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114F3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BD199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30A40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B4667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704B8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B2356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5AD17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1C656A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79B3A1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B35F6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02EBB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6A2EABD9" w14:textId="77777777" w:rsidTr="007B6FB6">
        <w:trPr>
          <w:trHeight w:val="240"/>
        </w:trPr>
        <w:tc>
          <w:tcPr>
            <w:tcW w:w="1942" w:type="dxa"/>
            <w:hideMark/>
          </w:tcPr>
          <w:p w14:paraId="1D9973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22E8D6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Status</w:t>
            </w:r>
          </w:p>
        </w:tc>
        <w:tc>
          <w:tcPr>
            <w:tcW w:w="1073" w:type="dxa"/>
            <w:noWrap/>
            <w:hideMark/>
          </w:tcPr>
          <w:p w14:paraId="5971D1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E7025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F5C2C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E34FA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17289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202887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63AAEF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45679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746F646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706AC9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BD2AB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C072B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54403721" w14:textId="77777777" w:rsidTr="007B6FB6">
        <w:trPr>
          <w:trHeight w:val="240"/>
        </w:trPr>
        <w:tc>
          <w:tcPr>
            <w:tcW w:w="1942" w:type="dxa"/>
            <w:hideMark/>
          </w:tcPr>
          <w:p w14:paraId="1B838D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20CEE6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Creation Date</w:t>
            </w:r>
          </w:p>
        </w:tc>
        <w:tc>
          <w:tcPr>
            <w:tcW w:w="1073" w:type="dxa"/>
            <w:noWrap/>
            <w:hideMark/>
          </w:tcPr>
          <w:p w14:paraId="3C643E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CB23A2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0C6D18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05FF9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0D010E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C847A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0158F3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C8BCB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2A1AAE9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5CA7DE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F1BF89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F1C1A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7A38B7D3" w14:textId="77777777" w:rsidTr="007B6FB6">
        <w:trPr>
          <w:trHeight w:val="240"/>
        </w:trPr>
        <w:tc>
          <w:tcPr>
            <w:tcW w:w="1942" w:type="dxa"/>
            <w:hideMark/>
          </w:tcPr>
          <w:p w14:paraId="3E8FBD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2B6434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Reason Description</w:t>
            </w:r>
          </w:p>
        </w:tc>
        <w:tc>
          <w:tcPr>
            <w:tcW w:w="1073" w:type="dxa"/>
            <w:noWrap/>
            <w:hideMark/>
          </w:tcPr>
          <w:p w14:paraId="3E4C78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16CA94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4ABC4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7CA40BF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C6BDF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1172595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ADAC4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65BC2C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7F11C5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67D911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0D8065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11D382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71E8D2EF" w14:textId="77777777" w:rsidTr="007B6FB6">
        <w:trPr>
          <w:trHeight w:val="240"/>
        </w:trPr>
        <w:tc>
          <w:tcPr>
            <w:tcW w:w="1942" w:type="dxa"/>
            <w:hideMark/>
          </w:tcPr>
          <w:p w14:paraId="6CF10D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768E2E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Reason Code</w:t>
            </w:r>
          </w:p>
        </w:tc>
        <w:tc>
          <w:tcPr>
            <w:tcW w:w="1073" w:type="dxa"/>
            <w:noWrap/>
            <w:hideMark/>
          </w:tcPr>
          <w:p w14:paraId="4794CD98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N/A No</w:t>
            </w:r>
          </w:p>
        </w:tc>
        <w:tc>
          <w:tcPr>
            <w:tcW w:w="730" w:type="dxa"/>
            <w:noWrap/>
            <w:hideMark/>
          </w:tcPr>
          <w:p w14:paraId="32A02227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Yes</w:t>
            </w:r>
          </w:p>
        </w:tc>
        <w:tc>
          <w:tcPr>
            <w:tcW w:w="1073" w:type="dxa"/>
            <w:noWrap/>
            <w:hideMark/>
          </w:tcPr>
          <w:p w14:paraId="444AF527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No</w:t>
            </w:r>
          </w:p>
        </w:tc>
        <w:tc>
          <w:tcPr>
            <w:tcW w:w="861" w:type="dxa"/>
            <w:noWrap/>
            <w:hideMark/>
          </w:tcPr>
          <w:p w14:paraId="0AABC1D9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Yes</w:t>
            </w:r>
          </w:p>
        </w:tc>
        <w:tc>
          <w:tcPr>
            <w:tcW w:w="1073" w:type="dxa"/>
            <w:noWrap/>
            <w:hideMark/>
          </w:tcPr>
          <w:p w14:paraId="7A384BCA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No</w:t>
            </w:r>
          </w:p>
        </w:tc>
        <w:tc>
          <w:tcPr>
            <w:tcW w:w="976" w:type="dxa"/>
            <w:noWrap/>
            <w:hideMark/>
          </w:tcPr>
          <w:p w14:paraId="5CC079CB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No</w:t>
            </w:r>
          </w:p>
        </w:tc>
        <w:tc>
          <w:tcPr>
            <w:tcW w:w="1073" w:type="dxa"/>
            <w:noWrap/>
            <w:hideMark/>
          </w:tcPr>
          <w:p w14:paraId="5F0D52DC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No</w:t>
            </w:r>
          </w:p>
        </w:tc>
        <w:tc>
          <w:tcPr>
            <w:tcW w:w="960" w:type="dxa"/>
            <w:noWrap/>
            <w:hideMark/>
          </w:tcPr>
          <w:p w14:paraId="1D30B444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Yes</w:t>
            </w:r>
          </w:p>
        </w:tc>
        <w:tc>
          <w:tcPr>
            <w:tcW w:w="639" w:type="dxa"/>
            <w:noWrap/>
            <w:hideMark/>
          </w:tcPr>
          <w:p w14:paraId="70804F38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Yes</w:t>
            </w:r>
          </w:p>
        </w:tc>
        <w:tc>
          <w:tcPr>
            <w:tcW w:w="694" w:type="dxa"/>
            <w:noWrap/>
            <w:hideMark/>
          </w:tcPr>
          <w:p w14:paraId="056C123B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No</w:t>
            </w:r>
          </w:p>
        </w:tc>
        <w:tc>
          <w:tcPr>
            <w:tcW w:w="1539" w:type="dxa"/>
            <w:noWrap/>
            <w:hideMark/>
          </w:tcPr>
          <w:p w14:paraId="1E0410B7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No</w:t>
            </w:r>
          </w:p>
        </w:tc>
        <w:tc>
          <w:tcPr>
            <w:tcW w:w="1373" w:type="dxa"/>
            <w:noWrap/>
            <w:hideMark/>
          </w:tcPr>
          <w:p w14:paraId="1D020790" w14:textId="77777777" w:rsidR="007B6FB6" w:rsidRPr="007B6FB6" w:rsidRDefault="007B6FB6">
            <w:pPr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b/>
                <w:strike/>
                <w:sz w:val="20"/>
                <w:szCs w:val="20"/>
                <w:highlight w:val="lightGray"/>
              </w:rPr>
              <w:t>N/A</w:t>
            </w:r>
            <w:r w:rsidRPr="007B6FB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No</w:t>
            </w:r>
          </w:p>
        </w:tc>
      </w:tr>
      <w:tr w:rsidR="007B6FB6" w:rsidRPr="007B6FB6" w14:paraId="5213E041" w14:textId="77777777" w:rsidTr="007B6FB6">
        <w:trPr>
          <w:trHeight w:val="240"/>
        </w:trPr>
        <w:tc>
          <w:tcPr>
            <w:tcW w:w="1942" w:type="dxa"/>
            <w:hideMark/>
          </w:tcPr>
          <w:p w14:paraId="0BF120C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3C8403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Source Description</w:t>
            </w:r>
          </w:p>
        </w:tc>
        <w:tc>
          <w:tcPr>
            <w:tcW w:w="1073" w:type="dxa"/>
            <w:noWrap/>
            <w:hideMark/>
          </w:tcPr>
          <w:p w14:paraId="2F7DC9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7B95A5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CCBF7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67EF3E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03527E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724870E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02134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74DA7F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7D6C82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46D432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55A59E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4DAF1D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59FB7564" w14:textId="77777777" w:rsidTr="007B6FB6">
        <w:trPr>
          <w:trHeight w:val="240"/>
        </w:trPr>
        <w:tc>
          <w:tcPr>
            <w:tcW w:w="1942" w:type="dxa"/>
            <w:hideMark/>
          </w:tcPr>
          <w:p w14:paraId="5F8EF1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09C959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Source Code</w:t>
            </w:r>
          </w:p>
        </w:tc>
        <w:tc>
          <w:tcPr>
            <w:tcW w:w="1073" w:type="dxa"/>
            <w:noWrap/>
            <w:hideMark/>
          </w:tcPr>
          <w:p w14:paraId="0C7D260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3828B0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BF62C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7E208A2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16125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46F235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54F982E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031F90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6CFCAA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341E84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11CEE1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48B81B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18945BF4" w14:textId="77777777" w:rsidTr="007B6FB6">
        <w:trPr>
          <w:trHeight w:val="240"/>
        </w:trPr>
        <w:tc>
          <w:tcPr>
            <w:tcW w:w="1942" w:type="dxa"/>
            <w:hideMark/>
          </w:tcPr>
          <w:p w14:paraId="1ED36E2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Meter Read History</w:t>
            </w:r>
          </w:p>
        </w:tc>
        <w:tc>
          <w:tcPr>
            <w:tcW w:w="1506" w:type="dxa"/>
            <w:hideMark/>
          </w:tcPr>
          <w:p w14:paraId="303656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Frequency Description</w:t>
            </w:r>
          </w:p>
        </w:tc>
        <w:tc>
          <w:tcPr>
            <w:tcW w:w="1073" w:type="dxa"/>
            <w:noWrap/>
            <w:hideMark/>
          </w:tcPr>
          <w:p w14:paraId="2FA4B9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5D5CB5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8B30C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17E378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C82EA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1578F8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5CDB72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69C0A2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1E2B99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09A731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6E34BE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788B71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16A30F16" w14:textId="77777777" w:rsidTr="007B6FB6">
        <w:trPr>
          <w:trHeight w:val="240"/>
        </w:trPr>
        <w:tc>
          <w:tcPr>
            <w:tcW w:w="1942" w:type="dxa"/>
            <w:hideMark/>
          </w:tcPr>
          <w:p w14:paraId="0E9867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07C194A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Frequency Code</w:t>
            </w:r>
          </w:p>
        </w:tc>
        <w:tc>
          <w:tcPr>
            <w:tcW w:w="1073" w:type="dxa"/>
            <w:noWrap/>
            <w:hideMark/>
          </w:tcPr>
          <w:p w14:paraId="2870A3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44CE1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48461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35A980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2B42F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159DA2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5B60B7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287462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13FABBC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150374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409362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712795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5A281C2F" w14:textId="77777777" w:rsidTr="007B6FB6">
        <w:trPr>
          <w:trHeight w:val="240"/>
        </w:trPr>
        <w:tc>
          <w:tcPr>
            <w:tcW w:w="1942" w:type="dxa"/>
            <w:hideMark/>
          </w:tcPr>
          <w:p w14:paraId="088686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2BD915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Gas Factor</w:t>
            </w:r>
          </w:p>
        </w:tc>
        <w:tc>
          <w:tcPr>
            <w:tcW w:w="1073" w:type="dxa"/>
            <w:noWrap/>
            <w:hideMark/>
          </w:tcPr>
          <w:p w14:paraId="420C38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69D5ED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F0424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6CE90D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3B3DE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6674ED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EB5DC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1D4C0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29F03F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00CF79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32815A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27754D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787C289B" w14:textId="77777777" w:rsidTr="007B6FB6">
        <w:trPr>
          <w:trHeight w:val="240"/>
        </w:trPr>
        <w:tc>
          <w:tcPr>
            <w:tcW w:w="1942" w:type="dxa"/>
            <w:hideMark/>
          </w:tcPr>
          <w:p w14:paraId="4FCE27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32CE5B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Read Rejection Reason Description</w:t>
            </w:r>
          </w:p>
        </w:tc>
        <w:tc>
          <w:tcPr>
            <w:tcW w:w="1073" w:type="dxa"/>
            <w:noWrap/>
            <w:hideMark/>
          </w:tcPr>
          <w:p w14:paraId="31A1BC9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24CC0A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2B211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4459AD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F663F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50904E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B3352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0AE14B2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000D92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23B654D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24E139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6F78630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4B1533B5" w14:textId="77777777" w:rsidTr="007B6FB6">
        <w:trPr>
          <w:trHeight w:val="240"/>
        </w:trPr>
        <w:tc>
          <w:tcPr>
            <w:tcW w:w="1942" w:type="dxa"/>
            <w:hideMark/>
          </w:tcPr>
          <w:p w14:paraId="4E2EC8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73CEE2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Read Rejection Reason Code</w:t>
            </w:r>
          </w:p>
        </w:tc>
        <w:tc>
          <w:tcPr>
            <w:tcW w:w="1073" w:type="dxa"/>
            <w:noWrap/>
            <w:hideMark/>
          </w:tcPr>
          <w:p w14:paraId="62E6F3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5125DA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4392E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10AACFF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3F866B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6B8907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300A36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4A8862E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6D4822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0351F2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79BFC1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4C5DF1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01BD6FD9" w14:textId="77777777" w:rsidTr="007B6FB6">
        <w:trPr>
          <w:trHeight w:val="240"/>
        </w:trPr>
        <w:tc>
          <w:tcPr>
            <w:tcW w:w="1942" w:type="dxa"/>
            <w:hideMark/>
          </w:tcPr>
          <w:p w14:paraId="076D80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Related Meter Points</w:t>
            </w:r>
          </w:p>
        </w:tc>
        <w:tc>
          <w:tcPr>
            <w:tcW w:w="1506" w:type="dxa"/>
            <w:hideMark/>
          </w:tcPr>
          <w:p w14:paraId="0EF978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  <w:tc>
          <w:tcPr>
            <w:tcW w:w="1073" w:type="dxa"/>
            <w:noWrap/>
            <w:hideMark/>
          </w:tcPr>
          <w:p w14:paraId="1386CD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58D0F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F9BA7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17AF0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45FD7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BEBE2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357CA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A0FAD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67EE5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D3A4A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054E4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3D0F1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032ED58" w14:textId="77777777" w:rsidTr="007B6FB6">
        <w:trPr>
          <w:trHeight w:val="240"/>
        </w:trPr>
        <w:tc>
          <w:tcPr>
            <w:tcW w:w="1942" w:type="dxa"/>
            <w:hideMark/>
          </w:tcPr>
          <w:p w14:paraId="5B789A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3CD26CD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Formula Year SMP AQ</w:t>
            </w:r>
          </w:p>
        </w:tc>
        <w:tc>
          <w:tcPr>
            <w:tcW w:w="1073" w:type="dxa"/>
            <w:noWrap/>
            <w:hideMark/>
          </w:tcPr>
          <w:p w14:paraId="6FA7237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A095E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46846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F5CB3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256D8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8C71B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96ECD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AC636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124885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18F36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E3A89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6BA9D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38A70E7" w14:textId="77777777" w:rsidTr="007B6FB6">
        <w:trPr>
          <w:trHeight w:val="240"/>
        </w:trPr>
        <w:tc>
          <w:tcPr>
            <w:tcW w:w="1942" w:type="dxa"/>
            <w:hideMark/>
          </w:tcPr>
          <w:p w14:paraId="1CC821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44BB53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Effective Date</w:t>
            </w:r>
          </w:p>
        </w:tc>
        <w:tc>
          <w:tcPr>
            <w:tcW w:w="1073" w:type="dxa"/>
            <w:noWrap/>
            <w:hideMark/>
          </w:tcPr>
          <w:p w14:paraId="616EAC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DD34E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E6BB5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51BC16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4D69B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81B41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8ABAE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D5336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C5615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D7D72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09CFA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1346E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4818C85" w14:textId="77777777" w:rsidTr="007B6FB6">
        <w:trPr>
          <w:trHeight w:val="240"/>
        </w:trPr>
        <w:tc>
          <w:tcPr>
            <w:tcW w:w="1942" w:type="dxa"/>
            <w:hideMark/>
          </w:tcPr>
          <w:p w14:paraId="311A38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560931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SMP SHQ</w:t>
            </w:r>
          </w:p>
        </w:tc>
        <w:tc>
          <w:tcPr>
            <w:tcW w:w="1073" w:type="dxa"/>
            <w:noWrap/>
            <w:hideMark/>
          </w:tcPr>
          <w:p w14:paraId="39B921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E35A1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A6F50F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B8158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C1D2D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66FAA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4F1EA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FCEA3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56CB6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6AE67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BC022C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5038E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4C2A326" w14:textId="77777777" w:rsidTr="007B6FB6">
        <w:trPr>
          <w:trHeight w:val="240"/>
        </w:trPr>
        <w:tc>
          <w:tcPr>
            <w:tcW w:w="1942" w:type="dxa"/>
            <w:hideMark/>
          </w:tcPr>
          <w:p w14:paraId="28F8B27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67E36B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Formula Year SMP SOQ</w:t>
            </w:r>
          </w:p>
        </w:tc>
        <w:tc>
          <w:tcPr>
            <w:tcW w:w="1073" w:type="dxa"/>
            <w:noWrap/>
            <w:hideMark/>
          </w:tcPr>
          <w:p w14:paraId="1AA5B9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2BC5A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EF7BB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0D6E7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F8B73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3DC61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888F8B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9B9E6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BD86F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94365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99F6F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49074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F3DD723" w14:textId="77777777" w:rsidTr="007B6FB6">
        <w:trPr>
          <w:trHeight w:val="240"/>
        </w:trPr>
        <w:tc>
          <w:tcPr>
            <w:tcW w:w="1942" w:type="dxa"/>
            <w:hideMark/>
          </w:tcPr>
          <w:p w14:paraId="59F9A7E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59AAD3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End User Category Code</w:t>
            </w:r>
          </w:p>
        </w:tc>
        <w:tc>
          <w:tcPr>
            <w:tcW w:w="1073" w:type="dxa"/>
            <w:noWrap/>
            <w:hideMark/>
          </w:tcPr>
          <w:p w14:paraId="098B86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8B218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36043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F11062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B2623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124CA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B705A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04381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8D477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A0080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05BA1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650A7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263DC9A" w14:textId="77777777" w:rsidTr="007B6FB6">
        <w:trPr>
          <w:trHeight w:val="240"/>
        </w:trPr>
        <w:tc>
          <w:tcPr>
            <w:tcW w:w="1942" w:type="dxa"/>
            <w:hideMark/>
          </w:tcPr>
          <w:p w14:paraId="02734F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1CBDD0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EUC Effective Date</w:t>
            </w:r>
          </w:p>
        </w:tc>
        <w:tc>
          <w:tcPr>
            <w:tcW w:w="1073" w:type="dxa"/>
            <w:noWrap/>
            <w:hideMark/>
          </w:tcPr>
          <w:p w14:paraId="38E226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6EF20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EABCC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FD370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D7C98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00574A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C590F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FB82D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7C328A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4FAAA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F5A1D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F32FE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805E200" w14:textId="77777777" w:rsidTr="007B6FB6">
        <w:trPr>
          <w:trHeight w:val="480"/>
        </w:trPr>
        <w:tc>
          <w:tcPr>
            <w:tcW w:w="1942" w:type="dxa"/>
            <w:hideMark/>
          </w:tcPr>
          <w:p w14:paraId="1C12B3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146E88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Formula Year SMP AQ Effective Date</w:t>
            </w:r>
          </w:p>
        </w:tc>
        <w:tc>
          <w:tcPr>
            <w:tcW w:w="1073" w:type="dxa"/>
            <w:noWrap/>
            <w:hideMark/>
          </w:tcPr>
          <w:p w14:paraId="6F7481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6389DBE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AC5E0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543E54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6374D2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429885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04924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40FCDE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3FF102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1BF080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747BEFB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51A87E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692534B3" w14:textId="77777777" w:rsidTr="007B6FB6">
        <w:trPr>
          <w:trHeight w:val="480"/>
        </w:trPr>
        <w:tc>
          <w:tcPr>
            <w:tcW w:w="1942" w:type="dxa"/>
            <w:hideMark/>
          </w:tcPr>
          <w:p w14:paraId="24BBF6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59F66B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AQ Effective Date</w:t>
            </w:r>
          </w:p>
        </w:tc>
        <w:tc>
          <w:tcPr>
            <w:tcW w:w="1073" w:type="dxa"/>
            <w:noWrap/>
            <w:hideMark/>
          </w:tcPr>
          <w:p w14:paraId="5D8FDD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732E2E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DC2B19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4124C8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B2E8E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040AB2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97B292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74E6E1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587678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53E93A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356CC9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296D82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E1FEE14" w14:textId="77777777" w:rsidTr="007B6FB6">
        <w:trPr>
          <w:trHeight w:val="240"/>
        </w:trPr>
        <w:tc>
          <w:tcPr>
            <w:tcW w:w="1942" w:type="dxa"/>
            <w:hideMark/>
          </w:tcPr>
          <w:p w14:paraId="5363B0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History</w:t>
            </w:r>
          </w:p>
        </w:tc>
        <w:tc>
          <w:tcPr>
            <w:tcW w:w="1506" w:type="dxa"/>
            <w:hideMark/>
          </w:tcPr>
          <w:p w14:paraId="327C2F7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EUC Identifier Code</w:t>
            </w:r>
          </w:p>
        </w:tc>
        <w:tc>
          <w:tcPr>
            <w:tcW w:w="1073" w:type="dxa"/>
            <w:noWrap/>
            <w:hideMark/>
          </w:tcPr>
          <w:p w14:paraId="613692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5AB55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90B9A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6D2EEA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BF4CF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39C5F9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AF1AA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241AF4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39242A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3B89C3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2F124A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6BB29C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174D204" w14:textId="77777777" w:rsidTr="007B6FB6">
        <w:trPr>
          <w:trHeight w:val="480"/>
        </w:trPr>
        <w:tc>
          <w:tcPr>
            <w:tcW w:w="1942" w:type="dxa"/>
            <w:hideMark/>
          </w:tcPr>
          <w:p w14:paraId="69FD58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Supply Meter Point Information</w:t>
            </w:r>
          </w:p>
        </w:tc>
        <w:tc>
          <w:tcPr>
            <w:tcW w:w="1506" w:type="dxa"/>
            <w:hideMark/>
          </w:tcPr>
          <w:p w14:paraId="372980F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Point Reference Number</w:t>
            </w:r>
          </w:p>
        </w:tc>
        <w:tc>
          <w:tcPr>
            <w:tcW w:w="1073" w:type="dxa"/>
            <w:noWrap/>
            <w:hideMark/>
          </w:tcPr>
          <w:p w14:paraId="4E453A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50F377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73AB5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123F61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496C4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6FA0E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20704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6236D5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CB916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3A6C8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06019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01B5AB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4445E5A" w14:textId="77777777" w:rsidTr="007B6FB6">
        <w:trPr>
          <w:trHeight w:val="480"/>
        </w:trPr>
        <w:tc>
          <w:tcPr>
            <w:tcW w:w="1942" w:type="dxa"/>
            <w:hideMark/>
          </w:tcPr>
          <w:p w14:paraId="69A99E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B265A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LSP</w:t>
            </w:r>
          </w:p>
        </w:tc>
        <w:tc>
          <w:tcPr>
            <w:tcW w:w="1073" w:type="dxa"/>
            <w:noWrap/>
            <w:hideMark/>
          </w:tcPr>
          <w:p w14:paraId="796EF9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316B38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96859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3344E5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525BE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3FB2B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5B1C3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FA939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A09B5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17FAD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A2312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2E7D34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56BED49" w14:textId="77777777" w:rsidTr="007B6FB6">
        <w:trPr>
          <w:trHeight w:val="480"/>
        </w:trPr>
        <w:tc>
          <w:tcPr>
            <w:tcW w:w="1942" w:type="dxa"/>
            <w:hideMark/>
          </w:tcPr>
          <w:p w14:paraId="1DE4702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5FB01A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073" w:type="dxa"/>
            <w:noWrap/>
            <w:hideMark/>
          </w:tcPr>
          <w:p w14:paraId="020039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5DAA00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DEE49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198CD3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A9220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2F333C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715C0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087AF7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07248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B4C34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657C33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68D318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55B5F99" w14:textId="77777777" w:rsidTr="007B6FB6">
        <w:trPr>
          <w:trHeight w:val="480"/>
        </w:trPr>
        <w:tc>
          <w:tcPr>
            <w:tcW w:w="1942" w:type="dxa"/>
            <w:hideMark/>
          </w:tcPr>
          <w:p w14:paraId="187AB7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36DC9D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073" w:type="dxa"/>
            <w:noWrap/>
            <w:hideMark/>
          </w:tcPr>
          <w:p w14:paraId="48A198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7A57F5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B74F29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708ADA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9DD01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E92CC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0CBAB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090C16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C5764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FC8BF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37124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5684F2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DFD5987" w14:textId="77777777" w:rsidTr="007B6FB6">
        <w:trPr>
          <w:trHeight w:val="480"/>
        </w:trPr>
        <w:tc>
          <w:tcPr>
            <w:tcW w:w="1942" w:type="dxa"/>
            <w:hideMark/>
          </w:tcPr>
          <w:p w14:paraId="5D6F5B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1407E6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Network Name</w:t>
            </w:r>
          </w:p>
        </w:tc>
        <w:tc>
          <w:tcPr>
            <w:tcW w:w="1073" w:type="dxa"/>
            <w:noWrap/>
            <w:hideMark/>
          </w:tcPr>
          <w:p w14:paraId="0E11F5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61FBECE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8BD202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2A87732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9586F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0B03E1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44BDF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2DC0E9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CC7DD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A896EB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56915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2B6DCA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3F1B368" w14:textId="77777777" w:rsidTr="007B6FB6">
        <w:trPr>
          <w:trHeight w:val="480"/>
        </w:trPr>
        <w:tc>
          <w:tcPr>
            <w:tcW w:w="1942" w:type="dxa"/>
            <w:hideMark/>
          </w:tcPr>
          <w:p w14:paraId="6B6054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69893A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Network Short Code</w:t>
            </w:r>
          </w:p>
        </w:tc>
        <w:tc>
          <w:tcPr>
            <w:tcW w:w="1073" w:type="dxa"/>
            <w:noWrap/>
            <w:hideMark/>
          </w:tcPr>
          <w:p w14:paraId="508D95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629B023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FB0B5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692428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B2D52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04C3B7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359BA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044896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FB56A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DCD29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62AB02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559A1A5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46ABD8F" w14:textId="77777777" w:rsidTr="007B6FB6">
        <w:trPr>
          <w:trHeight w:val="480"/>
        </w:trPr>
        <w:tc>
          <w:tcPr>
            <w:tcW w:w="1942" w:type="dxa"/>
            <w:hideMark/>
          </w:tcPr>
          <w:p w14:paraId="3A7C65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515E80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SMP Status</w:t>
            </w:r>
          </w:p>
        </w:tc>
        <w:tc>
          <w:tcPr>
            <w:tcW w:w="1073" w:type="dxa"/>
            <w:noWrap/>
            <w:hideMark/>
          </w:tcPr>
          <w:p w14:paraId="316BD5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0DAE7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8EF84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7B0421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FE36B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7299579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FC259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DF08A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FF656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86B1F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20A26A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11C959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E0E91CB" w14:textId="77777777" w:rsidTr="007B6FB6">
        <w:trPr>
          <w:trHeight w:val="480"/>
        </w:trPr>
        <w:tc>
          <w:tcPr>
            <w:tcW w:w="1942" w:type="dxa"/>
            <w:hideMark/>
          </w:tcPr>
          <w:p w14:paraId="3DF715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B0967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Current Shipper</w:t>
            </w:r>
          </w:p>
        </w:tc>
        <w:tc>
          <w:tcPr>
            <w:tcW w:w="1073" w:type="dxa"/>
            <w:noWrap/>
            <w:hideMark/>
          </w:tcPr>
          <w:p w14:paraId="42CCA9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09233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3CEEA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40810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47CB81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FB047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8A8ED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3B051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E301D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6F740C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67D6F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52D83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EB0A989" w14:textId="77777777" w:rsidTr="007B6FB6">
        <w:trPr>
          <w:trHeight w:val="480"/>
        </w:trPr>
        <w:tc>
          <w:tcPr>
            <w:tcW w:w="1942" w:type="dxa"/>
            <w:hideMark/>
          </w:tcPr>
          <w:p w14:paraId="7FFBEB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E9661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Current Shipper Short Code</w:t>
            </w:r>
          </w:p>
        </w:tc>
        <w:tc>
          <w:tcPr>
            <w:tcW w:w="1073" w:type="dxa"/>
            <w:noWrap/>
            <w:hideMark/>
          </w:tcPr>
          <w:p w14:paraId="6A2DF2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FBB26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9BE1F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DBB29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02BF2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10B59D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B8203D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5D92E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7E0CD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639D21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033CB3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AAF35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E211698" w14:textId="77777777" w:rsidTr="007B6FB6">
        <w:trPr>
          <w:trHeight w:val="480"/>
        </w:trPr>
        <w:tc>
          <w:tcPr>
            <w:tcW w:w="1942" w:type="dxa"/>
            <w:hideMark/>
          </w:tcPr>
          <w:p w14:paraId="1A64BA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56694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Current Supplier</w:t>
            </w:r>
          </w:p>
        </w:tc>
        <w:tc>
          <w:tcPr>
            <w:tcW w:w="1073" w:type="dxa"/>
            <w:noWrap/>
            <w:hideMark/>
          </w:tcPr>
          <w:p w14:paraId="6B578C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730" w:type="dxa"/>
            <w:noWrap/>
            <w:hideMark/>
          </w:tcPr>
          <w:p w14:paraId="18AE6D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6A0D1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861" w:type="dxa"/>
            <w:noWrap/>
            <w:hideMark/>
          </w:tcPr>
          <w:p w14:paraId="12A2C0C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8CB3F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976" w:type="dxa"/>
            <w:noWrap/>
            <w:hideMark/>
          </w:tcPr>
          <w:p w14:paraId="784D395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59D01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960" w:type="dxa"/>
            <w:noWrap/>
            <w:hideMark/>
          </w:tcPr>
          <w:p w14:paraId="334564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81F90E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E0676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8FE3B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6C373C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0FACBFD" w14:textId="77777777" w:rsidTr="007B6FB6">
        <w:trPr>
          <w:trHeight w:val="480"/>
        </w:trPr>
        <w:tc>
          <w:tcPr>
            <w:tcW w:w="1942" w:type="dxa"/>
            <w:hideMark/>
          </w:tcPr>
          <w:p w14:paraId="766C7E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3B2E0D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Current Supplier Short Code</w:t>
            </w:r>
          </w:p>
        </w:tc>
        <w:tc>
          <w:tcPr>
            <w:tcW w:w="1073" w:type="dxa"/>
            <w:noWrap/>
            <w:hideMark/>
          </w:tcPr>
          <w:p w14:paraId="70B682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730" w:type="dxa"/>
            <w:noWrap/>
            <w:hideMark/>
          </w:tcPr>
          <w:p w14:paraId="24C8F5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C7BDC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861" w:type="dxa"/>
            <w:noWrap/>
            <w:hideMark/>
          </w:tcPr>
          <w:p w14:paraId="46C79B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299FF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976" w:type="dxa"/>
            <w:noWrap/>
            <w:hideMark/>
          </w:tcPr>
          <w:p w14:paraId="18E2CA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F86ACD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960" w:type="dxa"/>
            <w:noWrap/>
            <w:hideMark/>
          </w:tcPr>
          <w:p w14:paraId="7CA255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AB616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67E2CC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21893D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28FF30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92B8016" w14:textId="77777777" w:rsidTr="007B6FB6">
        <w:trPr>
          <w:trHeight w:val="480"/>
        </w:trPr>
        <w:tc>
          <w:tcPr>
            <w:tcW w:w="1942" w:type="dxa"/>
            <w:hideMark/>
          </w:tcPr>
          <w:p w14:paraId="107087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81568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Previous Shipper</w:t>
            </w:r>
          </w:p>
        </w:tc>
        <w:tc>
          <w:tcPr>
            <w:tcW w:w="1073" w:type="dxa"/>
            <w:noWrap/>
            <w:hideMark/>
          </w:tcPr>
          <w:p w14:paraId="7860AC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2FBEC6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4E2AB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46D0635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38081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33EAB9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ECFFA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BDCF3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066A372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33D2AE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3474D5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0123E5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0530E34B" w14:textId="77777777" w:rsidTr="007B6FB6">
        <w:trPr>
          <w:trHeight w:val="480"/>
        </w:trPr>
        <w:tc>
          <w:tcPr>
            <w:tcW w:w="1942" w:type="dxa"/>
            <w:hideMark/>
          </w:tcPr>
          <w:p w14:paraId="74DDA8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69A14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Previous Shipper Short Code</w:t>
            </w:r>
          </w:p>
        </w:tc>
        <w:tc>
          <w:tcPr>
            <w:tcW w:w="1073" w:type="dxa"/>
            <w:noWrap/>
            <w:hideMark/>
          </w:tcPr>
          <w:p w14:paraId="101A1C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54BBC1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1FF54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7B4BB4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2485CA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4D1730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D9A9A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7F146A7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4D463D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1AA262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62ADF0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45FFE63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179331A3" w14:textId="77777777" w:rsidTr="007B6FB6">
        <w:trPr>
          <w:trHeight w:val="480"/>
        </w:trPr>
        <w:tc>
          <w:tcPr>
            <w:tcW w:w="1942" w:type="dxa"/>
            <w:hideMark/>
          </w:tcPr>
          <w:p w14:paraId="3F8C77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0ABE5B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Incoming Shipper</w:t>
            </w:r>
          </w:p>
        </w:tc>
        <w:tc>
          <w:tcPr>
            <w:tcW w:w="1073" w:type="dxa"/>
            <w:noWrap/>
            <w:hideMark/>
          </w:tcPr>
          <w:p w14:paraId="43C8F3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F3EB3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37C0B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78BF28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587598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327A52B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9C3EA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0BFBCD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55FF5C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409C25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416A68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2A4441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4AA8C599" w14:textId="77777777" w:rsidTr="007B6FB6">
        <w:trPr>
          <w:trHeight w:val="480"/>
        </w:trPr>
        <w:tc>
          <w:tcPr>
            <w:tcW w:w="1942" w:type="dxa"/>
            <w:hideMark/>
          </w:tcPr>
          <w:p w14:paraId="04E400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Supply Meter Point Information</w:t>
            </w:r>
          </w:p>
        </w:tc>
        <w:tc>
          <w:tcPr>
            <w:tcW w:w="1506" w:type="dxa"/>
            <w:hideMark/>
          </w:tcPr>
          <w:p w14:paraId="39EB50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Incoming Shipper Short Code</w:t>
            </w:r>
          </w:p>
        </w:tc>
        <w:tc>
          <w:tcPr>
            <w:tcW w:w="1073" w:type="dxa"/>
            <w:noWrap/>
            <w:hideMark/>
          </w:tcPr>
          <w:p w14:paraId="138B6E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6723DA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57C36B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694BCE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C4434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7FABD0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D7836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07D392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5A97E4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1035516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687FB97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06FA47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346E7F8" w14:textId="77777777" w:rsidTr="007B6FB6">
        <w:trPr>
          <w:trHeight w:val="480"/>
        </w:trPr>
        <w:tc>
          <w:tcPr>
            <w:tcW w:w="1942" w:type="dxa"/>
            <w:hideMark/>
          </w:tcPr>
          <w:p w14:paraId="47B14E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82729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Incoming Supplier</w:t>
            </w:r>
          </w:p>
        </w:tc>
        <w:tc>
          <w:tcPr>
            <w:tcW w:w="1073" w:type="dxa"/>
            <w:noWrap/>
            <w:hideMark/>
          </w:tcPr>
          <w:p w14:paraId="117359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730" w:type="dxa"/>
            <w:noWrap/>
            <w:hideMark/>
          </w:tcPr>
          <w:p w14:paraId="1147EB8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F246C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861" w:type="dxa"/>
            <w:noWrap/>
            <w:hideMark/>
          </w:tcPr>
          <w:p w14:paraId="035A6A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EA396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976" w:type="dxa"/>
            <w:noWrap/>
            <w:hideMark/>
          </w:tcPr>
          <w:p w14:paraId="24DF9F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1EAB4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960" w:type="dxa"/>
            <w:noWrap/>
            <w:hideMark/>
          </w:tcPr>
          <w:p w14:paraId="141898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E8F39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797A5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FA3095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2CAAE6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3B68054" w14:textId="77777777" w:rsidTr="007B6FB6">
        <w:trPr>
          <w:trHeight w:val="480"/>
        </w:trPr>
        <w:tc>
          <w:tcPr>
            <w:tcW w:w="1942" w:type="dxa"/>
            <w:hideMark/>
          </w:tcPr>
          <w:p w14:paraId="423DD7A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598620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Incoming Supplier Short Code</w:t>
            </w:r>
          </w:p>
        </w:tc>
        <w:tc>
          <w:tcPr>
            <w:tcW w:w="1073" w:type="dxa"/>
            <w:noWrap/>
            <w:hideMark/>
          </w:tcPr>
          <w:p w14:paraId="09A1F5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730" w:type="dxa"/>
            <w:noWrap/>
            <w:hideMark/>
          </w:tcPr>
          <w:p w14:paraId="25552F3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000E5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861" w:type="dxa"/>
            <w:noWrap/>
            <w:hideMark/>
          </w:tcPr>
          <w:p w14:paraId="4D6064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5F71D8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976" w:type="dxa"/>
            <w:noWrap/>
            <w:hideMark/>
          </w:tcPr>
          <w:p w14:paraId="743574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1D385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 - MUST accept additional terms</w:t>
            </w:r>
          </w:p>
        </w:tc>
        <w:tc>
          <w:tcPr>
            <w:tcW w:w="960" w:type="dxa"/>
            <w:noWrap/>
            <w:hideMark/>
          </w:tcPr>
          <w:p w14:paraId="6AB97F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95E06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73D9F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2122C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3E4A4E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34545EA" w14:textId="77777777" w:rsidTr="007B6FB6">
        <w:trPr>
          <w:trHeight w:val="480"/>
        </w:trPr>
        <w:tc>
          <w:tcPr>
            <w:tcW w:w="1942" w:type="dxa"/>
            <w:hideMark/>
          </w:tcPr>
          <w:p w14:paraId="4B65DF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1E30625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Previous Supplier Short Code</w:t>
            </w:r>
          </w:p>
        </w:tc>
        <w:tc>
          <w:tcPr>
            <w:tcW w:w="1073" w:type="dxa"/>
            <w:noWrap/>
            <w:hideMark/>
          </w:tcPr>
          <w:p w14:paraId="4139BA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EAF46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5417E7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C9E73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5C88D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9F34A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57D25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D25D0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EB2A2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61AA3D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70C9E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A2CC9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F24C163" w14:textId="77777777" w:rsidTr="007B6FB6">
        <w:trPr>
          <w:trHeight w:val="480"/>
        </w:trPr>
        <w:tc>
          <w:tcPr>
            <w:tcW w:w="1942" w:type="dxa"/>
            <w:hideMark/>
          </w:tcPr>
          <w:p w14:paraId="6397D0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5216D10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Previous Supplier</w:t>
            </w:r>
          </w:p>
        </w:tc>
        <w:tc>
          <w:tcPr>
            <w:tcW w:w="1073" w:type="dxa"/>
            <w:noWrap/>
            <w:hideMark/>
          </w:tcPr>
          <w:p w14:paraId="505DEF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EAAB8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671EA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B38D7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EB196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DDD52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EA405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585AF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4BD86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5D443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B2BA8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4E48D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A925A2A" w14:textId="77777777" w:rsidTr="007B6FB6">
        <w:trPr>
          <w:trHeight w:val="480"/>
        </w:trPr>
        <w:tc>
          <w:tcPr>
            <w:tcW w:w="1942" w:type="dxa"/>
            <w:hideMark/>
          </w:tcPr>
          <w:p w14:paraId="401BF7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0BF342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Logical Meter Number</w:t>
            </w:r>
          </w:p>
        </w:tc>
        <w:tc>
          <w:tcPr>
            <w:tcW w:w="1073" w:type="dxa"/>
            <w:noWrap/>
            <w:hideMark/>
          </w:tcPr>
          <w:p w14:paraId="0E5916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AB429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C993D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DD5A7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89183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16752A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3D9B7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267D2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3F1CF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EAABE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76D35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3BA3B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A83E943" w14:textId="77777777" w:rsidTr="007B6FB6">
        <w:trPr>
          <w:trHeight w:val="480"/>
        </w:trPr>
        <w:tc>
          <w:tcPr>
            <w:tcW w:w="1942" w:type="dxa"/>
            <w:hideMark/>
          </w:tcPr>
          <w:p w14:paraId="2B99BF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46573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Confirmation Reference Number</w:t>
            </w:r>
          </w:p>
        </w:tc>
        <w:tc>
          <w:tcPr>
            <w:tcW w:w="1073" w:type="dxa"/>
            <w:noWrap/>
            <w:hideMark/>
          </w:tcPr>
          <w:p w14:paraId="031514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AB828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5F404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D4DC80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C00E2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8F4CCA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25BF1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C5AAB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D690C7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21054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780C4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20811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4B32E5E" w14:textId="77777777" w:rsidTr="007B6FB6">
        <w:trPr>
          <w:trHeight w:val="480"/>
        </w:trPr>
        <w:tc>
          <w:tcPr>
            <w:tcW w:w="1942" w:type="dxa"/>
            <w:hideMark/>
          </w:tcPr>
          <w:p w14:paraId="51985D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5D3F07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Confirmation Effective Date</w:t>
            </w:r>
          </w:p>
        </w:tc>
        <w:tc>
          <w:tcPr>
            <w:tcW w:w="1073" w:type="dxa"/>
            <w:noWrap/>
            <w:hideMark/>
          </w:tcPr>
          <w:p w14:paraId="5602D4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58E42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DA0D1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1D7F956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293F3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0E6CB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10FD4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76491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8307B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6EF8D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F0423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CC10A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0ED15CB" w14:textId="77777777" w:rsidTr="007B6FB6">
        <w:trPr>
          <w:trHeight w:val="480"/>
        </w:trPr>
        <w:tc>
          <w:tcPr>
            <w:tcW w:w="1942" w:type="dxa"/>
            <w:hideMark/>
          </w:tcPr>
          <w:p w14:paraId="39067C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8D0F5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Withdrawal Status</w:t>
            </w:r>
          </w:p>
        </w:tc>
        <w:tc>
          <w:tcPr>
            <w:tcW w:w="1073" w:type="dxa"/>
            <w:noWrap/>
            <w:hideMark/>
          </w:tcPr>
          <w:p w14:paraId="135406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993AF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1D37E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39AD10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F6377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5EA99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404F1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7CBB4E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8D1D35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4A4A6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B8393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1B5A7A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71643201" w14:textId="77777777" w:rsidTr="007B6FB6">
        <w:trPr>
          <w:trHeight w:val="480"/>
        </w:trPr>
        <w:tc>
          <w:tcPr>
            <w:tcW w:w="1942" w:type="dxa"/>
            <w:hideMark/>
          </w:tcPr>
          <w:p w14:paraId="3269F7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6383D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Withdrawal End Date</w:t>
            </w:r>
          </w:p>
        </w:tc>
        <w:tc>
          <w:tcPr>
            <w:tcW w:w="1073" w:type="dxa"/>
            <w:noWrap/>
            <w:hideMark/>
          </w:tcPr>
          <w:p w14:paraId="56A4569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799AD92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488FE5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569215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D4A6E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6B8766A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47B24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43338B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2B8A00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68468AF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754EBA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685073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FDA1844" w14:textId="77777777" w:rsidTr="007B6FB6">
        <w:trPr>
          <w:trHeight w:val="480"/>
        </w:trPr>
        <w:tc>
          <w:tcPr>
            <w:tcW w:w="1942" w:type="dxa"/>
            <w:hideMark/>
          </w:tcPr>
          <w:p w14:paraId="2BDF32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CAD6F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Market Sector Code</w:t>
            </w:r>
          </w:p>
        </w:tc>
        <w:tc>
          <w:tcPr>
            <w:tcW w:w="1073" w:type="dxa"/>
            <w:noWrap/>
            <w:hideMark/>
          </w:tcPr>
          <w:p w14:paraId="14A864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B3289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CDA0E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47DF4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F0B3E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D7BBE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F352DC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762986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21415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796CF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FAB8D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73708CE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E284ABE" w14:textId="77777777" w:rsidTr="007B6FB6">
        <w:trPr>
          <w:trHeight w:val="480"/>
        </w:trPr>
        <w:tc>
          <w:tcPr>
            <w:tcW w:w="1942" w:type="dxa"/>
            <w:hideMark/>
          </w:tcPr>
          <w:p w14:paraId="2CE1B1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6972FC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Link Code</w:t>
            </w:r>
          </w:p>
        </w:tc>
        <w:tc>
          <w:tcPr>
            <w:tcW w:w="1073" w:type="dxa"/>
            <w:noWrap/>
            <w:hideMark/>
          </w:tcPr>
          <w:p w14:paraId="7B5C17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6F613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94F4B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20CDE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2B529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B0473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4C081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828F8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6E4C0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0BE95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5A701A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9AA1D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1D01A7E" w14:textId="77777777" w:rsidTr="007B6FB6">
        <w:trPr>
          <w:trHeight w:val="480"/>
        </w:trPr>
        <w:tc>
          <w:tcPr>
            <w:tcW w:w="1942" w:type="dxa"/>
            <w:hideMark/>
          </w:tcPr>
          <w:p w14:paraId="5AC833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D6D16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Class</w:t>
            </w:r>
          </w:p>
        </w:tc>
        <w:tc>
          <w:tcPr>
            <w:tcW w:w="1073" w:type="dxa"/>
            <w:noWrap/>
            <w:hideMark/>
          </w:tcPr>
          <w:p w14:paraId="6CFCC5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82C48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5DD3D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3923D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C3C12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7AB2E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D1D01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CDA81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5B3FED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543F0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A6183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A0661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548E276" w14:textId="77777777" w:rsidTr="007B6FB6">
        <w:trPr>
          <w:trHeight w:val="480"/>
        </w:trPr>
        <w:tc>
          <w:tcPr>
            <w:tcW w:w="1942" w:type="dxa"/>
            <w:hideMark/>
          </w:tcPr>
          <w:p w14:paraId="07954B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Supply Meter Point Information</w:t>
            </w:r>
          </w:p>
        </w:tc>
        <w:tc>
          <w:tcPr>
            <w:tcW w:w="1506" w:type="dxa"/>
            <w:hideMark/>
          </w:tcPr>
          <w:p w14:paraId="0575FE7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Interruption Contract Exists</w:t>
            </w:r>
          </w:p>
        </w:tc>
        <w:tc>
          <w:tcPr>
            <w:tcW w:w="1073" w:type="dxa"/>
            <w:noWrap/>
            <w:hideMark/>
          </w:tcPr>
          <w:p w14:paraId="1AB112D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62CD7F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165DC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4BDBFA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11E49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1FFDB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FA164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0D8A1E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6C4B5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37A0BA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C1EF2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A4F75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8FAF355" w14:textId="77777777" w:rsidTr="007B6FB6">
        <w:trPr>
          <w:trHeight w:val="480"/>
        </w:trPr>
        <w:tc>
          <w:tcPr>
            <w:tcW w:w="1942" w:type="dxa"/>
            <w:hideMark/>
          </w:tcPr>
          <w:p w14:paraId="782491B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DF648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LDZ ID</w:t>
            </w:r>
          </w:p>
        </w:tc>
        <w:tc>
          <w:tcPr>
            <w:tcW w:w="1073" w:type="dxa"/>
            <w:noWrap/>
            <w:hideMark/>
          </w:tcPr>
          <w:p w14:paraId="5C5308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788892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A7B68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B687F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2E0501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026DB8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64C1C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70EE73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6CF29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473A0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72E0E0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380AFF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43D2486" w14:textId="77777777" w:rsidTr="007B6FB6">
        <w:trPr>
          <w:trHeight w:val="480"/>
        </w:trPr>
        <w:tc>
          <w:tcPr>
            <w:tcW w:w="1942" w:type="dxa"/>
            <w:hideMark/>
          </w:tcPr>
          <w:p w14:paraId="6E55CA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6C3F2F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Exit Zone</w:t>
            </w:r>
          </w:p>
        </w:tc>
        <w:tc>
          <w:tcPr>
            <w:tcW w:w="1073" w:type="dxa"/>
            <w:noWrap/>
            <w:hideMark/>
          </w:tcPr>
          <w:p w14:paraId="4EFB58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B880B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D32BF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EDA61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AE1EE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8924CB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F94FA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15D65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70A69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57BB4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5B6F95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78855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30E1871" w14:textId="77777777" w:rsidTr="007B6FB6">
        <w:trPr>
          <w:trHeight w:val="480"/>
        </w:trPr>
        <w:tc>
          <w:tcPr>
            <w:tcW w:w="1942" w:type="dxa"/>
            <w:hideMark/>
          </w:tcPr>
          <w:p w14:paraId="38AEC8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460DD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Network Owner EFD</w:t>
            </w:r>
          </w:p>
        </w:tc>
        <w:tc>
          <w:tcPr>
            <w:tcW w:w="1073" w:type="dxa"/>
            <w:noWrap/>
            <w:hideMark/>
          </w:tcPr>
          <w:p w14:paraId="33170C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63E94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9D2C4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25D83D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3CEE0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29168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F5401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4C17A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D8B10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AFEB1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7FA90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291EB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CCF785F" w14:textId="77777777" w:rsidTr="007B6FB6">
        <w:trPr>
          <w:trHeight w:val="480"/>
        </w:trPr>
        <w:tc>
          <w:tcPr>
            <w:tcW w:w="1942" w:type="dxa"/>
            <w:hideMark/>
          </w:tcPr>
          <w:p w14:paraId="3ECC6B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354B7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Network Exit Agreement Indicator</w:t>
            </w:r>
          </w:p>
        </w:tc>
        <w:tc>
          <w:tcPr>
            <w:tcW w:w="1073" w:type="dxa"/>
            <w:noWrap/>
            <w:hideMark/>
          </w:tcPr>
          <w:p w14:paraId="2418BA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63C323B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03DE3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157D0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0E8EF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33A69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2DD3B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C4C92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0A970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F50EC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E882B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90A57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63ADA309" w14:textId="77777777" w:rsidTr="007B6FB6">
        <w:trPr>
          <w:trHeight w:val="480"/>
        </w:trPr>
        <w:tc>
          <w:tcPr>
            <w:tcW w:w="1942" w:type="dxa"/>
            <w:hideMark/>
          </w:tcPr>
          <w:p w14:paraId="6E49D5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17DC1B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Priority Consumers Indicator</w:t>
            </w:r>
          </w:p>
        </w:tc>
        <w:tc>
          <w:tcPr>
            <w:tcW w:w="1073" w:type="dxa"/>
            <w:noWrap/>
            <w:hideMark/>
          </w:tcPr>
          <w:p w14:paraId="707D33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E1CE5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5A6B0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6DA39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CD76C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F75709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76CA6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E3D24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AACD58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3877B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F95C1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F1E2C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03CAF74" w14:textId="77777777" w:rsidTr="007B6FB6">
        <w:trPr>
          <w:trHeight w:val="480"/>
        </w:trPr>
        <w:tc>
          <w:tcPr>
            <w:tcW w:w="1942" w:type="dxa"/>
            <w:hideMark/>
          </w:tcPr>
          <w:p w14:paraId="175479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1EC7AB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Meter Read Batch Frequency</w:t>
            </w:r>
          </w:p>
        </w:tc>
        <w:tc>
          <w:tcPr>
            <w:tcW w:w="1073" w:type="dxa"/>
            <w:noWrap/>
            <w:hideMark/>
          </w:tcPr>
          <w:p w14:paraId="6CFFBE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A35B7E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9DD81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1C657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113989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7D14C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36A98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B7C3D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862D4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26F9E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F11D9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ACB9C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22FC609" w14:textId="77777777" w:rsidTr="007B6FB6">
        <w:trPr>
          <w:trHeight w:val="480"/>
        </w:trPr>
        <w:tc>
          <w:tcPr>
            <w:tcW w:w="1942" w:type="dxa"/>
            <w:hideMark/>
          </w:tcPr>
          <w:p w14:paraId="4323D5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50B9B9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Bypass Fitted</w:t>
            </w:r>
          </w:p>
        </w:tc>
        <w:tc>
          <w:tcPr>
            <w:tcW w:w="1073" w:type="dxa"/>
            <w:noWrap/>
            <w:hideMark/>
          </w:tcPr>
          <w:p w14:paraId="00211D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17FAF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A7DF1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CAAE9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3DB6AF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3A2E3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AF28C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600BE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58618D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4748A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5ECCE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8B9FD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174F53B" w14:textId="77777777" w:rsidTr="007B6FB6">
        <w:trPr>
          <w:trHeight w:val="480"/>
        </w:trPr>
        <w:tc>
          <w:tcPr>
            <w:tcW w:w="1942" w:type="dxa"/>
            <w:hideMark/>
          </w:tcPr>
          <w:p w14:paraId="4DCCF6D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B26C9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Seasonal Large Supply Point Indicator</w:t>
            </w:r>
          </w:p>
        </w:tc>
        <w:tc>
          <w:tcPr>
            <w:tcW w:w="1073" w:type="dxa"/>
            <w:noWrap/>
            <w:hideMark/>
          </w:tcPr>
          <w:p w14:paraId="2A17ED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73000E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4441E7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2450C4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9998C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2B8F9F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D5A41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7A867A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4199EC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5EC89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E6DDF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82012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6B9DD4EE" w14:textId="77777777" w:rsidTr="007B6FB6">
        <w:trPr>
          <w:trHeight w:val="480"/>
        </w:trPr>
        <w:tc>
          <w:tcPr>
            <w:tcW w:w="1942" w:type="dxa"/>
            <w:hideMark/>
          </w:tcPr>
          <w:p w14:paraId="6EF0A6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13F0C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Twin Stream Site Indicator</w:t>
            </w:r>
          </w:p>
        </w:tc>
        <w:tc>
          <w:tcPr>
            <w:tcW w:w="1073" w:type="dxa"/>
            <w:noWrap/>
            <w:hideMark/>
          </w:tcPr>
          <w:p w14:paraId="0AD954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4E8F87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35CF7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0914E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17AE8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33040A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D2D01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02A4A2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0EEA1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DC95A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0A5A1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D3D16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E3CE740" w14:textId="77777777" w:rsidTr="007B6FB6">
        <w:trPr>
          <w:trHeight w:val="480"/>
        </w:trPr>
        <w:tc>
          <w:tcPr>
            <w:tcW w:w="1942" w:type="dxa"/>
            <w:hideMark/>
          </w:tcPr>
          <w:p w14:paraId="20FE95D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61C80C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UPRN</w:t>
            </w:r>
          </w:p>
        </w:tc>
        <w:tc>
          <w:tcPr>
            <w:tcW w:w="1073" w:type="dxa"/>
            <w:noWrap/>
            <w:hideMark/>
          </w:tcPr>
          <w:p w14:paraId="528A48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E0DC1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0D0D6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36BBFE5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519C3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87661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092EE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7FCB2C5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07037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5C0F2C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D19F22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776B66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3B8AFC58" w14:textId="77777777" w:rsidTr="007B6FB6">
        <w:trPr>
          <w:trHeight w:val="480"/>
        </w:trPr>
        <w:tc>
          <w:tcPr>
            <w:tcW w:w="1942" w:type="dxa"/>
            <w:hideMark/>
          </w:tcPr>
          <w:p w14:paraId="318086F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AC5E6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ID</w:t>
            </w:r>
          </w:p>
        </w:tc>
        <w:tc>
          <w:tcPr>
            <w:tcW w:w="1073" w:type="dxa"/>
            <w:noWrap/>
            <w:hideMark/>
          </w:tcPr>
          <w:p w14:paraId="051A4F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5D5F9D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83A45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2E9270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2E551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727DF4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51838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6D2FB9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AF191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05E72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25418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F4315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9C3F5C4" w14:textId="77777777" w:rsidTr="007B6FB6">
        <w:trPr>
          <w:trHeight w:val="480"/>
        </w:trPr>
        <w:tc>
          <w:tcPr>
            <w:tcW w:w="1942" w:type="dxa"/>
            <w:hideMark/>
          </w:tcPr>
          <w:p w14:paraId="5DFFA2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3305E22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Shared SMP Indicator</w:t>
            </w:r>
          </w:p>
        </w:tc>
        <w:tc>
          <w:tcPr>
            <w:tcW w:w="1073" w:type="dxa"/>
            <w:noWrap/>
            <w:hideMark/>
          </w:tcPr>
          <w:p w14:paraId="03C17D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0E682B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6313B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9CB91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1A9F3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FEBD3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51F51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D86FC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E91F2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0231B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DF3AC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81DC9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5E2F0D64" w14:textId="77777777" w:rsidTr="007B6FB6">
        <w:trPr>
          <w:trHeight w:val="480"/>
        </w:trPr>
        <w:tc>
          <w:tcPr>
            <w:tcW w:w="1942" w:type="dxa"/>
            <w:hideMark/>
          </w:tcPr>
          <w:p w14:paraId="7DB8446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12437D3" w14:textId="5C50FD86" w:rsidR="007B6FB6" w:rsidRPr="007B6FB6" w:rsidRDefault="00FC6D75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Transitional</w:t>
            </w:r>
            <w:r w:rsidR="007B6FB6" w:rsidRPr="007B6FB6">
              <w:rPr>
                <w:rFonts w:ascii="Arial" w:hAnsi="Arial" w:cs="Arial"/>
                <w:sz w:val="20"/>
                <w:szCs w:val="20"/>
              </w:rPr>
              <w:t xml:space="preserve"> Meter Point</w:t>
            </w:r>
          </w:p>
        </w:tc>
        <w:tc>
          <w:tcPr>
            <w:tcW w:w="1073" w:type="dxa"/>
            <w:noWrap/>
            <w:hideMark/>
          </w:tcPr>
          <w:p w14:paraId="057E53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5A5331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4AA37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123D6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6E038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2E98CB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4C76D7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1BE6DA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18185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0DFAD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01874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05490A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18C729CF" w14:textId="77777777" w:rsidTr="007B6FB6">
        <w:trPr>
          <w:trHeight w:val="480"/>
        </w:trPr>
        <w:tc>
          <w:tcPr>
            <w:tcW w:w="1942" w:type="dxa"/>
            <w:hideMark/>
          </w:tcPr>
          <w:p w14:paraId="4E21AF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D609E0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Last Inspection Date</w:t>
            </w:r>
          </w:p>
        </w:tc>
        <w:tc>
          <w:tcPr>
            <w:tcW w:w="1073" w:type="dxa"/>
            <w:noWrap/>
            <w:hideMark/>
          </w:tcPr>
          <w:p w14:paraId="7E9BA3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33CBE7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08273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1791A3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94CE0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254E56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96067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27E7A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1929D2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74759F7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5F74CE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1F3394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5B2872F3" w14:textId="77777777" w:rsidTr="007B6FB6">
        <w:trPr>
          <w:trHeight w:val="480"/>
        </w:trPr>
        <w:tc>
          <w:tcPr>
            <w:tcW w:w="1942" w:type="dxa"/>
            <w:hideMark/>
          </w:tcPr>
          <w:p w14:paraId="2B9B9FE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Supply Meter Point Information</w:t>
            </w:r>
          </w:p>
        </w:tc>
        <w:tc>
          <w:tcPr>
            <w:tcW w:w="1506" w:type="dxa"/>
            <w:hideMark/>
          </w:tcPr>
          <w:p w14:paraId="0C5303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Special Needs Notes</w:t>
            </w:r>
          </w:p>
        </w:tc>
        <w:tc>
          <w:tcPr>
            <w:tcW w:w="1073" w:type="dxa"/>
            <w:noWrap/>
            <w:hideMark/>
          </w:tcPr>
          <w:p w14:paraId="67BF7B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37EEDE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1C9E1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18C9D1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17182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4AB2C3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6FAD42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FAA00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57DE9B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1212AB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715872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694019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861E045" w14:textId="77777777" w:rsidTr="007B6FB6">
        <w:trPr>
          <w:trHeight w:val="480"/>
        </w:trPr>
        <w:tc>
          <w:tcPr>
            <w:tcW w:w="1942" w:type="dxa"/>
            <w:hideMark/>
          </w:tcPr>
          <w:p w14:paraId="39CEC7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CD47A3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DM/NDM Indicator</w:t>
            </w:r>
          </w:p>
        </w:tc>
        <w:tc>
          <w:tcPr>
            <w:tcW w:w="1073" w:type="dxa"/>
            <w:noWrap/>
            <w:hideMark/>
          </w:tcPr>
          <w:p w14:paraId="0E6148E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453787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E5F16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20F8D3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4DDDE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4EA348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91BE3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6E0070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21EC479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00844E7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6EC406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713279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078ED7D7" w14:textId="77777777" w:rsidTr="007B6FB6">
        <w:trPr>
          <w:trHeight w:val="480"/>
        </w:trPr>
        <w:tc>
          <w:tcPr>
            <w:tcW w:w="1942" w:type="dxa"/>
            <w:hideMark/>
          </w:tcPr>
          <w:p w14:paraId="1DE579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0762CF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Confirmation Rejection Information</w:t>
            </w:r>
          </w:p>
        </w:tc>
        <w:tc>
          <w:tcPr>
            <w:tcW w:w="1073" w:type="dxa"/>
            <w:noWrap/>
            <w:hideMark/>
          </w:tcPr>
          <w:p w14:paraId="74AF11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7B4AAF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B416C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17FC1F5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E4BB1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78E5C5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1C59B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34E984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7D82DC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2051C0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7B5DD85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5A40EB4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02A704AB" w14:textId="77777777" w:rsidTr="007B6FB6">
        <w:trPr>
          <w:trHeight w:val="480"/>
        </w:trPr>
        <w:tc>
          <w:tcPr>
            <w:tcW w:w="1942" w:type="dxa"/>
            <w:hideMark/>
          </w:tcPr>
          <w:p w14:paraId="0DFB0C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326E9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Confirmation Objection Information</w:t>
            </w:r>
          </w:p>
        </w:tc>
        <w:tc>
          <w:tcPr>
            <w:tcW w:w="1073" w:type="dxa"/>
            <w:noWrap/>
            <w:hideMark/>
          </w:tcPr>
          <w:p w14:paraId="36C80D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33C5C5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53074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6F042A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DD309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7424C3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16321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3034F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00FC08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5FD377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4E8919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7C9531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AB3A298" w14:textId="77777777" w:rsidTr="007B6FB6">
        <w:trPr>
          <w:trHeight w:val="480"/>
        </w:trPr>
        <w:tc>
          <w:tcPr>
            <w:tcW w:w="1942" w:type="dxa"/>
            <w:hideMark/>
          </w:tcPr>
          <w:p w14:paraId="5C6AC0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066F962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MNEPOR</w:t>
            </w:r>
          </w:p>
        </w:tc>
        <w:tc>
          <w:tcPr>
            <w:tcW w:w="1073" w:type="dxa"/>
            <w:noWrap/>
            <w:hideMark/>
          </w:tcPr>
          <w:p w14:paraId="01E0421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3534F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E1368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98D53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DC9868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73BD7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DD06B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FC8CC5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553373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47AE3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97C0BA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6D8EA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1B4D1051" w14:textId="77777777" w:rsidTr="007B6FB6">
        <w:trPr>
          <w:trHeight w:val="480"/>
        </w:trPr>
        <w:tc>
          <w:tcPr>
            <w:tcW w:w="1942" w:type="dxa"/>
            <w:hideMark/>
          </w:tcPr>
          <w:p w14:paraId="187173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5379AC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Related Meter Point Reference Number(s)</w:t>
            </w:r>
          </w:p>
        </w:tc>
        <w:tc>
          <w:tcPr>
            <w:tcW w:w="1073" w:type="dxa"/>
            <w:noWrap/>
            <w:hideMark/>
          </w:tcPr>
          <w:p w14:paraId="7DD7F3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09397A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92CE2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A0BF1A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74257E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7340B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29C61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452B4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3EF99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9DDF3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2C77D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7A2C949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F6153FC" w14:textId="77777777" w:rsidTr="007B6FB6">
        <w:trPr>
          <w:trHeight w:val="480"/>
        </w:trPr>
        <w:tc>
          <w:tcPr>
            <w:tcW w:w="1942" w:type="dxa"/>
            <w:hideMark/>
          </w:tcPr>
          <w:p w14:paraId="7677B4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6950264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Isolation Status</w:t>
            </w:r>
          </w:p>
        </w:tc>
        <w:tc>
          <w:tcPr>
            <w:tcW w:w="1073" w:type="dxa"/>
            <w:noWrap/>
            <w:hideMark/>
          </w:tcPr>
          <w:p w14:paraId="42DA97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6FB1A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A2EC4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F34C86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6F9CF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89443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AEA977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4C284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056CB5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367E25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05FAE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1AE86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37801FD4" w14:textId="77777777" w:rsidTr="007B6FB6">
        <w:trPr>
          <w:trHeight w:val="480"/>
        </w:trPr>
        <w:tc>
          <w:tcPr>
            <w:tcW w:w="1942" w:type="dxa"/>
            <w:hideMark/>
          </w:tcPr>
          <w:p w14:paraId="03DFEB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062F7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AMR Service Provider</w:t>
            </w:r>
          </w:p>
        </w:tc>
        <w:tc>
          <w:tcPr>
            <w:tcW w:w="1073" w:type="dxa"/>
            <w:noWrap/>
            <w:hideMark/>
          </w:tcPr>
          <w:p w14:paraId="2FC6FE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012E3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FC125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FBEAE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13AC4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6997F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9BCC4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9CCAB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5BE44D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607236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89273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56464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6B04AEAA" w14:textId="77777777" w:rsidTr="007B6FB6">
        <w:trPr>
          <w:trHeight w:val="480"/>
        </w:trPr>
        <w:tc>
          <w:tcPr>
            <w:tcW w:w="1942" w:type="dxa"/>
            <w:hideMark/>
          </w:tcPr>
          <w:p w14:paraId="4951D2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62F3DB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IGT Transportation Charge Rate</w:t>
            </w:r>
          </w:p>
        </w:tc>
        <w:tc>
          <w:tcPr>
            <w:tcW w:w="1073" w:type="dxa"/>
            <w:noWrap/>
            <w:hideMark/>
          </w:tcPr>
          <w:p w14:paraId="403949E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0D4A2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85B4CA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197BB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500A6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4EEC2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6AC2F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6B31C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005172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4F9D430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F22782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86879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52FF689A" w14:textId="77777777" w:rsidTr="007B6FB6">
        <w:trPr>
          <w:trHeight w:val="480"/>
        </w:trPr>
        <w:tc>
          <w:tcPr>
            <w:tcW w:w="1942" w:type="dxa"/>
            <w:hideMark/>
          </w:tcPr>
          <w:p w14:paraId="2DAD8D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6143DD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IGT Transportation Charge Rate Type</w:t>
            </w:r>
          </w:p>
        </w:tc>
        <w:tc>
          <w:tcPr>
            <w:tcW w:w="1073" w:type="dxa"/>
            <w:noWrap/>
            <w:hideMark/>
          </w:tcPr>
          <w:p w14:paraId="019619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65987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3B494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1A8A7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E3D3EE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EA2E7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A9533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8ECC0C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3DAC64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1986B3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FB3E16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2DA12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04369558" w14:textId="77777777" w:rsidTr="007B6FB6">
        <w:trPr>
          <w:trHeight w:val="480"/>
        </w:trPr>
        <w:tc>
          <w:tcPr>
            <w:tcW w:w="1942" w:type="dxa"/>
            <w:hideMark/>
          </w:tcPr>
          <w:p w14:paraId="2B5CCE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226E26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IGT Charging Methodology</w:t>
            </w:r>
          </w:p>
        </w:tc>
        <w:tc>
          <w:tcPr>
            <w:tcW w:w="1073" w:type="dxa"/>
            <w:noWrap/>
            <w:hideMark/>
          </w:tcPr>
          <w:p w14:paraId="76D6967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15883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BBF0E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B893D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B1BF5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AB503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D59A6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34D14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6F087A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3354C52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61C6D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BA42B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193D4080" w14:textId="77777777" w:rsidTr="007B6FB6">
        <w:trPr>
          <w:trHeight w:val="480"/>
        </w:trPr>
        <w:tc>
          <w:tcPr>
            <w:tcW w:w="1942" w:type="dxa"/>
            <w:hideMark/>
          </w:tcPr>
          <w:p w14:paraId="3D0C0DD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127AAA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IGT Service Provider</w:t>
            </w:r>
          </w:p>
        </w:tc>
        <w:tc>
          <w:tcPr>
            <w:tcW w:w="1073" w:type="dxa"/>
            <w:noWrap/>
            <w:hideMark/>
          </w:tcPr>
          <w:p w14:paraId="06FBE8B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91B8B2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0B6F6E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062A75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5F7EA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32F333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71102F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22AC956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51EBE7A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6222F9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72B9BD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5A9ECD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6EFB1D94" w14:textId="77777777" w:rsidTr="007B6FB6">
        <w:trPr>
          <w:trHeight w:val="480"/>
        </w:trPr>
        <w:tc>
          <w:tcPr>
            <w:tcW w:w="1942" w:type="dxa"/>
            <w:hideMark/>
          </w:tcPr>
          <w:p w14:paraId="5DE022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A8725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IGT Organisation ID</w:t>
            </w:r>
          </w:p>
        </w:tc>
        <w:tc>
          <w:tcPr>
            <w:tcW w:w="1073" w:type="dxa"/>
            <w:noWrap/>
            <w:hideMark/>
          </w:tcPr>
          <w:p w14:paraId="2DB136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27385D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4E238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15AE182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52E0F13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1A92F0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22F7AB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4282D6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307681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4D5343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0E5809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626F9D8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647D6468" w14:textId="77777777" w:rsidTr="007B6FB6">
        <w:trPr>
          <w:trHeight w:val="480"/>
        </w:trPr>
        <w:tc>
          <w:tcPr>
            <w:tcW w:w="1942" w:type="dxa"/>
            <w:hideMark/>
          </w:tcPr>
          <w:p w14:paraId="32AAB9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5A9335E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GT Reference Number</w:t>
            </w:r>
          </w:p>
        </w:tc>
        <w:tc>
          <w:tcPr>
            <w:tcW w:w="1073" w:type="dxa"/>
            <w:noWrap/>
            <w:hideMark/>
          </w:tcPr>
          <w:p w14:paraId="5C87DF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63A718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C642C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49F941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A50311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717728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36044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F1F5A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10CE68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598A322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25B236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40D5C8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834B837" w14:textId="77777777" w:rsidTr="007B6FB6">
        <w:trPr>
          <w:trHeight w:val="480"/>
        </w:trPr>
        <w:tc>
          <w:tcPr>
            <w:tcW w:w="1942" w:type="dxa"/>
            <w:hideMark/>
          </w:tcPr>
          <w:p w14:paraId="3981C6EB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Supply Meter Point Information</w:t>
            </w:r>
          </w:p>
        </w:tc>
        <w:tc>
          <w:tcPr>
            <w:tcW w:w="1506" w:type="dxa"/>
            <w:hideMark/>
          </w:tcPr>
          <w:p w14:paraId="42B8F6BE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Current Supplier Effective Date</w:t>
            </w:r>
          </w:p>
        </w:tc>
        <w:tc>
          <w:tcPr>
            <w:tcW w:w="1073" w:type="dxa"/>
            <w:noWrap/>
            <w:hideMark/>
          </w:tcPr>
          <w:p w14:paraId="4CDEBAE7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17B50EA1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7FF00BF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2CCC5317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59C5992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4A250311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8F37287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7E7D663A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2BC7C053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2929F05E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48F7132D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49A774B2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N/A</w:t>
            </w:r>
          </w:p>
        </w:tc>
      </w:tr>
      <w:tr w:rsidR="007B6FB6" w:rsidRPr="007B6FB6" w14:paraId="3EA8BF0F" w14:textId="77777777" w:rsidTr="007B6FB6">
        <w:trPr>
          <w:trHeight w:val="480"/>
        </w:trPr>
        <w:tc>
          <w:tcPr>
            <w:tcW w:w="1942" w:type="dxa"/>
            <w:hideMark/>
          </w:tcPr>
          <w:p w14:paraId="598BF0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68A45B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AQ</w:t>
            </w:r>
          </w:p>
        </w:tc>
        <w:tc>
          <w:tcPr>
            <w:tcW w:w="1073" w:type="dxa"/>
            <w:noWrap/>
            <w:hideMark/>
          </w:tcPr>
          <w:p w14:paraId="0449AD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9875D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91C5E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05ADB1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89495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7481C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47C58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1624CD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32BDC0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4A5E5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B5491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64CE2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0E3882F1" w14:textId="77777777" w:rsidTr="007B6FB6">
        <w:trPr>
          <w:trHeight w:val="480"/>
        </w:trPr>
        <w:tc>
          <w:tcPr>
            <w:tcW w:w="1942" w:type="dxa"/>
            <w:hideMark/>
          </w:tcPr>
          <w:p w14:paraId="6AB67C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75DF13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Formula Year SMP AQ</w:t>
            </w:r>
          </w:p>
        </w:tc>
        <w:tc>
          <w:tcPr>
            <w:tcW w:w="1073" w:type="dxa"/>
            <w:noWrap/>
            <w:hideMark/>
          </w:tcPr>
          <w:p w14:paraId="0A01AA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CEBAA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7F770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AAB32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4AA4C5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440A39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ED0B1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7438B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53B4F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F6264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CB5AD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0D7B4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13A8D9A" w14:textId="77777777" w:rsidTr="007B6FB6">
        <w:trPr>
          <w:trHeight w:val="480"/>
        </w:trPr>
        <w:tc>
          <w:tcPr>
            <w:tcW w:w="1942" w:type="dxa"/>
            <w:hideMark/>
          </w:tcPr>
          <w:p w14:paraId="290408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1AD480F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Max AQ</w:t>
            </w:r>
          </w:p>
        </w:tc>
        <w:tc>
          <w:tcPr>
            <w:tcW w:w="1073" w:type="dxa"/>
            <w:noWrap/>
            <w:hideMark/>
          </w:tcPr>
          <w:p w14:paraId="656461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6FED4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938BAB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05FBA3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37707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865A73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ECC93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94AB5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21A60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8F60A2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1F0AF0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978254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A27D621" w14:textId="77777777" w:rsidTr="007B6FB6">
        <w:trPr>
          <w:trHeight w:val="480"/>
        </w:trPr>
        <w:tc>
          <w:tcPr>
            <w:tcW w:w="1942" w:type="dxa"/>
            <w:hideMark/>
          </w:tcPr>
          <w:p w14:paraId="5E5716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4DF3DBA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Original SMP AQ</w:t>
            </w:r>
          </w:p>
        </w:tc>
        <w:tc>
          <w:tcPr>
            <w:tcW w:w="1073" w:type="dxa"/>
            <w:noWrap/>
            <w:hideMark/>
          </w:tcPr>
          <w:p w14:paraId="1F3EBE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4512D8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EF9652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0A9EE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21DFF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3DCD3D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9B881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65C52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EDECBA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43728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30BFD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E18D81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5771442" w14:textId="77777777" w:rsidTr="007B6FB6">
        <w:trPr>
          <w:trHeight w:val="480"/>
        </w:trPr>
        <w:tc>
          <w:tcPr>
            <w:tcW w:w="1942" w:type="dxa"/>
            <w:hideMark/>
          </w:tcPr>
          <w:p w14:paraId="154EAB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0603C2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Current Year Minimum</w:t>
            </w:r>
          </w:p>
        </w:tc>
        <w:tc>
          <w:tcPr>
            <w:tcW w:w="1073" w:type="dxa"/>
            <w:noWrap/>
            <w:hideMark/>
          </w:tcPr>
          <w:p w14:paraId="594585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B2E56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BBBD13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F5705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887426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80A24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82FFB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3C457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5E6914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044B2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68246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EE5EB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79EAE111" w14:textId="77777777" w:rsidTr="007B6FB6">
        <w:trPr>
          <w:trHeight w:val="480"/>
        </w:trPr>
        <w:tc>
          <w:tcPr>
            <w:tcW w:w="1942" w:type="dxa"/>
            <w:hideMark/>
          </w:tcPr>
          <w:p w14:paraId="04510D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34746C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SMP SOQ</w:t>
            </w:r>
          </w:p>
        </w:tc>
        <w:tc>
          <w:tcPr>
            <w:tcW w:w="1073" w:type="dxa"/>
            <w:noWrap/>
            <w:hideMark/>
          </w:tcPr>
          <w:p w14:paraId="7184265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75C02B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851C1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375D95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B1FFD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539E8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9A302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DA06F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ED7F2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D76E22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4CE50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49E890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6CF79489" w14:textId="77777777" w:rsidTr="007B6FB6">
        <w:trPr>
          <w:trHeight w:val="480"/>
        </w:trPr>
        <w:tc>
          <w:tcPr>
            <w:tcW w:w="1942" w:type="dxa"/>
            <w:hideMark/>
          </w:tcPr>
          <w:p w14:paraId="42C938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3C8FDC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Formula Year SMP SOQ</w:t>
            </w:r>
          </w:p>
        </w:tc>
        <w:tc>
          <w:tcPr>
            <w:tcW w:w="1073" w:type="dxa"/>
            <w:noWrap/>
            <w:hideMark/>
          </w:tcPr>
          <w:p w14:paraId="7614896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CE8954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1B3A2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374B7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FB20A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C3CCFC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3FC4C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1194F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317FE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1A8F7F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0E2AF4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0EADB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B4545FA" w14:textId="77777777" w:rsidTr="007B6FB6">
        <w:trPr>
          <w:trHeight w:val="480"/>
        </w:trPr>
        <w:tc>
          <w:tcPr>
            <w:tcW w:w="1942" w:type="dxa"/>
            <w:hideMark/>
          </w:tcPr>
          <w:p w14:paraId="710A33B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2F6E0B1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SOQ</w:t>
            </w:r>
          </w:p>
        </w:tc>
        <w:tc>
          <w:tcPr>
            <w:tcW w:w="1073" w:type="dxa"/>
            <w:noWrap/>
            <w:hideMark/>
          </w:tcPr>
          <w:p w14:paraId="2BACE3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2AA07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FEFAA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86DA0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0AFAB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E5E67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6C13A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DF2199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BCB67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54311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78F3084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E9167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224E64A1" w14:textId="77777777" w:rsidTr="007B6FB6">
        <w:trPr>
          <w:trHeight w:val="480"/>
        </w:trPr>
        <w:tc>
          <w:tcPr>
            <w:tcW w:w="1942" w:type="dxa"/>
            <w:hideMark/>
          </w:tcPr>
          <w:p w14:paraId="3B9A67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2D8FF7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SMP SHQ</w:t>
            </w:r>
          </w:p>
        </w:tc>
        <w:tc>
          <w:tcPr>
            <w:tcW w:w="1073" w:type="dxa"/>
            <w:noWrap/>
            <w:hideMark/>
          </w:tcPr>
          <w:p w14:paraId="071054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8862C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E6EDC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E062BB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DC72E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D5547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BAEB2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80EF7D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14777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DB40BC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4F33E87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56A19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6FB6" w:rsidRPr="007B6FB6" w14:paraId="46F1A695" w14:textId="77777777" w:rsidTr="007B6FB6">
        <w:trPr>
          <w:trHeight w:val="480"/>
        </w:trPr>
        <w:tc>
          <w:tcPr>
            <w:tcW w:w="1942" w:type="dxa"/>
            <w:hideMark/>
          </w:tcPr>
          <w:p w14:paraId="347734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5C250A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Prospective Formula Year SMP SOQ</w:t>
            </w:r>
          </w:p>
        </w:tc>
        <w:tc>
          <w:tcPr>
            <w:tcW w:w="1073" w:type="dxa"/>
            <w:noWrap/>
            <w:hideMark/>
          </w:tcPr>
          <w:p w14:paraId="141C5C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F174D4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BFCCE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C9CFE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DCAF92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EC57B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92C37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049C3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48E27D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340605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5FF8B8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79840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58DD2C73" w14:textId="77777777" w:rsidTr="007B6FB6">
        <w:trPr>
          <w:trHeight w:val="480"/>
        </w:trPr>
        <w:tc>
          <w:tcPr>
            <w:tcW w:w="1942" w:type="dxa"/>
            <w:hideMark/>
          </w:tcPr>
          <w:p w14:paraId="3F908C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277A4D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Prospective Formula Year SMP AQ</w:t>
            </w:r>
          </w:p>
        </w:tc>
        <w:tc>
          <w:tcPr>
            <w:tcW w:w="1073" w:type="dxa"/>
            <w:noWrap/>
            <w:hideMark/>
          </w:tcPr>
          <w:p w14:paraId="19FD75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2BA035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C286D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5FFEA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5D246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EE289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3BFB9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D41E9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04B9D9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68CDD7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BC605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6BF02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4BBF9242" w14:textId="77777777" w:rsidTr="007B6FB6">
        <w:trPr>
          <w:trHeight w:val="480"/>
        </w:trPr>
        <w:tc>
          <w:tcPr>
            <w:tcW w:w="1942" w:type="dxa"/>
            <w:hideMark/>
          </w:tcPr>
          <w:p w14:paraId="37FF2E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53951B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Prospective Formula Year Effective Date</w:t>
            </w:r>
          </w:p>
        </w:tc>
        <w:tc>
          <w:tcPr>
            <w:tcW w:w="1073" w:type="dxa"/>
            <w:noWrap/>
            <w:hideMark/>
          </w:tcPr>
          <w:p w14:paraId="1A3BCC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320C0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1A871B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C3859D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28DAB2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8F3DB8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6E395A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955A5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55B18A4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171198B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91C41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C030A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7BF66407" w14:textId="77777777" w:rsidTr="007B6FB6">
        <w:trPr>
          <w:trHeight w:val="480"/>
        </w:trPr>
        <w:tc>
          <w:tcPr>
            <w:tcW w:w="1942" w:type="dxa"/>
            <w:hideMark/>
          </w:tcPr>
          <w:p w14:paraId="0F5ABE3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27407F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Connection Max SOQ</w:t>
            </w:r>
          </w:p>
        </w:tc>
        <w:tc>
          <w:tcPr>
            <w:tcW w:w="1073" w:type="dxa"/>
            <w:noWrap/>
            <w:hideMark/>
          </w:tcPr>
          <w:p w14:paraId="705ACAF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662950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A0AD8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D10F9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F3F47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9B59A7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6F3C0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0312A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494271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noWrap/>
            <w:hideMark/>
          </w:tcPr>
          <w:p w14:paraId="151B565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54CB3A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39952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6FB6" w:rsidRPr="007B6FB6" w14:paraId="5B1C4A53" w14:textId="77777777" w:rsidTr="007B6FB6">
        <w:trPr>
          <w:trHeight w:val="480"/>
        </w:trPr>
        <w:tc>
          <w:tcPr>
            <w:tcW w:w="1942" w:type="dxa"/>
            <w:hideMark/>
          </w:tcPr>
          <w:p w14:paraId="366852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5B3229B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Id</w:t>
            </w:r>
          </w:p>
        </w:tc>
        <w:tc>
          <w:tcPr>
            <w:tcW w:w="1073" w:type="dxa"/>
            <w:noWrap/>
            <w:hideMark/>
          </w:tcPr>
          <w:p w14:paraId="2E76CE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1EDC3AB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1C49B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6E96F8F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0DA507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424D8DE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44A3C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1EEE83B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3F4081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28C5A8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41D79E0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07D6EB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466CB04E" w14:textId="77777777" w:rsidTr="007B6FB6">
        <w:trPr>
          <w:trHeight w:val="480"/>
        </w:trPr>
        <w:tc>
          <w:tcPr>
            <w:tcW w:w="1942" w:type="dxa"/>
            <w:hideMark/>
          </w:tcPr>
          <w:p w14:paraId="675C43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5991589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Site Name</w:t>
            </w:r>
          </w:p>
        </w:tc>
        <w:tc>
          <w:tcPr>
            <w:tcW w:w="1073" w:type="dxa"/>
            <w:noWrap/>
            <w:hideMark/>
          </w:tcPr>
          <w:p w14:paraId="3800AB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CB446D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B0DE6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5F44C1F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BD1E46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6E33AA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F33A4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0B28344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20694C5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02A1D4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1554F1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76CA355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71806794" w14:textId="77777777" w:rsidTr="007B6FB6">
        <w:trPr>
          <w:trHeight w:val="480"/>
        </w:trPr>
        <w:tc>
          <w:tcPr>
            <w:tcW w:w="1942" w:type="dxa"/>
            <w:hideMark/>
          </w:tcPr>
          <w:p w14:paraId="52B483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lastRenderedPageBreak/>
              <w:t>Supply Meter Point Quantities</w:t>
            </w:r>
          </w:p>
        </w:tc>
        <w:tc>
          <w:tcPr>
            <w:tcW w:w="1506" w:type="dxa"/>
            <w:hideMark/>
          </w:tcPr>
          <w:p w14:paraId="722A11B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Full Name</w:t>
            </w:r>
          </w:p>
        </w:tc>
        <w:tc>
          <w:tcPr>
            <w:tcW w:w="1073" w:type="dxa"/>
            <w:noWrap/>
            <w:hideMark/>
          </w:tcPr>
          <w:p w14:paraId="52F6D1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61CD40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A2108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005B74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F9B6A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184A09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B65FE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42E2FF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197F05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38F275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488FDA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51BA41F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275A1245" w14:textId="77777777" w:rsidTr="007B6FB6">
        <w:trPr>
          <w:trHeight w:val="480"/>
        </w:trPr>
        <w:tc>
          <w:tcPr>
            <w:tcW w:w="1942" w:type="dxa"/>
            <w:hideMark/>
          </w:tcPr>
          <w:p w14:paraId="66129F5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737788C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Parent CSEP Id</w:t>
            </w:r>
          </w:p>
        </w:tc>
        <w:tc>
          <w:tcPr>
            <w:tcW w:w="1073" w:type="dxa"/>
            <w:noWrap/>
            <w:hideMark/>
          </w:tcPr>
          <w:p w14:paraId="4BC6E8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28CA99D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F7C3B4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5BFABD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D41E6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24243A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CF174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761EFAB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1D842F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731725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5A0FA72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258CD87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7AC81CF7" w14:textId="77777777" w:rsidTr="007B6FB6">
        <w:trPr>
          <w:trHeight w:val="480"/>
        </w:trPr>
        <w:tc>
          <w:tcPr>
            <w:tcW w:w="1942" w:type="dxa"/>
            <w:hideMark/>
          </w:tcPr>
          <w:p w14:paraId="457BB94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367EEAC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Postcode Incode</w:t>
            </w:r>
          </w:p>
        </w:tc>
        <w:tc>
          <w:tcPr>
            <w:tcW w:w="1073" w:type="dxa"/>
            <w:noWrap/>
            <w:hideMark/>
          </w:tcPr>
          <w:p w14:paraId="3E027B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0463D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1B8BB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47109D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638453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669325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60ABB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54D2EC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3AC50CB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34853F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76F2BF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59A06E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1263FB48" w14:textId="77777777" w:rsidTr="007B6FB6">
        <w:trPr>
          <w:trHeight w:val="480"/>
        </w:trPr>
        <w:tc>
          <w:tcPr>
            <w:tcW w:w="1942" w:type="dxa"/>
            <w:hideMark/>
          </w:tcPr>
          <w:p w14:paraId="6A0C36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71864A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Postcode Outcode</w:t>
            </w:r>
          </w:p>
        </w:tc>
        <w:tc>
          <w:tcPr>
            <w:tcW w:w="1073" w:type="dxa"/>
            <w:noWrap/>
            <w:hideMark/>
          </w:tcPr>
          <w:p w14:paraId="47F4B73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1224B80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5B4CD9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24400D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484059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67BB1C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1047F2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33333B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4F879F2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20F228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0515690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216A9F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1F36769B" w14:textId="77777777" w:rsidTr="007B6FB6">
        <w:trPr>
          <w:trHeight w:val="480"/>
        </w:trPr>
        <w:tc>
          <w:tcPr>
            <w:tcW w:w="1942" w:type="dxa"/>
            <w:hideMark/>
          </w:tcPr>
          <w:p w14:paraId="20ABB8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76E1FF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Connection Max AQ</w:t>
            </w:r>
          </w:p>
        </w:tc>
        <w:tc>
          <w:tcPr>
            <w:tcW w:w="1073" w:type="dxa"/>
            <w:noWrap/>
            <w:hideMark/>
          </w:tcPr>
          <w:p w14:paraId="570C882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16CF8C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33E455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76F705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D9BED9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61F6F3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59EC3F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575B41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62EE9B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76D0A98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3E04C8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58891D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E718ECA" w14:textId="77777777" w:rsidTr="007B6FB6">
        <w:trPr>
          <w:trHeight w:val="480"/>
        </w:trPr>
        <w:tc>
          <w:tcPr>
            <w:tcW w:w="1942" w:type="dxa"/>
            <w:hideMark/>
          </w:tcPr>
          <w:p w14:paraId="0770EB6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1203B91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Conne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6FB6">
              <w:rPr>
                <w:rFonts w:ascii="Arial" w:hAnsi="Arial" w:cs="Arial"/>
                <w:sz w:val="20"/>
                <w:szCs w:val="20"/>
              </w:rPr>
              <w:t>tion Date</w:t>
            </w:r>
          </w:p>
        </w:tc>
        <w:tc>
          <w:tcPr>
            <w:tcW w:w="1073" w:type="dxa"/>
            <w:noWrap/>
            <w:hideMark/>
          </w:tcPr>
          <w:p w14:paraId="33E1808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6D0D741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382B92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7AA084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7B0EDF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04B163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43CA4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458AF5A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7F0010A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408C3E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5F4C27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0796C78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72FF8DEF" w14:textId="77777777" w:rsidTr="007B6FB6">
        <w:trPr>
          <w:trHeight w:val="480"/>
        </w:trPr>
        <w:tc>
          <w:tcPr>
            <w:tcW w:w="1942" w:type="dxa"/>
            <w:hideMark/>
          </w:tcPr>
          <w:p w14:paraId="257FA1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Supply Meter Point Quantities</w:t>
            </w:r>
          </w:p>
        </w:tc>
        <w:tc>
          <w:tcPr>
            <w:tcW w:w="1506" w:type="dxa"/>
            <w:hideMark/>
          </w:tcPr>
          <w:p w14:paraId="2C6F9E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CSEP Nested Flag</w:t>
            </w:r>
          </w:p>
        </w:tc>
        <w:tc>
          <w:tcPr>
            <w:tcW w:w="1073" w:type="dxa"/>
            <w:noWrap/>
            <w:hideMark/>
          </w:tcPr>
          <w:p w14:paraId="512EC9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0" w:type="dxa"/>
            <w:noWrap/>
            <w:hideMark/>
          </w:tcPr>
          <w:p w14:paraId="0B06293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6674CA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1" w:type="dxa"/>
            <w:noWrap/>
            <w:hideMark/>
          </w:tcPr>
          <w:p w14:paraId="43F4E60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2528A2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76" w:type="dxa"/>
            <w:noWrap/>
            <w:hideMark/>
          </w:tcPr>
          <w:p w14:paraId="22FAAF0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  <w:noWrap/>
            <w:hideMark/>
          </w:tcPr>
          <w:p w14:paraId="061857A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6EE6CA6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9" w:type="dxa"/>
            <w:noWrap/>
            <w:hideMark/>
          </w:tcPr>
          <w:p w14:paraId="26EEADA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94" w:type="dxa"/>
            <w:noWrap/>
            <w:hideMark/>
          </w:tcPr>
          <w:p w14:paraId="2D87AA9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9" w:type="dxa"/>
            <w:noWrap/>
            <w:hideMark/>
          </w:tcPr>
          <w:p w14:paraId="48A755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3" w:type="dxa"/>
            <w:noWrap/>
            <w:hideMark/>
          </w:tcPr>
          <w:p w14:paraId="5689794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</w:rPr>
            </w:pPr>
            <w:r w:rsidRPr="007B6FB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B6FB6" w:rsidRPr="007B6FB6" w14:paraId="3A0788C7" w14:textId="77777777" w:rsidTr="007B6FB6">
        <w:trPr>
          <w:trHeight w:val="240"/>
        </w:trPr>
        <w:tc>
          <w:tcPr>
            <w:tcW w:w="1942" w:type="dxa"/>
            <w:hideMark/>
          </w:tcPr>
          <w:p w14:paraId="50F4F98B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61161CBD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Conversion Basis Code</w:t>
            </w:r>
          </w:p>
        </w:tc>
        <w:tc>
          <w:tcPr>
            <w:tcW w:w="1073" w:type="dxa"/>
            <w:noWrap/>
            <w:hideMark/>
          </w:tcPr>
          <w:p w14:paraId="2859774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B42630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CDD8A7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2A14B97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81AD3D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83E4E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9452C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DC16F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0D2C5B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0F822D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3A5DB4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7D323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3E40F660" w14:textId="77777777" w:rsidTr="007B6FB6">
        <w:trPr>
          <w:trHeight w:val="240"/>
        </w:trPr>
        <w:tc>
          <w:tcPr>
            <w:tcW w:w="1942" w:type="dxa"/>
            <w:hideMark/>
          </w:tcPr>
          <w:p w14:paraId="4E1708BE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64B741AE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Dials Uncorrected</w:t>
            </w:r>
          </w:p>
        </w:tc>
        <w:tc>
          <w:tcPr>
            <w:tcW w:w="1073" w:type="dxa"/>
            <w:noWrap/>
            <w:hideMark/>
          </w:tcPr>
          <w:p w14:paraId="655F96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F11917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0058C5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6FE6D6B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5C788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2BCB3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C4874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2AE76C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2A0FEF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05E7D7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3FFAD9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2B393F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7F34D9D7" w14:textId="77777777" w:rsidTr="007B6FB6">
        <w:trPr>
          <w:trHeight w:val="240"/>
        </w:trPr>
        <w:tc>
          <w:tcPr>
            <w:tcW w:w="1942" w:type="dxa"/>
            <w:hideMark/>
          </w:tcPr>
          <w:p w14:paraId="5D3893D2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5E8BD30D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Imperial Indicator </w:t>
            </w:r>
          </w:p>
        </w:tc>
        <w:tc>
          <w:tcPr>
            <w:tcW w:w="1073" w:type="dxa"/>
            <w:noWrap/>
            <w:hideMark/>
          </w:tcPr>
          <w:p w14:paraId="352C8BE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90062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EE107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9E5CF5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04F02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21681C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47DAD6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1471F0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22185C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B16DB2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6E1F3F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559C05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5F533520" w14:textId="77777777" w:rsidTr="007B6FB6">
        <w:trPr>
          <w:trHeight w:val="480"/>
        </w:trPr>
        <w:tc>
          <w:tcPr>
            <w:tcW w:w="1942" w:type="dxa"/>
            <w:hideMark/>
          </w:tcPr>
          <w:p w14:paraId="29960032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A925800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ASP Name</w:t>
            </w:r>
          </w:p>
        </w:tc>
        <w:tc>
          <w:tcPr>
            <w:tcW w:w="1073" w:type="dxa"/>
            <w:noWrap/>
            <w:hideMark/>
          </w:tcPr>
          <w:p w14:paraId="5B46F0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4B7362C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4A27B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086362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7BECA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D651F1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B663A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2BD7755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03BE3F0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48421D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C13277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15DD21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61C922D5" w14:textId="77777777" w:rsidTr="007B6FB6">
        <w:trPr>
          <w:trHeight w:val="480"/>
        </w:trPr>
        <w:tc>
          <w:tcPr>
            <w:tcW w:w="1942" w:type="dxa"/>
            <w:hideMark/>
          </w:tcPr>
          <w:p w14:paraId="162A08A2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6599F9EE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Network Project Name</w:t>
            </w:r>
          </w:p>
        </w:tc>
        <w:tc>
          <w:tcPr>
            <w:tcW w:w="1073" w:type="dxa"/>
            <w:noWrap/>
            <w:hideMark/>
          </w:tcPr>
          <w:p w14:paraId="5F15F9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690F906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522F71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796EE2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DF4804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7EAD32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6B450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6E92277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7800A1A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B4637B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5FD557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167D58E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4CFB098D" w14:textId="77777777" w:rsidTr="007B6FB6">
        <w:trPr>
          <w:trHeight w:val="480"/>
        </w:trPr>
        <w:tc>
          <w:tcPr>
            <w:tcW w:w="1942" w:type="dxa"/>
            <w:hideMark/>
          </w:tcPr>
          <w:p w14:paraId="7C4A420E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47D51CE1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Network Indicator</w:t>
            </w:r>
          </w:p>
        </w:tc>
        <w:tc>
          <w:tcPr>
            <w:tcW w:w="1073" w:type="dxa"/>
            <w:noWrap/>
            <w:hideMark/>
          </w:tcPr>
          <w:p w14:paraId="55C1BF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04CC25D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6D4EF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5203D3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7D773E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F86612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0149CE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0794A8C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D1AA63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2686B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6AEB679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63F1C40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41F143E9" w14:textId="77777777" w:rsidTr="007B6FB6">
        <w:trPr>
          <w:trHeight w:val="480"/>
        </w:trPr>
        <w:tc>
          <w:tcPr>
            <w:tcW w:w="1942" w:type="dxa"/>
            <w:hideMark/>
          </w:tcPr>
          <w:p w14:paraId="55AA5677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02C3F0D2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Network Project Start Date</w:t>
            </w:r>
          </w:p>
        </w:tc>
        <w:tc>
          <w:tcPr>
            <w:tcW w:w="1073" w:type="dxa"/>
            <w:noWrap/>
            <w:hideMark/>
          </w:tcPr>
          <w:p w14:paraId="31FA56B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6BDEA8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7F4AE1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60C7A1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580944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0C5EE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4698A8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2FF4024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F08688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0A01F1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59D4EFA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58FB762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6DD773F3" w14:textId="77777777" w:rsidTr="007B6FB6">
        <w:trPr>
          <w:trHeight w:val="480"/>
        </w:trPr>
        <w:tc>
          <w:tcPr>
            <w:tcW w:w="1942" w:type="dxa"/>
            <w:hideMark/>
          </w:tcPr>
          <w:p w14:paraId="5FC717E3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Supply Meter Point Information</w:t>
            </w:r>
          </w:p>
        </w:tc>
        <w:tc>
          <w:tcPr>
            <w:tcW w:w="1506" w:type="dxa"/>
            <w:hideMark/>
          </w:tcPr>
          <w:p w14:paraId="73EC3BEC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Network Project End date</w:t>
            </w:r>
          </w:p>
        </w:tc>
        <w:tc>
          <w:tcPr>
            <w:tcW w:w="1073" w:type="dxa"/>
            <w:noWrap/>
            <w:hideMark/>
          </w:tcPr>
          <w:p w14:paraId="48C3D27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1B6E9B5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D4B211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861" w:type="dxa"/>
            <w:noWrap/>
            <w:hideMark/>
          </w:tcPr>
          <w:p w14:paraId="4641552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36DC0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3473FD8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0D143E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72719C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21418B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280429C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42C2705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373" w:type="dxa"/>
            <w:noWrap/>
            <w:hideMark/>
          </w:tcPr>
          <w:p w14:paraId="385D497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0FB0522D" w14:textId="77777777" w:rsidTr="007B6FB6">
        <w:trPr>
          <w:trHeight w:val="480"/>
        </w:trPr>
        <w:tc>
          <w:tcPr>
            <w:tcW w:w="1942" w:type="dxa"/>
            <w:hideMark/>
          </w:tcPr>
          <w:p w14:paraId="7D8833CD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Supply Meter Point Information</w:t>
            </w:r>
          </w:p>
        </w:tc>
        <w:tc>
          <w:tcPr>
            <w:tcW w:w="1506" w:type="dxa"/>
            <w:hideMark/>
          </w:tcPr>
          <w:p w14:paraId="6D38297E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Network Designation Flag</w:t>
            </w:r>
          </w:p>
        </w:tc>
        <w:tc>
          <w:tcPr>
            <w:tcW w:w="1073" w:type="dxa"/>
            <w:noWrap/>
            <w:hideMark/>
          </w:tcPr>
          <w:p w14:paraId="1E9CC7E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730" w:type="dxa"/>
            <w:noWrap/>
            <w:hideMark/>
          </w:tcPr>
          <w:p w14:paraId="7FACB5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FA92FB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8989A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17D7F2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68490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36A77B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2462FE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639" w:type="dxa"/>
            <w:noWrap/>
            <w:hideMark/>
          </w:tcPr>
          <w:p w14:paraId="69A7CF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5E1E88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6A387C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A9C77E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7B6FB6" w:rsidRPr="007B6FB6" w14:paraId="198F30F9" w14:textId="77777777" w:rsidTr="007B6FB6">
        <w:trPr>
          <w:trHeight w:val="240"/>
        </w:trPr>
        <w:tc>
          <w:tcPr>
            <w:tcW w:w="1942" w:type="dxa"/>
            <w:hideMark/>
          </w:tcPr>
          <w:p w14:paraId="7A4D54D9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Meter Asset Data</w:t>
            </w:r>
          </w:p>
        </w:tc>
        <w:tc>
          <w:tcPr>
            <w:tcW w:w="1506" w:type="dxa"/>
            <w:hideMark/>
          </w:tcPr>
          <w:p w14:paraId="03BCF422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Current MAP Short Code</w:t>
            </w:r>
          </w:p>
        </w:tc>
        <w:tc>
          <w:tcPr>
            <w:tcW w:w="1073" w:type="dxa"/>
            <w:noWrap/>
            <w:hideMark/>
          </w:tcPr>
          <w:p w14:paraId="02EE740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0E5E2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E2D083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0A0AD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F1D7B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920CB7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A2A765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A0B1BE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73AF7E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C46105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66ECEFB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2AB5BFE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7B6FB6" w:rsidRPr="007B6FB6" w14:paraId="0967369D" w14:textId="77777777" w:rsidTr="007B6FB6">
        <w:trPr>
          <w:trHeight w:val="240"/>
        </w:trPr>
        <w:tc>
          <w:tcPr>
            <w:tcW w:w="1942" w:type="dxa"/>
            <w:hideMark/>
          </w:tcPr>
          <w:p w14:paraId="25567B34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01C13CF5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Uncorrected Read</w:t>
            </w:r>
          </w:p>
        </w:tc>
        <w:tc>
          <w:tcPr>
            <w:tcW w:w="1073" w:type="dxa"/>
            <w:noWrap/>
            <w:hideMark/>
          </w:tcPr>
          <w:p w14:paraId="6D4C25E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1D579AF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4DFCF9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592C9F7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FEF560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BC324C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867AE6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4C9A8EC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6063DDE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7243D10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2EB821D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68F7E70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3487E0E1" w14:textId="77777777" w:rsidTr="007B6FB6">
        <w:trPr>
          <w:trHeight w:val="240"/>
        </w:trPr>
        <w:tc>
          <w:tcPr>
            <w:tcW w:w="1942" w:type="dxa"/>
            <w:hideMark/>
          </w:tcPr>
          <w:p w14:paraId="57A6DF8E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37DB1F1B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Active Read Indicator</w:t>
            </w:r>
          </w:p>
        </w:tc>
        <w:tc>
          <w:tcPr>
            <w:tcW w:w="1073" w:type="dxa"/>
            <w:noWrap/>
            <w:hideMark/>
          </w:tcPr>
          <w:p w14:paraId="6C45247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3394413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5996DB7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0B6EEB3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942FF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A4A7C5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7690868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21866F2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D62A0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0BB81CB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3131AF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5A3814E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11A39151" w14:textId="77777777" w:rsidTr="007B6FB6">
        <w:trPr>
          <w:trHeight w:val="240"/>
        </w:trPr>
        <w:tc>
          <w:tcPr>
            <w:tcW w:w="1942" w:type="dxa"/>
            <w:hideMark/>
          </w:tcPr>
          <w:p w14:paraId="5BCAD939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0FFC5679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Creation Time</w:t>
            </w:r>
          </w:p>
        </w:tc>
        <w:tc>
          <w:tcPr>
            <w:tcW w:w="1073" w:type="dxa"/>
            <w:noWrap/>
            <w:hideMark/>
          </w:tcPr>
          <w:p w14:paraId="5E8E0F9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AF9C198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A84A99B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3E6B5A6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3778ED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53C228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5F05D6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DF793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1DDFDD8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3042FDA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1508E50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147FC3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04B07F48" w14:textId="77777777" w:rsidTr="007B6FB6">
        <w:trPr>
          <w:trHeight w:val="240"/>
        </w:trPr>
        <w:tc>
          <w:tcPr>
            <w:tcW w:w="1942" w:type="dxa"/>
            <w:hideMark/>
          </w:tcPr>
          <w:p w14:paraId="4B0A80E7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Meter Read History</w:t>
            </w:r>
          </w:p>
        </w:tc>
        <w:tc>
          <w:tcPr>
            <w:tcW w:w="1506" w:type="dxa"/>
            <w:hideMark/>
          </w:tcPr>
          <w:p w14:paraId="6D000BC3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Creation Date</w:t>
            </w:r>
          </w:p>
        </w:tc>
        <w:tc>
          <w:tcPr>
            <w:tcW w:w="1073" w:type="dxa"/>
            <w:noWrap/>
            <w:hideMark/>
          </w:tcPr>
          <w:p w14:paraId="35D01C9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BE6BF14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E3D286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B43AB7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E16E3D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F2F1AF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073" w:type="dxa"/>
            <w:noWrap/>
            <w:hideMark/>
          </w:tcPr>
          <w:p w14:paraId="4D29BB8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50B655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13B58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CBC32A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539" w:type="dxa"/>
            <w:noWrap/>
            <w:hideMark/>
          </w:tcPr>
          <w:p w14:paraId="6AF0F1F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387F3F69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59FB37D1" w14:textId="77777777" w:rsidTr="007B6FB6">
        <w:trPr>
          <w:trHeight w:val="240"/>
        </w:trPr>
        <w:tc>
          <w:tcPr>
            <w:tcW w:w="1942" w:type="dxa"/>
            <w:hideMark/>
          </w:tcPr>
          <w:p w14:paraId="020FA25C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2CD4558D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Units Corrected</w:t>
            </w:r>
          </w:p>
        </w:tc>
        <w:tc>
          <w:tcPr>
            <w:tcW w:w="1073" w:type="dxa"/>
            <w:noWrap/>
            <w:hideMark/>
          </w:tcPr>
          <w:p w14:paraId="68E2C98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5F5B3A6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9DD72BD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4F87A24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2168C9D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C152835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62B45BE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3C37C22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421F51D1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469292F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001E12D6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1CC5593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  <w:tr w:rsidR="007B6FB6" w:rsidRPr="007B6FB6" w14:paraId="0AC5667D" w14:textId="77777777" w:rsidTr="007B6FB6">
        <w:trPr>
          <w:trHeight w:val="240"/>
        </w:trPr>
        <w:tc>
          <w:tcPr>
            <w:tcW w:w="1942" w:type="dxa"/>
            <w:hideMark/>
          </w:tcPr>
          <w:p w14:paraId="159929B1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Convertor Asset Data</w:t>
            </w:r>
          </w:p>
        </w:tc>
        <w:tc>
          <w:tcPr>
            <w:tcW w:w="1506" w:type="dxa"/>
            <w:hideMark/>
          </w:tcPr>
          <w:p w14:paraId="2FE119D5" w14:textId="77777777" w:rsidR="007B6FB6" w:rsidRPr="007B6FB6" w:rsidRDefault="007B6F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6FB6">
              <w:rPr>
                <w:rFonts w:ascii="Arial" w:hAnsi="Arial" w:cs="Arial"/>
                <w:i/>
                <w:iCs/>
                <w:sz w:val="20"/>
                <w:szCs w:val="20"/>
              </w:rPr>
              <w:t>Units Uncorrected</w:t>
            </w:r>
          </w:p>
        </w:tc>
        <w:tc>
          <w:tcPr>
            <w:tcW w:w="1073" w:type="dxa"/>
            <w:noWrap/>
            <w:hideMark/>
          </w:tcPr>
          <w:p w14:paraId="69A8D280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730" w:type="dxa"/>
            <w:noWrap/>
            <w:hideMark/>
          </w:tcPr>
          <w:p w14:paraId="0CA05557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7DF6A01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861" w:type="dxa"/>
            <w:noWrap/>
            <w:hideMark/>
          </w:tcPr>
          <w:p w14:paraId="7968F9CE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4B44577C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7DD0F6F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73" w:type="dxa"/>
            <w:noWrap/>
            <w:hideMark/>
          </w:tcPr>
          <w:p w14:paraId="16A5D192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2658303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39" w:type="dxa"/>
            <w:noWrap/>
            <w:hideMark/>
          </w:tcPr>
          <w:p w14:paraId="3B5FF40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694" w:type="dxa"/>
            <w:noWrap/>
            <w:hideMark/>
          </w:tcPr>
          <w:p w14:paraId="6B21F77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539" w:type="dxa"/>
            <w:noWrap/>
            <w:hideMark/>
          </w:tcPr>
          <w:p w14:paraId="111FE6FA" w14:textId="77777777" w:rsidR="007B6FB6" w:rsidRPr="007B6FB6" w:rsidRDefault="007B6FB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1373" w:type="dxa"/>
            <w:noWrap/>
            <w:hideMark/>
          </w:tcPr>
          <w:p w14:paraId="0FECCEC7" w14:textId="77777777" w:rsidR="007B6FB6" w:rsidRPr="007B6FB6" w:rsidRDefault="007B6FB6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B6FB6">
              <w:rPr>
                <w:rFonts w:ascii="Arial" w:hAnsi="Arial" w:cs="Arial"/>
                <w:sz w:val="20"/>
                <w:szCs w:val="20"/>
                <w:highlight w:val="lightGray"/>
              </w:rPr>
              <w:t>Yes</w:t>
            </w:r>
          </w:p>
        </w:tc>
      </w:tr>
    </w:tbl>
    <w:p w14:paraId="51F973BE" w14:textId="77777777" w:rsidR="008C6B02" w:rsidRDefault="008C6B02" w:rsidP="006554CC">
      <w:pPr>
        <w:rPr>
          <w:rFonts w:ascii="Arial" w:hAnsi="Arial" w:cs="Arial"/>
          <w:sz w:val="20"/>
          <w:szCs w:val="20"/>
        </w:rPr>
      </w:pPr>
    </w:p>
    <w:p w14:paraId="69DA31EA" w14:textId="77777777" w:rsidR="008C6B02" w:rsidRDefault="008C6B02" w:rsidP="006554CC">
      <w:pPr>
        <w:rPr>
          <w:rFonts w:ascii="Arial" w:hAnsi="Arial" w:cs="Arial"/>
          <w:sz w:val="20"/>
          <w:szCs w:val="20"/>
        </w:rPr>
      </w:pPr>
    </w:p>
    <w:sectPr w:rsidR="008C6B02" w:rsidSect="002E68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9869" w14:textId="77777777" w:rsidR="00DF2F98" w:rsidRDefault="00DF2F98" w:rsidP="006554CC">
      <w:pPr>
        <w:spacing w:after="0" w:line="240" w:lineRule="auto"/>
      </w:pPr>
      <w:r>
        <w:separator/>
      </w:r>
    </w:p>
  </w:endnote>
  <w:endnote w:type="continuationSeparator" w:id="0">
    <w:p w14:paraId="6E92E7E1" w14:textId="77777777" w:rsidR="00DF2F98" w:rsidRDefault="00DF2F98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9BB71" w14:textId="77777777" w:rsidR="00F83001" w:rsidRDefault="00F83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8CB4C" w14:textId="77777777" w:rsidR="00F83001" w:rsidRDefault="00F83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35F2" w14:textId="77777777" w:rsidR="00DF2F98" w:rsidRDefault="00DF2F98" w:rsidP="006554CC">
      <w:pPr>
        <w:spacing w:after="0" w:line="240" w:lineRule="auto"/>
      </w:pPr>
      <w:r>
        <w:separator/>
      </w:r>
    </w:p>
  </w:footnote>
  <w:footnote w:type="continuationSeparator" w:id="0">
    <w:p w14:paraId="691679F8" w14:textId="77777777" w:rsidR="00DF2F98" w:rsidRDefault="00DF2F98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726"/>
    <w:multiLevelType w:val="hybridMultilevel"/>
    <w:tmpl w:val="09A66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527"/>
    <w:multiLevelType w:val="hybridMultilevel"/>
    <w:tmpl w:val="1A2C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11C53"/>
    <w:multiLevelType w:val="hybridMultilevel"/>
    <w:tmpl w:val="87A2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43195"/>
    <w:multiLevelType w:val="hybridMultilevel"/>
    <w:tmpl w:val="C052A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0305"/>
    <w:multiLevelType w:val="hybridMultilevel"/>
    <w:tmpl w:val="212E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CC"/>
    <w:rsid w:val="00006227"/>
    <w:rsid w:val="00012568"/>
    <w:rsid w:val="00042B86"/>
    <w:rsid w:val="0004726B"/>
    <w:rsid w:val="00054D61"/>
    <w:rsid w:val="00072FEB"/>
    <w:rsid w:val="0009106A"/>
    <w:rsid w:val="000911BA"/>
    <w:rsid w:val="00094C90"/>
    <w:rsid w:val="00095AB3"/>
    <w:rsid w:val="000970D9"/>
    <w:rsid w:val="000B06B3"/>
    <w:rsid w:val="000B3603"/>
    <w:rsid w:val="000D13AE"/>
    <w:rsid w:val="000E6D59"/>
    <w:rsid w:val="000F2250"/>
    <w:rsid w:val="00130A24"/>
    <w:rsid w:val="0014052B"/>
    <w:rsid w:val="001411B4"/>
    <w:rsid w:val="0014234D"/>
    <w:rsid w:val="001435FC"/>
    <w:rsid w:val="001656CF"/>
    <w:rsid w:val="001659B5"/>
    <w:rsid w:val="00175CBE"/>
    <w:rsid w:val="001C0221"/>
    <w:rsid w:val="001F2E00"/>
    <w:rsid w:val="00205CDA"/>
    <w:rsid w:val="0022565D"/>
    <w:rsid w:val="0022736C"/>
    <w:rsid w:val="0023379D"/>
    <w:rsid w:val="002337B1"/>
    <w:rsid w:val="00265515"/>
    <w:rsid w:val="00284619"/>
    <w:rsid w:val="00287C7F"/>
    <w:rsid w:val="00294AF1"/>
    <w:rsid w:val="002A6B00"/>
    <w:rsid w:val="002B1DF4"/>
    <w:rsid w:val="002C3F2A"/>
    <w:rsid w:val="002D6EA2"/>
    <w:rsid w:val="002E68B4"/>
    <w:rsid w:val="002F2999"/>
    <w:rsid w:val="00302935"/>
    <w:rsid w:val="00303366"/>
    <w:rsid w:val="0031106D"/>
    <w:rsid w:val="003143FF"/>
    <w:rsid w:val="00326659"/>
    <w:rsid w:val="003542AD"/>
    <w:rsid w:val="00386F49"/>
    <w:rsid w:val="00396363"/>
    <w:rsid w:val="003A2C7C"/>
    <w:rsid w:val="003A7A47"/>
    <w:rsid w:val="003C2063"/>
    <w:rsid w:val="003C72C8"/>
    <w:rsid w:val="003D313E"/>
    <w:rsid w:val="003D635F"/>
    <w:rsid w:val="003E0B26"/>
    <w:rsid w:val="003F51C2"/>
    <w:rsid w:val="0040618A"/>
    <w:rsid w:val="004122AA"/>
    <w:rsid w:val="00424491"/>
    <w:rsid w:val="00444B38"/>
    <w:rsid w:val="00461456"/>
    <w:rsid w:val="0047521F"/>
    <w:rsid w:val="00495F25"/>
    <w:rsid w:val="004B50BB"/>
    <w:rsid w:val="004C3066"/>
    <w:rsid w:val="004C32ED"/>
    <w:rsid w:val="004C784D"/>
    <w:rsid w:val="004D31D6"/>
    <w:rsid w:val="004D38B9"/>
    <w:rsid w:val="004D7BC3"/>
    <w:rsid w:val="004E4672"/>
    <w:rsid w:val="004F5F0C"/>
    <w:rsid w:val="00506775"/>
    <w:rsid w:val="0051706F"/>
    <w:rsid w:val="00526402"/>
    <w:rsid w:val="00535E11"/>
    <w:rsid w:val="00543AF6"/>
    <w:rsid w:val="00544404"/>
    <w:rsid w:val="00555355"/>
    <w:rsid w:val="005577B7"/>
    <w:rsid w:val="0057056B"/>
    <w:rsid w:val="00576BAD"/>
    <w:rsid w:val="0059358C"/>
    <w:rsid w:val="005A14E6"/>
    <w:rsid w:val="005A62DD"/>
    <w:rsid w:val="005F13B3"/>
    <w:rsid w:val="00641127"/>
    <w:rsid w:val="00642972"/>
    <w:rsid w:val="0065179C"/>
    <w:rsid w:val="006554CC"/>
    <w:rsid w:val="00656A56"/>
    <w:rsid w:val="00681DAD"/>
    <w:rsid w:val="00684578"/>
    <w:rsid w:val="00692E15"/>
    <w:rsid w:val="006956F3"/>
    <w:rsid w:val="00695D26"/>
    <w:rsid w:val="006B7586"/>
    <w:rsid w:val="006E3C3A"/>
    <w:rsid w:val="006F3273"/>
    <w:rsid w:val="007241F5"/>
    <w:rsid w:val="00742F66"/>
    <w:rsid w:val="007449DB"/>
    <w:rsid w:val="007507FF"/>
    <w:rsid w:val="007744FA"/>
    <w:rsid w:val="0077764B"/>
    <w:rsid w:val="00781E32"/>
    <w:rsid w:val="0078501A"/>
    <w:rsid w:val="0079479C"/>
    <w:rsid w:val="007A7771"/>
    <w:rsid w:val="007B0B78"/>
    <w:rsid w:val="007B3520"/>
    <w:rsid w:val="007B6FB6"/>
    <w:rsid w:val="007C00C7"/>
    <w:rsid w:val="007C226F"/>
    <w:rsid w:val="007C4868"/>
    <w:rsid w:val="007D12E0"/>
    <w:rsid w:val="007D23FF"/>
    <w:rsid w:val="007D4A97"/>
    <w:rsid w:val="007E22E9"/>
    <w:rsid w:val="007E248B"/>
    <w:rsid w:val="00803646"/>
    <w:rsid w:val="0082333C"/>
    <w:rsid w:val="00824FC1"/>
    <w:rsid w:val="00825503"/>
    <w:rsid w:val="00842C4E"/>
    <w:rsid w:val="0085590D"/>
    <w:rsid w:val="008602E6"/>
    <w:rsid w:val="00867EC5"/>
    <w:rsid w:val="0087489D"/>
    <w:rsid w:val="00881988"/>
    <w:rsid w:val="00881E29"/>
    <w:rsid w:val="00882DB5"/>
    <w:rsid w:val="008B28B0"/>
    <w:rsid w:val="008C1DE8"/>
    <w:rsid w:val="008C6B02"/>
    <w:rsid w:val="008D2676"/>
    <w:rsid w:val="008D3EA5"/>
    <w:rsid w:val="008F36B7"/>
    <w:rsid w:val="009225AB"/>
    <w:rsid w:val="00927680"/>
    <w:rsid w:val="00942F49"/>
    <w:rsid w:val="00943668"/>
    <w:rsid w:val="00967BD4"/>
    <w:rsid w:val="0097046D"/>
    <w:rsid w:val="009A2891"/>
    <w:rsid w:val="009A4E00"/>
    <w:rsid w:val="009B1BBD"/>
    <w:rsid w:val="009B402C"/>
    <w:rsid w:val="009D1697"/>
    <w:rsid w:val="009F7891"/>
    <w:rsid w:val="00A00B4C"/>
    <w:rsid w:val="00A01C4C"/>
    <w:rsid w:val="00A0529F"/>
    <w:rsid w:val="00A159BB"/>
    <w:rsid w:val="00A16634"/>
    <w:rsid w:val="00A227F3"/>
    <w:rsid w:val="00A3616E"/>
    <w:rsid w:val="00A40C9A"/>
    <w:rsid w:val="00A57B6D"/>
    <w:rsid w:val="00A72380"/>
    <w:rsid w:val="00A73958"/>
    <w:rsid w:val="00A76455"/>
    <w:rsid w:val="00AA3616"/>
    <w:rsid w:val="00AC17B0"/>
    <w:rsid w:val="00AC1DC8"/>
    <w:rsid w:val="00AC5B33"/>
    <w:rsid w:val="00AD711D"/>
    <w:rsid w:val="00AE0849"/>
    <w:rsid w:val="00AF45C0"/>
    <w:rsid w:val="00AF6AA3"/>
    <w:rsid w:val="00B17177"/>
    <w:rsid w:val="00B20451"/>
    <w:rsid w:val="00B2347C"/>
    <w:rsid w:val="00B33854"/>
    <w:rsid w:val="00B37141"/>
    <w:rsid w:val="00B4749B"/>
    <w:rsid w:val="00B6229E"/>
    <w:rsid w:val="00B65DFB"/>
    <w:rsid w:val="00B66AEC"/>
    <w:rsid w:val="00B764DB"/>
    <w:rsid w:val="00B86559"/>
    <w:rsid w:val="00BA05CD"/>
    <w:rsid w:val="00BA59D9"/>
    <w:rsid w:val="00BA5B6F"/>
    <w:rsid w:val="00BC34ED"/>
    <w:rsid w:val="00BE13AA"/>
    <w:rsid w:val="00BE523B"/>
    <w:rsid w:val="00C105F0"/>
    <w:rsid w:val="00C204CA"/>
    <w:rsid w:val="00C32ED2"/>
    <w:rsid w:val="00C37F30"/>
    <w:rsid w:val="00C42428"/>
    <w:rsid w:val="00C443FC"/>
    <w:rsid w:val="00C566B8"/>
    <w:rsid w:val="00C60675"/>
    <w:rsid w:val="00C70E73"/>
    <w:rsid w:val="00C9595F"/>
    <w:rsid w:val="00CA1FD2"/>
    <w:rsid w:val="00CC2855"/>
    <w:rsid w:val="00CD0C22"/>
    <w:rsid w:val="00CD3B54"/>
    <w:rsid w:val="00CD5386"/>
    <w:rsid w:val="00CE15C5"/>
    <w:rsid w:val="00CE28B4"/>
    <w:rsid w:val="00CF7C18"/>
    <w:rsid w:val="00D00CFA"/>
    <w:rsid w:val="00D100F3"/>
    <w:rsid w:val="00D12800"/>
    <w:rsid w:val="00D226C8"/>
    <w:rsid w:val="00D43297"/>
    <w:rsid w:val="00D640B1"/>
    <w:rsid w:val="00D91AF8"/>
    <w:rsid w:val="00D93278"/>
    <w:rsid w:val="00D9413D"/>
    <w:rsid w:val="00DC7AA6"/>
    <w:rsid w:val="00DE730F"/>
    <w:rsid w:val="00DE7769"/>
    <w:rsid w:val="00DF2622"/>
    <w:rsid w:val="00DF2F98"/>
    <w:rsid w:val="00DF7D77"/>
    <w:rsid w:val="00E37EF7"/>
    <w:rsid w:val="00E42449"/>
    <w:rsid w:val="00E543BD"/>
    <w:rsid w:val="00E62859"/>
    <w:rsid w:val="00E83725"/>
    <w:rsid w:val="00E86502"/>
    <w:rsid w:val="00E9196F"/>
    <w:rsid w:val="00EA6F21"/>
    <w:rsid w:val="00EB301D"/>
    <w:rsid w:val="00EC6A36"/>
    <w:rsid w:val="00ED2590"/>
    <w:rsid w:val="00EF35B0"/>
    <w:rsid w:val="00F02911"/>
    <w:rsid w:val="00F04BFB"/>
    <w:rsid w:val="00F21540"/>
    <w:rsid w:val="00F22179"/>
    <w:rsid w:val="00F3381F"/>
    <w:rsid w:val="00F42746"/>
    <w:rsid w:val="00F57027"/>
    <w:rsid w:val="00F6617E"/>
    <w:rsid w:val="00F73759"/>
    <w:rsid w:val="00F83001"/>
    <w:rsid w:val="00F94163"/>
    <w:rsid w:val="00FA6412"/>
    <w:rsid w:val="00FB5B6D"/>
    <w:rsid w:val="00FC557A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5930"/>
  <w15:docId w15:val="{711A53D9-04CC-4D06-B5F1-F643EFB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8B4"/>
    <w:rPr>
      <w:color w:val="954F72"/>
      <w:u w:val="single"/>
    </w:rPr>
  </w:style>
  <w:style w:type="paragraph" w:customStyle="1" w:styleId="msonormal0">
    <w:name w:val="msonormal"/>
    <w:basedOn w:val="Normal"/>
    <w:rsid w:val="002E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2E68B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2E68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font7">
    <w:name w:val="font7"/>
    <w:basedOn w:val="Normal"/>
    <w:rsid w:val="002E68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font8">
    <w:name w:val="font8"/>
    <w:basedOn w:val="Normal"/>
    <w:rsid w:val="002E68B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2E68B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GB"/>
    </w:rPr>
  </w:style>
  <w:style w:type="paragraph" w:customStyle="1" w:styleId="xl66">
    <w:name w:val="xl66"/>
    <w:basedOn w:val="Normal"/>
    <w:rsid w:val="002E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9">
    <w:name w:val="xl69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2E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1">
    <w:name w:val="xl81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83">
    <w:name w:val="xl83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84">
    <w:name w:val="xl84"/>
    <w:basedOn w:val="Normal"/>
    <w:rsid w:val="002E68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2E68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86">
    <w:name w:val="xl86"/>
    <w:basedOn w:val="Normal"/>
    <w:rsid w:val="002E68B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2E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0">
    <w:name w:val="xl90"/>
    <w:basedOn w:val="Normal"/>
    <w:rsid w:val="002E68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91">
    <w:name w:val="xl91"/>
    <w:basedOn w:val="Normal"/>
    <w:rsid w:val="002E68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92">
    <w:name w:val="xl92"/>
    <w:basedOn w:val="Normal"/>
    <w:rsid w:val="002E68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4812-5FFE-4B3F-AB00-D74038F40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E090C-74C5-499F-B9DA-DE2C589D1D65}">
  <ds:schemaRefs>
    <ds:schemaRef ds:uri="http://purl.org/dc/terms/"/>
    <ds:schemaRef ds:uri="http://purl.org/dc/dcmitype/"/>
    <ds:schemaRef ds:uri="3092569d-7549-4f1f-b838-122d264c6bd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1f7a547-d57a-44ce-a211-81869c79743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D5520A-D2DC-49B6-B5AB-5A2625C70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57823-63A6-4C5B-B09B-42DAB557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3730</Words>
  <Characters>21262</Characters>
  <Application>Microsoft Office Word</Application>
  <DocSecurity>4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Harris</dc:creator>
  <cp:lastModifiedBy>Angela Clarke</cp:lastModifiedBy>
  <cp:revision>2</cp:revision>
  <cp:lastPrinted>2019-01-09T09:22:00Z</cp:lastPrinted>
  <dcterms:created xsi:type="dcterms:W3CDTF">2020-11-09T11:04:00Z</dcterms:created>
  <dcterms:modified xsi:type="dcterms:W3CDTF">2020-11-09T11:04:00Z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0x01010041A7FD4F90B5DA4788FF0464472C409F</vt:lpwstr>
  </property>
</Properties>
</file>