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50" w:rsidRPr="00B86A37" w:rsidRDefault="00B86A37" w:rsidP="00B86A37">
      <w:pPr>
        <w:pStyle w:val="Title"/>
        <w:rPr>
          <w:color w:val="2F5496" w:themeColor="accent5" w:themeShade="BF"/>
          <w:sz w:val="52"/>
          <w:szCs w:val="52"/>
        </w:rPr>
      </w:pPr>
      <w:r w:rsidRPr="00B86A37">
        <w:rPr>
          <w:color w:val="2F5496" w:themeColor="accent5" w:themeShade="BF"/>
          <w:sz w:val="52"/>
          <w:szCs w:val="52"/>
        </w:rPr>
        <w:t>UNC Modification 0516 Submission Template</w:t>
      </w:r>
    </w:p>
    <w:p w:rsidR="00B86A37" w:rsidRDefault="00B86A37"/>
    <w:p w:rsidR="00B86A37" w:rsidRDefault="00B86A37">
      <w:r w:rsidRPr="00B86A37">
        <w:t>This form is to be used by Shippers to submit site characteristic details for sites fulfilling the Daily Read Requirement as set out in UNC TPD G 1.5.2 (Sites with an Annual Quantity greater than 58,600,000 kWh (2,000,000 therms</w:t>
      </w:r>
      <w:bookmarkStart w:id="0" w:name="_GoBack"/>
      <w:bookmarkEnd w:id="0"/>
      <w:r w:rsidRPr="00B86A37">
        <w:t xml:space="preserve">)) and who can </w:t>
      </w:r>
      <w:r w:rsidRPr="00B86A37">
        <w:rPr>
          <w:rFonts w:cs="ArialMT"/>
        </w:rPr>
        <w:t>demonstrate through independent analysis that they will suffer damage or cause a hazard specifying time and financial cost to replace equipment</w:t>
      </w:r>
      <w:r w:rsidRPr="00B86A37">
        <w:t xml:space="preserve">. </w:t>
      </w:r>
    </w:p>
    <w:p w:rsidR="00B86A37" w:rsidRDefault="00B86A37">
      <w:r w:rsidRPr="00B86A37">
        <w:t>Submissions shall be made to the relevant Transporter between 1</w:t>
      </w:r>
      <w:r w:rsidRPr="00B86A37">
        <w:rPr>
          <w:vertAlign w:val="superscript"/>
        </w:rPr>
        <w:t>st</w:t>
      </w:r>
      <w:r w:rsidRPr="00B86A37">
        <w:t xml:space="preserve"> and 30</w:t>
      </w:r>
      <w:r w:rsidRPr="00B86A37">
        <w:rPr>
          <w:vertAlign w:val="superscript"/>
        </w:rPr>
        <w:t>th</w:t>
      </w:r>
      <w:r w:rsidR="007043A4">
        <w:t xml:space="preserve"> September </w:t>
      </w:r>
      <w:r w:rsidRPr="00B86A37">
        <w:t xml:space="preserve">to be included on the register for the </w:t>
      </w:r>
      <w:r w:rsidR="007043A4">
        <w:t>coming</w:t>
      </w:r>
      <w:r w:rsidRPr="00B86A37">
        <w:t xml:space="preserve"> Gas Year commencing 1</w:t>
      </w:r>
      <w:r w:rsidRPr="00B86A37">
        <w:rPr>
          <w:vertAlign w:val="superscript"/>
        </w:rPr>
        <w:t>st</w:t>
      </w:r>
      <w:r w:rsidR="007043A4">
        <w:t xml:space="preserve"> October</w:t>
      </w:r>
      <w:r>
        <w:t>.</w:t>
      </w:r>
    </w:p>
    <w:p w:rsidR="00B86A37" w:rsidRDefault="00B86A37" w:rsidP="00082BA6">
      <w:pPr>
        <w:autoSpaceDE w:val="0"/>
        <w:autoSpaceDN w:val="0"/>
        <w:adjustRightInd w:val="0"/>
        <w:spacing w:after="0" w:line="240" w:lineRule="auto"/>
      </w:pPr>
    </w:p>
    <w:p w:rsidR="00082BA6" w:rsidRPr="00082BA6" w:rsidRDefault="00082BA6" w:rsidP="00082BA6">
      <w:pPr>
        <w:autoSpaceDE w:val="0"/>
        <w:autoSpaceDN w:val="0"/>
        <w:adjustRightInd w:val="0"/>
        <w:spacing w:after="0" w:line="240" w:lineRule="auto"/>
        <w:rPr>
          <w:rFonts w:cs="ArialMT"/>
        </w:rPr>
      </w:pPr>
    </w:p>
    <w:tbl>
      <w:tblPr>
        <w:tblStyle w:val="TableGrid"/>
        <w:tblW w:w="0" w:type="auto"/>
        <w:tblLook w:val="04A0" w:firstRow="1" w:lastRow="0" w:firstColumn="1" w:lastColumn="0" w:noHBand="0" w:noVBand="1"/>
      </w:tblPr>
      <w:tblGrid>
        <w:gridCol w:w="4508"/>
        <w:gridCol w:w="4508"/>
      </w:tblGrid>
      <w:tr w:rsidR="00B86A37" w:rsidTr="00B86A37">
        <w:tc>
          <w:tcPr>
            <w:tcW w:w="4508" w:type="dxa"/>
          </w:tcPr>
          <w:p w:rsidR="00B86A37" w:rsidRPr="00082BA6" w:rsidRDefault="00B86A37" w:rsidP="00B86A37">
            <w:pPr>
              <w:rPr>
                <w:b/>
              </w:rPr>
            </w:pPr>
            <w:r w:rsidRPr="00082BA6">
              <w:rPr>
                <w:b/>
              </w:rPr>
              <w:t>Business Name</w:t>
            </w:r>
          </w:p>
        </w:tc>
        <w:tc>
          <w:tcPr>
            <w:tcW w:w="4508" w:type="dxa"/>
          </w:tcPr>
          <w:p w:rsidR="00B86A37" w:rsidRDefault="00B86A37" w:rsidP="00B86A37"/>
          <w:p w:rsidR="00082BA6" w:rsidRDefault="00082BA6" w:rsidP="00B86A37"/>
        </w:tc>
      </w:tr>
      <w:tr w:rsidR="007043A4" w:rsidTr="00B86A37">
        <w:tc>
          <w:tcPr>
            <w:tcW w:w="4508" w:type="dxa"/>
          </w:tcPr>
          <w:p w:rsidR="007043A4" w:rsidRDefault="007043A4" w:rsidP="00B86A37">
            <w:pPr>
              <w:rPr>
                <w:b/>
              </w:rPr>
            </w:pPr>
            <w:r>
              <w:rPr>
                <w:b/>
              </w:rPr>
              <w:t>Address</w:t>
            </w:r>
          </w:p>
          <w:p w:rsidR="007043A4" w:rsidRPr="00082BA6" w:rsidRDefault="007043A4" w:rsidP="00B86A37">
            <w:pPr>
              <w:rPr>
                <w:b/>
              </w:rPr>
            </w:pPr>
          </w:p>
        </w:tc>
        <w:tc>
          <w:tcPr>
            <w:tcW w:w="4508" w:type="dxa"/>
          </w:tcPr>
          <w:p w:rsidR="007043A4" w:rsidRDefault="007043A4" w:rsidP="00B86A37"/>
        </w:tc>
      </w:tr>
      <w:tr w:rsidR="00B86A37" w:rsidTr="00B86A37">
        <w:tc>
          <w:tcPr>
            <w:tcW w:w="4508" w:type="dxa"/>
          </w:tcPr>
          <w:p w:rsidR="00B86A37" w:rsidRPr="00082BA6" w:rsidRDefault="00B86A37" w:rsidP="00B86A37">
            <w:pPr>
              <w:rPr>
                <w:b/>
              </w:rPr>
            </w:pPr>
            <w:r w:rsidRPr="00082BA6">
              <w:rPr>
                <w:b/>
              </w:rPr>
              <w:t>Meter Point Reference Number (MPRN)</w:t>
            </w:r>
            <w:r w:rsidR="007043A4">
              <w:rPr>
                <w:b/>
              </w:rPr>
              <w:t xml:space="preserve"> / Logical Meter Number (LMN)</w:t>
            </w:r>
          </w:p>
        </w:tc>
        <w:tc>
          <w:tcPr>
            <w:tcW w:w="4508" w:type="dxa"/>
          </w:tcPr>
          <w:p w:rsidR="00B86A37" w:rsidRDefault="00B86A37" w:rsidP="00B86A37"/>
          <w:p w:rsidR="00082BA6" w:rsidRDefault="00082BA6" w:rsidP="00B86A37"/>
        </w:tc>
      </w:tr>
      <w:tr w:rsidR="007043A4" w:rsidTr="00B86A37">
        <w:tc>
          <w:tcPr>
            <w:tcW w:w="4508" w:type="dxa"/>
          </w:tcPr>
          <w:p w:rsidR="007043A4" w:rsidRPr="00082BA6" w:rsidRDefault="007043A4" w:rsidP="00B86A37">
            <w:pPr>
              <w:rPr>
                <w:b/>
              </w:rPr>
            </w:pPr>
            <w:r>
              <w:rPr>
                <w:b/>
              </w:rPr>
              <w:t>AQ</w:t>
            </w:r>
          </w:p>
        </w:tc>
        <w:tc>
          <w:tcPr>
            <w:tcW w:w="4508" w:type="dxa"/>
          </w:tcPr>
          <w:p w:rsidR="007043A4" w:rsidRDefault="007043A4" w:rsidP="00B86A37"/>
        </w:tc>
      </w:tr>
      <w:tr w:rsidR="007043A4" w:rsidTr="00B86A37">
        <w:tc>
          <w:tcPr>
            <w:tcW w:w="4508" w:type="dxa"/>
          </w:tcPr>
          <w:p w:rsidR="007043A4" w:rsidRPr="00082BA6" w:rsidRDefault="007043A4" w:rsidP="00B86A37">
            <w:pPr>
              <w:rPr>
                <w:b/>
              </w:rPr>
            </w:pPr>
            <w:r>
              <w:rPr>
                <w:b/>
              </w:rPr>
              <w:t>SOQ</w:t>
            </w:r>
          </w:p>
        </w:tc>
        <w:tc>
          <w:tcPr>
            <w:tcW w:w="4508" w:type="dxa"/>
          </w:tcPr>
          <w:p w:rsidR="007043A4" w:rsidRDefault="007043A4" w:rsidP="00B86A37"/>
        </w:tc>
      </w:tr>
      <w:tr w:rsidR="007043A4" w:rsidTr="00B86A37">
        <w:tc>
          <w:tcPr>
            <w:tcW w:w="4508" w:type="dxa"/>
          </w:tcPr>
          <w:p w:rsidR="007043A4" w:rsidRPr="00082BA6" w:rsidRDefault="007043A4" w:rsidP="00B86A37">
            <w:pPr>
              <w:rPr>
                <w:b/>
              </w:rPr>
            </w:pPr>
            <w:r>
              <w:rPr>
                <w:b/>
              </w:rPr>
              <w:t>SHQ</w:t>
            </w:r>
          </w:p>
        </w:tc>
        <w:tc>
          <w:tcPr>
            <w:tcW w:w="4508" w:type="dxa"/>
          </w:tcPr>
          <w:p w:rsidR="007043A4" w:rsidRDefault="007043A4" w:rsidP="00B86A37"/>
        </w:tc>
      </w:tr>
      <w:tr w:rsidR="00B86A37" w:rsidTr="00B86A37">
        <w:tc>
          <w:tcPr>
            <w:tcW w:w="4508" w:type="dxa"/>
          </w:tcPr>
          <w:p w:rsidR="00B86A37" w:rsidRPr="00082BA6" w:rsidRDefault="00DE5049">
            <w:pPr>
              <w:rPr>
                <w:b/>
              </w:rPr>
            </w:pPr>
            <w:r w:rsidRPr="00082BA6">
              <w:rPr>
                <w:b/>
              </w:rPr>
              <w:t>End User E</w:t>
            </w:r>
            <w:r w:rsidR="00B86A37" w:rsidRPr="00082BA6">
              <w:rPr>
                <w:b/>
              </w:rPr>
              <w:t>mergency Contact Details</w:t>
            </w:r>
          </w:p>
          <w:p w:rsidR="00865033" w:rsidRPr="00082BA6" w:rsidRDefault="00082BA6">
            <w:pPr>
              <w:rPr>
                <w:sz w:val="18"/>
                <w:szCs w:val="18"/>
              </w:rPr>
            </w:pPr>
            <w:r w:rsidRPr="00082BA6">
              <w:rPr>
                <w:sz w:val="18"/>
                <w:szCs w:val="18"/>
              </w:rPr>
              <w:t>This should include the name and job title of at least one contact authorised to carry out emergency instructions and at least one (but no more than four) 24 hour telephone numbers and a fax number</w:t>
            </w:r>
            <w:r>
              <w:rPr>
                <w:sz w:val="18"/>
                <w:szCs w:val="18"/>
              </w:rPr>
              <w:t xml:space="preserve"> (As set out in UNC TPD Q 2.3)</w:t>
            </w:r>
          </w:p>
        </w:tc>
        <w:tc>
          <w:tcPr>
            <w:tcW w:w="4508" w:type="dxa"/>
          </w:tcPr>
          <w:p w:rsidR="00B86A37" w:rsidRDefault="00B86A37"/>
          <w:p w:rsidR="00082BA6" w:rsidRDefault="00082BA6"/>
          <w:p w:rsidR="00082BA6" w:rsidRDefault="00082BA6"/>
          <w:p w:rsidR="00082BA6" w:rsidRDefault="00082BA6"/>
          <w:p w:rsidR="00082BA6" w:rsidRDefault="00082BA6"/>
          <w:p w:rsidR="00082BA6" w:rsidRDefault="00082BA6"/>
        </w:tc>
      </w:tr>
      <w:tr w:rsidR="00B86A37" w:rsidTr="00B86A37">
        <w:tc>
          <w:tcPr>
            <w:tcW w:w="4508" w:type="dxa"/>
          </w:tcPr>
          <w:p w:rsidR="00B86A37" w:rsidRPr="00082BA6" w:rsidRDefault="00865033">
            <w:pPr>
              <w:rPr>
                <w:b/>
              </w:rPr>
            </w:pPr>
            <w:r w:rsidRPr="00082BA6">
              <w:rPr>
                <w:rFonts w:cs="ArialMT"/>
                <w:b/>
              </w:rPr>
              <w:t>Preferred shutdown timescales and preferred gas needs during that shutdown process</w:t>
            </w:r>
          </w:p>
        </w:tc>
        <w:tc>
          <w:tcPr>
            <w:tcW w:w="4508" w:type="dxa"/>
          </w:tcPr>
          <w:p w:rsidR="00B86A37" w:rsidRDefault="00B86A37"/>
          <w:p w:rsidR="00082BA6" w:rsidRDefault="00082BA6"/>
          <w:p w:rsidR="00082BA6" w:rsidRDefault="00082BA6"/>
          <w:p w:rsidR="00082BA6" w:rsidRDefault="00082BA6"/>
        </w:tc>
      </w:tr>
      <w:tr w:rsidR="00B86A37" w:rsidTr="00B86A37">
        <w:tc>
          <w:tcPr>
            <w:tcW w:w="4508" w:type="dxa"/>
          </w:tcPr>
          <w:p w:rsidR="00B86A37" w:rsidRPr="00082BA6" w:rsidRDefault="00865033">
            <w:pPr>
              <w:rPr>
                <w:rFonts w:cs="ArialMT"/>
                <w:b/>
              </w:rPr>
            </w:pPr>
            <w:r w:rsidRPr="00082BA6">
              <w:rPr>
                <w:rFonts w:cs="ArialMT"/>
                <w:b/>
              </w:rPr>
              <w:t>Detailed and independent justification for the submission</w:t>
            </w:r>
          </w:p>
          <w:p w:rsidR="00865033" w:rsidRPr="00865033" w:rsidRDefault="00865033">
            <w:pPr>
              <w:rPr>
                <w:sz w:val="18"/>
                <w:szCs w:val="18"/>
              </w:rPr>
            </w:pPr>
            <w:r w:rsidRPr="00865033">
              <w:rPr>
                <w:rFonts w:cs="ArialMT"/>
                <w:sz w:val="18"/>
                <w:szCs w:val="18"/>
              </w:rPr>
              <w:t>This should include details on the likely damage (including cost) a site may incur or the hazards that may be caused if they are required to shut-down immediately</w:t>
            </w:r>
          </w:p>
        </w:tc>
        <w:tc>
          <w:tcPr>
            <w:tcW w:w="4508" w:type="dxa"/>
          </w:tcPr>
          <w:p w:rsidR="00B86A37" w:rsidRDefault="00B86A37"/>
          <w:p w:rsidR="00082BA6" w:rsidRDefault="00082BA6"/>
          <w:p w:rsidR="00082BA6" w:rsidRDefault="00082BA6"/>
          <w:p w:rsidR="00082BA6" w:rsidRDefault="00082BA6"/>
          <w:p w:rsidR="00082BA6" w:rsidRDefault="00082BA6"/>
        </w:tc>
      </w:tr>
      <w:tr w:rsidR="00B86A37" w:rsidTr="00B86A37">
        <w:tc>
          <w:tcPr>
            <w:tcW w:w="4508" w:type="dxa"/>
          </w:tcPr>
          <w:p w:rsidR="00B86A37" w:rsidRPr="00082BA6" w:rsidRDefault="00865033">
            <w:pPr>
              <w:rPr>
                <w:b/>
              </w:rPr>
            </w:pPr>
            <w:r w:rsidRPr="00082BA6">
              <w:rPr>
                <w:rFonts w:cs="ArialMT"/>
                <w:b/>
              </w:rPr>
              <w:t>The Gas Year (or part thereof) the submission is intended for</w:t>
            </w:r>
          </w:p>
        </w:tc>
        <w:tc>
          <w:tcPr>
            <w:tcW w:w="4508" w:type="dxa"/>
          </w:tcPr>
          <w:p w:rsidR="00B86A37" w:rsidRDefault="00B86A37"/>
          <w:p w:rsidR="00082BA6" w:rsidRDefault="00082BA6"/>
          <w:p w:rsidR="00082BA6" w:rsidRDefault="00082BA6"/>
        </w:tc>
      </w:tr>
    </w:tbl>
    <w:p w:rsidR="00B86A37" w:rsidRPr="00B86A37" w:rsidRDefault="00B86A37"/>
    <w:sectPr w:rsidR="00B86A37" w:rsidRPr="00B86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96B93"/>
    <w:multiLevelType w:val="hybridMultilevel"/>
    <w:tmpl w:val="55343E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37"/>
    <w:rsid w:val="000428E3"/>
    <w:rsid w:val="00082BA6"/>
    <w:rsid w:val="001C2EB8"/>
    <w:rsid w:val="00526C4A"/>
    <w:rsid w:val="007043A4"/>
    <w:rsid w:val="00865033"/>
    <w:rsid w:val="00B86A37"/>
    <w:rsid w:val="00CF7A50"/>
    <w:rsid w:val="00DE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749D-C860-46FD-9CDA-22FAF452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A3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6A37"/>
    <w:pPr>
      <w:ind w:left="720"/>
      <w:contextualSpacing/>
    </w:pPr>
  </w:style>
  <w:style w:type="table" w:styleId="TableGrid">
    <w:name w:val="Table Grid"/>
    <w:basedOn w:val="TableNormal"/>
    <w:uiPriority w:val="39"/>
    <w:rsid w:val="00B8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SGN</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Melen, Erika</dc:creator>
  <cp:keywords/>
  <dc:description/>
  <cp:lastModifiedBy>Melen, Erika</cp:lastModifiedBy>
  <cp:revision>4</cp:revision>
  <dcterms:created xsi:type="dcterms:W3CDTF">2015-06-29T07:59:00Z</dcterms:created>
  <dcterms:modified xsi:type="dcterms:W3CDTF">2015-06-30T09:14:00Z</dcterms:modified>
</cp:coreProperties>
</file>