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2AD7" w14:textId="77777777" w:rsidR="002B2E87" w:rsidRDefault="002B2E87" w:rsidP="00D66C7E">
      <w:r>
        <w:rPr>
          <w:noProof/>
        </w:rPr>
        <w:drawing>
          <wp:anchor distT="0" distB="0" distL="114300" distR="114300" simplePos="0" relativeHeight="251658240" behindDoc="0" locked="0" layoutInCell="1" allowOverlap="1" wp14:anchorId="0F286324" wp14:editId="7FD190DA">
            <wp:simplePos x="0" y="0"/>
            <wp:positionH relativeFrom="margin">
              <wp:align>center</wp:align>
            </wp:positionH>
            <wp:positionV relativeFrom="paragraph">
              <wp:posOffset>3810</wp:posOffset>
            </wp:positionV>
            <wp:extent cx="4109720" cy="64770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9720" cy="647700"/>
                    </a:xfrm>
                    <a:prstGeom prst="rect">
                      <a:avLst/>
                    </a:prstGeom>
                  </pic:spPr>
                </pic:pic>
              </a:graphicData>
            </a:graphic>
            <wp14:sizeRelH relativeFrom="page">
              <wp14:pctWidth>0</wp14:pctWidth>
            </wp14:sizeRelH>
            <wp14:sizeRelV relativeFrom="page">
              <wp14:pctHeight>0</wp14:pctHeight>
            </wp14:sizeRelV>
          </wp:anchor>
        </w:drawing>
      </w:r>
    </w:p>
    <w:p w14:paraId="186664F5" w14:textId="77777777" w:rsidR="002B2E87" w:rsidRDefault="002B2E87" w:rsidP="00D66C7E"/>
    <w:p w14:paraId="2B3BBF3B" w14:textId="77777777" w:rsidR="002B2E87" w:rsidRDefault="002B2E87" w:rsidP="00F40C6C">
      <w:pPr>
        <w:spacing w:line="240" w:lineRule="auto"/>
      </w:pPr>
    </w:p>
    <w:p w14:paraId="2E240510" w14:textId="77777777" w:rsidR="009457DF" w:rsidRPr="0037752D" w:rsidRDefault="009457DF" w:rsidP="00F40C6C">
      <w:pPr>
        <w:spacing w:line="240" w:lineRule="auto"/>
        <w:rPr>
          <w:sz w:val="20"/>
          <w:szCs w:val="18"/>
        </w:rPr>
      </w:pPr>
      <w:r w:rsidRPr="0037752D">
        <w:rPr>
          <w:sz w:val="20"/>
          <w:szCs w:val="18"/>
        </w:rPr>
        <w:t xml:space="preserve">Dear Customer, </w:t>
      </w:r>
    </w:p>
    <w:p w14:paraId="23C1F659" w14:textId="2EACFF8C" w:rsidR="00D7543B" w:rsidRPr="0037752D" w:rsidRDefault="009457DF" w:rsidP="00F40C6C">
      <w:pPr>
        <w:spacing w:line="240" w:lineRule="auto"/>
        <w:rPr>
          <w:sz w:val="20"/>
          <w:szCs w:val="18"/>
        </w:rPr>
      </w:pPr>
      <w:r w:rsidRPr="0037752D">
        <w:rPr>
          <w:sz w:val="20"/>
          <w:szCs w:val="18"/>
        </w:rPr>
        <w:t xml:space="preserve">Please find below </w:t>
      </w:r>
      <w:r w:rsidR="00552953" w:rsidRPr="0037752D">
        <w:rPr>
          <w:sz w:val="20"/>
          <w:szCs w:val="18"/>
        </w:rPr>
        <w:t xml:space="preserve">a </w:t>
      </w:r>
      <w:r w:rsidR="00E26A93" w:rsidRPr="0037752D">
        <w:rPr>
          <w:sz w:val="20"/>
          <w:szCs w:val="18"/>
        </w:rPr>
        <w:t>p</w:t>
      </w:r>
      <w:r w:rsidR="007328D8" w:rsidRPr="0037752D">
        <w:rPr>
          <w:sz w:val="20"/>
          <w:szCs w:val="18"/>
        </w:rPr>
        <w:t>ost</w:t>
      </w:r>
      <w:r w:rsidR="00E26A93" w:rsidRPr="0037752D">
        <w:rPr>
          <w:sz w:val="20"/>
          <w:szCs w:val="18"/>
        </w:rPr>
        <w:t xml:space="preserve">-meeting brief </w:t>
      </w:r>
      <w:r w:rsidR="007328D8" w:rsidRPr="0037752D">
        <w:rPr>
          <w:sz w:val="20"/>
          <w:szCs w:val="18"/>
        </w:rPr>
        <w:t>from the</w:t>
      </w:r>
      <w:r w:rsidR="00E26A93" w:rsidRPr="0037752D">
        <w:rPr>
          <w:sz w:val="20"/>
          <w:szCs w:val="18"/>
        </w:rPr>
        <w:t xml:space="preserve"> </w:t>
      </w:r>
      <w:r w:rsidRPr="0037752D">
        <w:rPr>
          <w:sz w:val="20"/>
          <w:szCs w:val="18"/>
        </w:rPr>
        <w:t>Change Management Committee</w:t>
      </w:r>
      <w:r w:rsidR="003D4FD4" w:rsidRPr="0037752D">
        <w:rPr>
          <w:sz w:val="20"/>
          <w:szCs w:val="18"/>
        </w:rPr>
        <w:t xml:space="preserve"> meeting </w:t>
      </w:r>
      <w:r w:rsidR="001C2EB0">
        <w:rPr>
          <w:sz w:val="20"/>
          <w:szCs w:val="18"/>
        </w:rPr>
        <w:t>7</w:t>
      </w:r>
      <w:r w:rsidR="001C2EB0" w:rsidRPr="001C2EB0">
        <w:rPr>
          <w:sz w:val="20"/>
          <w:szCs w:val="18"/>
          <w:vertAlign w:val="superscript"/>
        </w:rPr>
        <w:t>th</w:t>
      </w:r>
      <w:r w:rsidR="001C2EB0">
        <w:rPr>
          <w:sz w:val="20"/>
          <w:szCs w:val="18"/>
        </w:rPr>
        <w:t xml:space="preserve"> September </w:t>
      </w:r>
      <w:r w:rsidR="00B55157" w:rsidRPr="0037752D">
        <w:rPr>
          <w:sz w:val="20"/>
          <w:szCs w:val="18"/>
        </w:rPr>
        <w:t>2022</w:t>
      </w:r>
      <w:r w:rsidRPr="0037752D">
        <w:rPr>
          <w:sz w:val="20"/>
          <w:szCs w:val="18"/>
        </w:rPr>
        <w:t xml:space="preserve">. </w:t>
      </w:r>
      <w:r w:rsidR="00150F67" w:rsidRPr="0037752D">
        <w:rPr>
          <w:sz w:val="20"/>
          <w:szCs w:val="18"/>
        </w:rPr>
        <w:t xml:space="preserve">This brief focuses on </w:t>
      </w:r>
      <w:r w:rsidR="39C3B672" w:rsidRPr="0037752D">
        <w:rPr>
          <w:sz w:val="20"/>
          <w:szCs w:val="18"/>
        </w:rPr>
        <w:t>voting</w:t>
      </w:r>
      <w:r w:rsidR="00356F38" w:rsidRPr="0037752D">
        <w:rPr>
          <w:sz w:val="20"/>
          <w:szCs w:val="18"/>
        </w:rPr>
        <w:t xml:space="preserve"> </w:t>
      </w:r>
      <w:r w:rsidR="00291DCA" w:rsidRPr="0037752D">
        <w:rPr>
          <w:sz w:val="20"/>
          <w:szCs w:val="18"/>
        </w:rPr>
        <w:t>outcomes</w:t>
      </w:r>
      <w:r w:rsidR="5F35EC14" w:rsidRPr="0037752D">
        <w:rPr>
          <w:sz w:val="20"/>
          <w:szCs w:val="18"/>
        </w:rPr>
        <w:t xml:space="preserve">. </w:t>
      </w:r>
      <w:r w:rsidR="00356F38" w:rsidRPr="0037752D">
        <w:rPr>
          <w:sz w:val="20"/>
          <w:szCs w:val="18"/>
        </w:rPr>
        <w:t xml:space="preserve">For a full view of the </w:t>
      </w:r>
      <w:r w:rsidR="003F1409" w:rsidRPr="0037752D">
        <w:rPr>
          <w:sz w:val="20"/>
          <w:szCs w:val="18"/>
        </w:rPr>
        <w:t xml:space="preserve">meeting </w:t>
      </w:r>
      <w:r w:rsidR="00630A71" w:rsidRPr="0037752D">
        <w:rPr>
          <w:sz w:val="20"/>
          <w:szCs w:val="18"/>
        </w:rPr>
        <w:t>minutes</w:t>
      </w:r>
      <w:r w:rsidR="00AF293D" w:rsidRPr="0037752D">
        <w:rPr>
          <w:sz w:val="20"/>
          <w:szCs w:val="18"/>
        </w:rPr>
        <w:t xml:space="preserve"> (published 5 working days after the meeting)</w:t>
      </w:r>
      <w:r w:rsidR="003F1409" w:rsidRPr="0037752D">
        <w:rPr>
          <w:sz w:val="20"/>
          <w:szCs w:val="18"/>
        </w:rPr>
        <w:t xml:space="preserve">, please </w:t>
      </w:r>
      <w:r w:rsidR="007E73A8" w:rsidRPr="0037752D">
        <w:rPr>
          <w:sz w:val="20"/>
          <w:szCs w:val="18"/>
        </w:rPr>
        <w:t>visit</w:t>
      </w:r>
      <w:r w:rsidR="003F1409" w:rsidRPr="0037752D">
        <w:rPr>
          <w:sz w:val="20"/>
          <w:szCs w:val="18"/>
        </w:rPr>
        <w:t xml:space="preserve"> </w:t>
      </w:r>
      <w:r w:rsidR="00AB2BB1" w:rsidRPr="0037752D">
        <w:rPr>
          <w:sz w:val="20"/>
          <w:szCs w:val="18"/>
        </w:rPr>
        <w:t>the</w:t>
      </w:r>
      <w:r w:rsidR="003F1409" w:rsidRPr="0037752D">
        <w:rPr>
          <w:sz w:val="20"/>
          <w:szCs w:val="18"/>
        </w:rPr>
        <w:t xml:space="preserve"> Joint Office </w:t>
      </w:r>
      <w:r w:rsidR="005C3961" w:rsidRPr="0037752D">
        <w:rPr>
          <w:sz w:val="20"/>
          <w:szCs w:val="18"/>
        </w:rPr>
        <w:t>of Gas Transporters dedicated webpage:</w:t>
      </w:r>
    </w:p>
    <w:p w14:paraId="3F842E08" w14:textId="3644E976" w:rsidR="00CC17B8" w:rsidRPr="0037752D" w:rsidRDefault="00984654" w:rsidP="00F40C6C">
      <w:pPr>
        <w:spacing w:line="240" w:lineRule="auto"/>
        <w:rPr>
          <w:sz w:val="8"/>
          <w:szCs w:val="18"/>
        </w:rPr>
      </w:pPr>
      <w:hyperlink r:id="rId12" w:history="1">
        <w:r w:rsidR="001C2EB0" w:rsidRPr="001C2EB0">
          <w:rPr>
            <w:rStyle w:val="Hyperlink"/>
            <w:sz w:val="20"/>
          </w:rPr>
          <w:t>7th September 2022 DSC Change Management Committee | Joint Office of Gas Transporters (gasgovernance.co.uk)</w:t>
        </w:r>
      </w:hyperlink>
    </w:p>
    <w:tbl>
      <w:tblPr>
        <w:tblStyle w:val="TableGrid"/>
        <w:tblW w:w="10485" w:type="dxa"/>
        <w:tblLook w:val="04A0" w:firstRow="1" w:lastRow="0" w:firstColumn="1" w:lastColumn="0" w:noHBand="0" w:noVBand="1"/>
      </w:tblPr>
      <w:tblGrid>
        <w:gridCol w:w="1842"/>
        <w:gridCol w:w="8643"/>
      </w:tblGrid>
      <w:tr w:rsidR="009F3576" w14:paraId="382313CD" w14:textId="77777777" w:rsidTr="0BAD7A5E">
        <w:trPr>
          <w:trHeight w:val="600"/>
        </w:trPr>
        <w:tc>
          <w:tcPr>
            <w:tcW w:w="1842" w:type="dxa"/>
            <w:tcBorders>
              <w:top w:val="single" w:sz="4" w:space="0" w:color="auto"/>
              <w:left w:val="single" w:sz="4" w:space="0" w:color="auto"/>
              <w:bottom w:val="single" w:sz="4" w:space="0" w:color="auto"/>
              <w:right w:val="single" w:sz="4" w:space="0" w:color="auto"/>
            </w:tcBorders>
            <w:shd w:val="clear" w:color="auto" w:fill="F5835D"/>
            <w:hideMark/>
          </w:tcPr>
          <w:p w14:paraId="4CE6B7CE" w14:textId="77777777" w:rsidR="009457DF" w:rsidRDefault="009457DF" w:rsidP="00F40C6C">
            <w:pPr>
              <w:rPr>
                <w:b/>
                <w:bCs/>
                <w:color w:val="FFFFFF" w:themeColor="background1"/>
                <w:sz w:val="20"/>
                <w:szCs w:val="20"/>
              </w:rPr>
            </w:pPr>
            <w:r w:rsidRPr="117261D6">
              <w:rPr>
                <w:b/>
                <w:bCs/>
                <w:color w:val="FFFFFF" w:themeColor="background1"/>
                <w:sz w:val="20"/>
                <w:szCs w:val="20"/>
              </w:rPr>
              <w:t xml:space="preserve">Who has this communication been sent to? </w:t>
            </w:r>
          </w:p>
        </w:tc>
        <w:tc>
          <w:tcPr>
            <w:tcW w:w="8643" w:type="dxa"/>
            <w:tcBorders>
              <w:top w:val="single" w:sz="4" w:space="0" w:color="auto"/>
              <w:left w:val="single" w:sz="4" w:space="0" w:color="auto"/>
              <w:bottom w:val="single" w:sz="4" w:space="0" w:color="auto"/>
              <w:right w:val="single" w:sz="4" w:space="0" w:color="auto"/>
            </w:tcBorders>
            <w:hideMark/>
          </w:tcPr>
          <w:p w14:paraId="4A263DF1" w14:textId="77777777" w:rsidR="009457DF" w:rsidRPr="009457DF" w:rsidRDefault="003844F9" w:rsidP="001D163E">
            <w:pPr>
              <w:pStyle w:val="ListParagraph"/>
              <w:numPr>
                <w:ilvl w:val="0"/>
                <w:numId w:val="4"/>
              </w:numPr>
              <w:spacing w:after="0" w:line="240" w:lineRule="auto"/>
              <w:rPr>
                <w:rFonts w:cs="Arial"/>
                <w:color w:val="000000"/>
                <w:sz w:val="18"/>
                <w:szCs w:val="18"/>
              </w:rPr>
            </w:pPr>
            <w:r w:rsidRPr="74C74AD2">
              <w:rPr>
                <w:rFonts w:cs="Arial"/>
                <w:color w:val="000000" w:themeColor="text1"/>
                <w:sz w:val="18"/>
                <w:szCs w:val="18"/>
              </w:rPr>
              <w:t>Organisations listed on the Joint Office of Gas Transporters distribution list</w:t>
            </w:r>
          </w:p>
        </w:tc>
      </w:tr>
      <w:tr w:rsidR="009F3576" w14:paraId="5BFCA659" w14:textId="77777777" w:rsidTr="0BAD7A5E">
        <w:trPr>
          <w:trHeight w:val="2043"/>
        </w:trPr>
        <w:tc>
          <w:tcPr>
            <w:tcW w:w="1842" w:type="dxa"/>
            <w:tcBorders>
              <w:top w:val="single" w:sz="4" w:space="0" w:color="auto"/>
              <w:left w:val="single" w:sz="4" w:space="0" w:color="auto"/>
              <w:bottom w:val="single" w:sz="4" w:space="0" w:color="auto"/>
              <w:right w:val="single" w:sz="4" w:space="0" w:color="auto"/>
            </w:tcBorders>
            <w:shd w:val="clear" w:color="auto" w:fill="F5835D"/>
            <w:hideMark/>
          </w:tcPr>
          <w:p w14:paraId="34BB83BA" w14:textId="2A1FE421" w:rsidR="009457DF" w:rsidRDefault="005F33F5" w:rsidP="00F40C6C">
            <w:pPr>
              <w:rPr>
                <w:rFonts w:cs="Arial"/>
                <w:b/>
                <w:bCs/>
                <w:sz w:val="20"/>
                <w:szCs w:val="20"/>
                <w:lang w:eastAsia="en-US"/>
              </w:rPr>
            </w:pPr>
            <w:r>
              <w:rPr>
                <w:b/>
                <w:bCs/>
                <w:color w:val="FFFFFF" w:themeColor="background1"/>
                <w:sz w:val="20"/>
                <w:szCs w:val="20"/>
              </w:rPr>
              <w:t>2</w:t>
            </w:r>
            <w:r w:rsidR="00DC01F2" w:rsidRPr="117261D6">
              <w:rPr>
                <w:b/>
                <w:bCs/>
                <w:color w:val="FFFFFF" w:themeColor="background1"/>
                <w:sz w:val="20"/>
                <w:szCs w:val="20"/>
              </w:rPr>
              <w:t xml:space="preserve"> </w:t>
            </w:r>
            <w:r w:rsidR="008A3B44" w:rsidRPr="117261D6">
              <w:rPr>
                <w:b/>
                <w:bCs/>
                <w:color w:val="FFFFFF" w:themeColor="background1"/>
                <w:sz w:val="20"/>
                <w:szCs w:val="20"/>
              </w:rPr>
              <w:t>–</w:t>
            </w:r>
            <w:r w:rsidR="00216ED2" w:rsidRPr="117261D6">
              <w:rPr>
                <w:b/>
                <w:bCs/>
                <w:color w:val="FFFFFF" w:themeColor="background1"/>
                <w:sz w:val="20"/>
                <w:szCs w:val="20"/>
              </w:rPr>
              <w:t xml:space="preserve"> </w:t>
            </w:r>
            <w:r w:rsidR="008A3B44" w:rsidRPr="117261D6">
              <w:rPr>
                <w:b/>
                <w:bCs/>
                <w:color w:val="FFFFFF" w:themeColor="background1"/>
                <w:sz w:val="20"/>
                <w:szCs w:val="20"/>
              </w:rPr>
              <w:t>Budget Movement</w:t>
            </w:r>
            <w:r w:rsidR="00EE79A9" w:rsidRPr="117261D6">
              <w:rPr>
                <w:rFonts w:cs="Arial"/>
                <w:b/>
                <w:bCs/>
                <w:sz w:val="20"/>
                <w:szCs w:val="20"/>
                <w:lang w:eastAsia="en-US"/>
              </w:rPr>
              <w:t xml:space="preserve"> </w:t>
            </w:r>
            <w:r w:rsidR="7DC38D47" w:rsidRPr="117261D6">
              <w:rPr>
                <w:b/>
                <w:bCs/>
                <w:color w:val="FFFFFF" w:themeColor="background1"/>
                <w:sz w:val="20"/>
                <w:szCs w:val="20"/>
              </w:rPr>
              <w:t>&amp; Change Pipeline</w:t>
            </w:r>
          </w:p>
        </w:tc>
        <w:tc>
          <w:tcPr>
            <w:tcW w:w="8643" w:type="dxa"/>
            <w:tcBorders>
              <w:top w:val="single" w:sz="4" w:space="0" w:color="auto"/>
              <w:left w:val="single" w:sz="4" w:space="0" w:color="auto"/>
              <w:bottom w:val="single" w:sz="4" w:space="0" w:color="auto"/>
              <w:right w:val="single" w:sz="4" w:space="0" w:color="auto"/>
            </w:tcBorders>
          </w:tcPr>
          <w:p w14:paraId="420137E0" w14:textId="77777777" w:rsidR="00F4180D" w:rsidRDefault="00F4180D" w:rsidP="00F4180D">
            <w:pPr>
              <w:pStyle w:val="ListParagraph"/>
              <w:numPr>
                <w:ilvl w:val="0"/>
                <w:numId w:val="4"/>
              </w:numPr>
              <w:spacing w:after="0" w:line="240" w:lineRule="auto"/>
              <w:rPr>
                <w:rFonts w:cs="Arial"/>
                <w:sz w:val="18"/>
                <w:szCs w:val="18"/>
              </w:rPr>
            </w:pPr>
            <w:r w:rsidRPr="007A1AA1">
              <w:rPr>
                <w:rFonts w:cs="Arial"/>
                <w:b/>
                <w:bCs/>
                <w:sz w:val="18"/>
                <w:szCs w:val="18"/>
              </w:rPr>
              <w:t>BP22 General Change</w:t>
            </w:r>
            <w:r>
              <w:rPr>
                <w:rFonts w:cs="Arial"/>
                <w:sz w:val="18"/>
                <w:szCs w:val="18"/>
              </w:rPr>
              <w:t xml:space="preserve"> - c</w:t>
            </w:r>
            <w:r w:rsidRPr="74C74AD2">
              <w:rPr>
                <w:rFonts w:cs="Arial"/>
                <w:sz w:val="18"/>
                <w:szCs w:val="18"/>
              </w:rPr>
              <w:t xml:space="preserve">ommittee members were presented with </w:t>
            </w:r>
            <w:r>
              <w:rPr>
                <w:rFonts w:cs="Arial"/>
                <w:sz w:val="18"/>
                <w:szCs w:val="18"/>
              </w:rPr>
              <w:t>a financial-year-end forecast of committed spend from the BP22 General Change investment.  If no further change is ordered for delivery, by the end of the FY, shipper will have committed 74%, DNs 42%, IGTs 8% and NTS 0%</w:t>
            </w:r>
          </w:p>
          <w:p w14:paraId="43C95FB2" w14:textId="77777777" w:rsidR="00F4180D" w:rsidRDefault="00F4180D" w:rsidP="00F4180D">
            <w:pPr>
              <w:pStyle w:val="ListParagraph"/>
              <w:spacing w:after="0" w:line="240" w:lineRule="auto"/>
              <w:rPr>
                <w:rFonts w:cs="Arial"/>
                <w:sz w:val="18"/>
                <w:szCs w:val="18"/>
              </w:rPr>
            </w:pPr>
          </w:p>
          <w:p w14:paraId="1F6908E8" w14:textId="77777777" w:rsidR="00F4180D" w:rsidRPr="008762AC" w:rsidRDefault="00F4180D" w:rsidP="00F4180D">
            <w:pPr>
              <w:pStyle w:val="ListParagraph"/>
              <w:numPr>
                <w:ilvl w:val="0"/>
                <w:numId w:val="4"/>
              </w:numPr>
              <w:spacing w:after="0" w:line="240" w:lineRule="auto"/>
              <w:rPr>
                <w:rFonts w:cs="Arial"/>
                <w:sz w:val="18"/>
                <w:szCs w:val="18"/>
              </w:rPr>
            </w:pPr>
            <w:r w:rsidRPr="008762AC">
              <w:rPr>
                <w:rFonts w:cs="Arial"/>
                <w:b/>
                <w:bCs/>
                <w:sz w:val="18"/>
                <w:szCs w:val="18"/>
              </w:rPr>
              <w:t>BP23 General Change</w:t>
            </w:r>
            <w:r w:rsidRPr="008762AC">
              <w:rPr>
                <w:rFonts w:cs="Arial"/>
                <w:sz w:val="18"/>
                <w:szCs w:val="18"/>
              </w:rPr>
              <w:t> – committee members recommended that the proposed investment for General Change in BP23 was rea</w:t>
            </w:r>
            <w:r>
              <w:rPr>
                <w:rFonts w:cs="Arial"/>
                <w:sz w:val="18"/>
                <w:szCs w:val="18"/>
              </w:rPr>
              <w:t>d</w:t>
            </w:r>
            <w:r w:rsidRPr="008762AC">
              <w:rPr>
                <w:rFonts w:cs="Arial"/>
                <w:sz w:val="18"/>
                <w:szCs w:val="18"/>
              </w:rPr>
              <w:t>y to be presented more w</w:t>
            </w:r>
            <w:r>
              <w:rPr>
                <w:rFonts w:cs="Arial"/>
                <w:sz w:val="18"/>
                <w:szCs w:val="18"/>
              </w:rPr>
              <w:t>i</w:t>
            </w:r>
            <w:r w:rsidRPr="008762AC">
              <w:rPr>
                <w:rFonts w:cs="Arial"/>
                <w:sz w:val="18"/>
                <w:szCs w:val="18"/>
              </w:rPr>
              <w:t>dely as pa</w:t>
            </w:r>
            <w:r>
              <w:rPr>
                <w:rFonts w:cs="Arial"/>
                <w:sz w:val="18"/>
                <w:szCs w:val="18"/>
              </w:rPr>
              <w:t>r</w:t>
            </w:r>
            <w:r w:rsidRPr="008762AC">
              <w:rPr>
                <w:rFonts w:cs="Arial"/>
                <w:sz w:val="18"/>
                <w:szCs w:val="18"/>
              </w:rPr>
              <w:t>t of the BP23 fi</w:t>
            </w:r>
            <w:r>
              <w:rPr>
                <w:rFonts w:cs="Arial"/>
                <w:sz w:val="18"/>
                <w:szCs w:val="18"/>
              </w:rPr>
              <w:t>r</w:t>
            </w:r>
            <w:r w:rsidRPr="008762AC">
              <w:rPr>
                <w:rFonts w:cs="Arial"/>
                <w:sz w:val="18"/>
                <w:szCs w:val="18"/>
              </w:rPr>
              <w:t>st draft</w:t>
            </w:r>
            <w:r>
              <w:rPr>
                <w:rFonts w:cs="Arial"/>
                <w:sz w:val="18"/>
                <w:szCs w:val="18"/>
              </w:rPr>
              <w:t>.</w:t>
            </w:r>
            <w:r w:rsidRPr="008762AC">
              <w:rPr>
                <w:rFonts w:cs="Arial"/>
                <w:sz w:val="18"/>
                <w:szCs w:val="18"/>
              </w:rPr>
              <w:t xml:space="preserve">  </w:t>
            </w:r>
            <w:proofErr w:type="spellStart"/>
            <w:r w:rsidRPr="008762AC">
              <w:rPr>
                <w:rFonts w:cs="Arial"/>
                <w:sz w:val="18"/>
                <w:szCs w:val="18"/>
              </w:rPr>
              <w:t>Futher</w:t>
            </w:r>
            <w:proofErr w:type="spellEnd"/>
            <w:r w:rsidRPr="008762AC">
              <w:rPr>
                <w:rFonts w:cs="Arial"/>
                <w:sz w:val="18"/>
                <w:szCs w:val="18"/>
              </w:rPr>
              <w:t xml:space="preserve"> discussion was had on options (presented in August’s ChMC) to ring-fence part of the investment to support potential technical REC change costs.  The CDSP recommendation is to include £350k into the BP23 General Change investment for potential use in scaling up technical resource to meet REC</w:t>
            </w:r>
            <w:r>
              <w:rPr>
                <w:rFonts w:cs="Arial"/>
                <w:sz w:val="18"/>
                <w:szCs w:val="18"/>
              </w:rPr>
              <w:t xml:space="preserve"> change</w:t>
            </w:r>
            <w:r w:rsidRPr="008762AC">
              <w:rPr>
                <w:rFonts w:cs="Arial"/>
                <w:sz w:val="18"/>
                <w:szCs w:val="18"/>
              </w:rPr>
              <w:t xml:space="preserve"> demand</w:t>
            </w:r>
            <w:r>
              <w:rPr>
                <w:rFonts w:cs="Arial"/>
                <w:sz w:val="18"/>
                <w:szCs w:val="18"/>
              </w:rPr>
              <w:t>.  This option mitigates the potential risk of ChMC having to make priority calls on the change management of other code-related (e.g. UNC)</w:t>
            </w:r>
            <w:r w:rsidRPr="008762AC">
              <w:rPr>
                <w:rFonts w:cs="Arial"/>
                <w:sz w:val="18"/>
                <w:szCs w:val="18"/>
              </w:rPr>
              <w:t xml:space="preserve">.  </w:t>
            </w:r>
            <w:r>
              <w:rPr>
                <w:rFonts w:cs="Arial"/>
                <w:sz w:val="18"/>
                <w:szCs w:val="18"/>
              </w:rPr>
              <w:t xml:space="preserve">Adding this bandwidth into General Change also means that ChMC can assess REC change </w:t>
            </w:r>
            <w:r w:rsidRPr="008762AC">
              <w:rPr>
                <w:rFonts w:cs="Arial"/>
                <w:sz w:val="18"/>
                <w:szCs w:val="18"/>
              </w:rPr>
              <w:t>demand</w:t>
            </w:r>
            <w:r>
              <w:rPr>
                <w:rFonts w:cs="Arial"/>
                <w:sz w:val="18"/>
                <w:szCs w:val="18"/>
              </w:rPr>
              <w:t>, and approve drawdown incrementally</w:t>
            </w:r>
            <w:r w:rsidRPr="008762AC">
              <w:rPr>
                <w:rFonts w:cs="Arial"/>
                <w:sz w:val="18"/>
                <w:szCs w:val="18"/>
              </w:rPr>
              <w:t xml:space="preserve"> </w:t>
            </w:r>
            <w:r>
              <w:rPr>
                <w:rFonts w:cs="Arial"/>
                <w:sz w:val="18"/>
                <w:szCs w:val="18"/>
              </w:rPr>
              <w:t>as demand dictates</w:t>
            </w:r>
            <w:r w:rsidRPr="008762AC">
              <w:rPr>
                <w:rFonts w:cs="Arial"/>
                <w:sz w:val="18"/>
                <w:szCs w:val="18"/>
              </w:rPr>
              <w:t>. </w:t>
            </w:r>
            <w:r>
              <w:rPr>
                <w:rFonts w:cs="Arial"/>
                <w:sz w:val="18"/>
                <w:szCs w:val="18"/>
              </w:rPr>
              <w:t xml:space="preserve"> </w:t>
            </w:r>
          </w:p>
          <w:p w14:paraId="2A8CE854" w14:textId="77777777" w:rsidR="00C32449" w:rsidRDefault="00C32449" w:rsidP="00F40C6C">
            <w:pPr>
              <w:ind w:left="720"/>
              <w:rPr>
                <w:rFonts w:cs="Arial"/>
                <w:sz w:val="18"/>
                <w:szCs w:val="18"/>
              </w:rPr>
            </w:pPr>
          </w:p>
          <w:p w14:paraId="4504B535" w14:textId="28F85336" w:rsidR="0046527C" w:rsidRPr="002C7DF6" w:rsidRDefault="00AA789B" w:rsidP="001D163E">
            <w:pPr>
              <w:pStyle w:val="ListParagraph"/>
              <w:numPr>
                <w:ilvl w:val="0"/>
                <w:numId w:val="4"/>
              </w:numPr>
              <w:spacing w:after="0" w:line="240" w:lineRule="auto"/>
              <w:rPr>
                <w:rFonts w:asciiTheme="minorHAnsi" w:eastAsiaTheme="minorEastAsia" w:hAnsiTheme="minorHAnsi" w:cstheme="minorBidi"/>
                <w:sz w:val="18"/>
                <w:szCs w:val="18"/>
              </w:rPr>
            </w:pPr>
            <w:r>
              <w:rPr>
                <w:rFonts w:cs="Arial"/>
                <w:sz w:val="18"/>
                <w:szCs w:val="18"/>
              </w:rPr>
              <w:t>T</w:t>
            </w:r>
            <w:r w:rsidR="20B6004C" w:rsidRPr="0BAD7A5E">
              <w:rPr>
                <w:rFonts w:cs="Arial"/>
                <w:sz w:val="18"/>
                <w:szCs w:val="18"/>
              </w:rPr>
              <w:t>he Change Pipelin</w:t>
            </w:r>
            <w:r w:rsidR="423B0C7A" w:rsidRPr="0BAD7A5E">
              <w:rPr>
                <w:rFonts w:cs="Arial"/>
                <w:sz w:val="18"/>
                <w:szCs w:val="18"/>
              </w:rPr>
              <w:t>e</w:t>
            </w:r>
            <w:r>
              <w:rPr>
                <w:rFonts w:cs="Arial"/>
                <w:sz w:val="18"/>
                <w:szCs w:val="18"/>
              </w:rPr>
              <w:t xml:space="preserve"> include</w:t>
            </w:r>
            <w:r w:rsidR="00AD0094">
              <w:rPr>
                <w:rFonts w:cs="Arial"/>
                <w:sz w:val="18"/>
                <w:szCs w:val="18"/>
              </w:rPr>
              <w:t>s</w:t>
            </w:r>
            <w:r>
              <w:rPr>
                <w:rFonts w:cs="Arial"/>
                <w:sz w:val="18"/>
                <w:szCs w:val="18"/>
              </w:rPr>
              <w:t xml:space="preserve"> a delivery plan for all live Change </w:t>
            </w:r>
            <w:proofErr w:type="spellStart"/>
            <w:r>
              <w:rPr>
                <w:rFonts w:cs="Arial"/>
                <w:sz w:val="18"/>
                <w:szCs w:val="18"/>
              </w:rPr>
              <w:t>Proposals.</w:t>
            </w:r>
            <w:r w:rsidR="000260E4">
              <w:rPr>
                <w:rFonts w:cs="Arial"/>
                <w:sz w:val="18"/>
                <w:szCs w:val="18"/>
              </w:rPr>
              <w:t>This</w:t>
            </w:r>
            <w:proofErr w:type="spellEnd"/>
            <w:r w:rsidR="000260E4">
              <w:rPr>
                <w:rFonts w:cs="Arial"/>
                <w:sz w:val="18"/>
                <w:szCs w:val="18"/>
              </w:rPr>
              <w:t xml:space="preserve"> has been broken down into July 2022 – February 2023, April 2023 – June 2023 and</w:t>
            </w:r>
            <w:r w:rsidR="00BF0875">
              <w:rPr>
                <w:rFonts w:cs="Arial"/>
                <w:sz w:val="18"/>
                <w:szCs w:val="18"/>
              </w:rPr>
              <w:t xml:space="preserve"> </w:t>
            </w:r>
            <w:r w:rsidR="000260E4">
              <w:rPr>
                <w:rFonts w:cs="Arial"/>
                <w:sz w:val="18"/>
                <w:szCs w:val="18"/>
              </w:rPr>
              <w:t>Change backlog.</w:t>
            </w:r>
          </w:p>
          <w:p w14:paraId="18825B7E" w14:textId="7CE2FB85" w:rsidR="000260E4" w:rsidRPr="00AD0094" w:rsidRDefault="000260E4" w:rsidP="00AD0094">
            <w:pPr>
              <w:ind w:left="360"/>
              <w:rPr>
                <w:rFonts w:asciiTheme="minorHAnsi" w:hAnsiTheme="minorHAnsi"/>
                <w:sz w:val="18"/>
                <w:szCs w:val="18"/>
              </w:rPr>
            </w:pPr>
          </w:p>
        </w:tc>
      </w:tr>
      <w:tr w:rsidR="009F3576" w14:paraId="3A633DC9" w14:textId="77777777" w:rsidTr="0BAD7A5E">
        <w:tc>
          <w:tcPr>
            <w:tcW w:w="1842" w:type="dxa"/>
            <w:tcBorders>
              <w:top w:val="single" w:sz="4" w:space="0" w:color="auto"/>
              <w:left w:val="single" w:sz="4" w:space="0" w:color="auto"/>
              <w:bottom w:val="single" w:sz="4" w:space="0" w:color="auto"/>
              <w:right w:val="single" w:sz="4" w:space="0" w:color="auto"/>
            </w:tcBorders>
            <w:shd w:val="clear" w:color="auto" w:fill="F5835D"/>
          </w:tcPr>
          <w:p w14:paraId="0686794E" w14:textId="4D576E61" w:rsidR="009457DF" w:rsidRPr="00CA081B" w:rsidRDefault="005F33F5" w:rsidP="00F40C6C">
            <w:pPr>
              <w:rPr>
                <w:b/>
                <w:bCs/>
                <w:color w:val="FFFFFF" w:themeColor="background1"/>
                <w:sz w:val="20"/>
                <w:szCs w:val="20"/>
              </w:rPr>
            </w:pPr>
            <w:r>
              <w:rPr>
                <w:b/>
                <w:bCs/>
                <w:color w:val="FFFFFF" w:themeColor="background1"/>
                <w:sz w:val="20"/>
                <w:szCs w:val="20"/>
              </w:rPr>
              <w:t>3</w:t>
            </w:r>
            <w:r w:rsidR="00E4091C" w:rsidRPr="117261D6">
              <w:rPr>
                <w:b/>
                <w:bCs/>
                <w:color w:val="FFFFFF" w:themeColor="background1"/>
                <w:sz w:val="20"/>
                <w:szCs w:val="20"/>
              </w:rPr>
              <w:t xml:space="preserve"> - </w:t>
            </w:r>
            <w:r w:rsidR="008A3B44" w:rsidRPr="117261D6">
              <w:rPr>
                <w:b/>
                <w:bCs/>
                <w:color w:val="FFFFFF" w:themeColor="background1"/>
                <w:sz w:val="20"/>
                <w:szCs w:val="20"/>
              </w:rPr>
              <w:t>Capture</w:t>
            </w:r>
          </w:p>
          <w:p w14:paraId="6FE8580F" w14:textId="77777777" w:rsidR="00F43597" w:rsidRDefault="00F43597" w:rsidP="00F40C6C">
            <w:pPr>
              <w:rPr>
                <w:color w:val="FFFFFF" w:themeColor="background1"/>
              </w:rPr>
            </w:pPr>
          </w:p>
          <w:p w14:paraId="3F873687" w14:textId="77777777" w:rsidR="00F43597" w:rsidRDefault="00F43597" w:rsidP="00F40C6C">
            <w:pPr>
              <w:rPr>
                <w:color w:val="FFFFFF" w:themeColor="background1"/>
              </w:rPr>
            </w:pPr>
          </w:p>
          <w:p w14:paraId="4143B548" w14:textId="77777777" w:rsidR="00D00136" w:rsidRDefault="00D00136" w:rsidP="00F40C6C">
            <w:pPr>
              <w:rPr>
                <w:color w:val="FFFFFF" w:themeColor="background1"/>
              </w:rPr>
            </w:pPr>
          </w:p>
        </w:tc>
        <w:tc>
          <w:tcPr>
            <w:tcW w:w="8643" w:type="dxa"/>
            <w:tcBorders>
              <w:top w:val="single" w:sz="4" w:space="0" w:color="auto"/>
              <w:left w:val="single" w:sz="4" w:space="0" w:color="auto"/>
              <w:bottom w:val="single" w:sz="4" w:space="0" w:color="auto"/>
              <w:right w:val="single" w:sz="4" w:space="0" w:color="auto"/>
            </w:tcBorders>
          </w:tcPr>
          <w:p w14:paraId="0321E134" w14:textId="77777777" w:rsidR="00FB2170" w:rsidRDefault="00FB2170" w:rsidP="00F40C6C">
            <w:pPr>
              <w:jc w:val="center"/>
              <w:rPr>
                <w:rFonts w:cs="Arial"/>
                <w:b/>
                <w:bCs/>
                <w:sz w:val="18"/>
                <w:szCs w:val="18"/>
                <w:u w:val="single"/>
              </w:rPr>
            </w:pPr>
          </w:p>
          <w:p w14:paraId="7D453D21" w14:textId="6EF9E061" w:rsidR="006A76DA" w:rsidRDefault="71E95B4B" w:rsidP="00F40C6C">
            <w:pPr>
              <w:jc w:val="center"/>
              <w:rPr>
                <w:rFonts w:cs="Arial"/>
                <w:b/>
                <w:bCs/>
                <w:sz w:val="18"/>
                <w:szCs w:val="18"/>
                <w:u w:val="single"/>
              </w:rPr>
            </w:pPr>
            <w:r w:rsidRPr="65ACDC67">
              <w:rPr>
                <w:rFonts w:cs="Arial"/>
                <w:b/>
                <w:bCs/>
                <w:sz w:val="18"/>
                <w:szCs w:val="18"/>
                <w:u w:val="single"/>
              </w:rPr>
              <w:t xml:space="preserve">New Changes </w:t>
            </w:r>
            <w:r w:rsidR="00323E38">
              <w:rPr>
                <w:rFonts w:cs="Arial"/>
                <w:b/>
                <w:bCs/>
                <w:sz w:val="18"/>
                <w:szCs w:val="18"/>
                <w:u w:val="single"/>
              </w:rPr>
              <w:t>– Initial Review</w:t>
            </w:r>
          </w:p>
          <w:p w14:paraId="6A8DFA6E" w14:textId="77777777" w:rsidR="00072C2E" w:rsidRDefault="00072C2E" w:rsidP="00F40C6C">
            <w:pPr>
              <w:jc w:val="center"/>
              <w:rPr>
                <w:rFonts w:cs="Arial"/>
                <w:b/>
                <w:bCs/>
                <w:sz w:val="18"/>
                <w:szCs w:val="18"/>
                <w:u w:val="single"/>
              </w:rPr>
            </w:pPr>
          </w:p>
          <w:tbl>
            <w:tblPr>
              <w:tblW w:w="4985" w:type="pct"/>
              <w:tblCellMar>
                <w:left w:w="0" w:type="dxa"/>
                <w:right w:w="0" w:type="dxa"/>
              </w:tblCellMar>
              <w:tblLook w:val="04A0" w:firstRow="1" w:lastRow="0" w:firstColumn="1" w:lastColumn="0" w:noHBand="0" w:noVBand="1"/>
            </w:tblPr>
            <w:tblGrid>
              <w:gridCol w:w="3703"/>
              <w:gridCol w:w="4679"/>
            </w:tblGrid>
            <w:tr w:rsidR="00174D17" w:rsidRPr="00902683" w14:paraId="0C803FA8" w14:textId="77777777" w:rsidTr="00520262">
              <w:trPr>
                <w:trHeight w:val="351"/>
              </w:trPr>
              <w:tc>
                <w:tcPr>
                  <w:tcW w:w="22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9B1DC"/>
                  <w:tcMar>
                    <w:top w:w="15" w:type="dxa"/>
                    <w:left w:w="105" w:type="dxa"/>
                    <w:bottom w:w="0" w:type="dxa"/>
                    <w:right w:w="105" w:type="dxa"/>
                  </w:tcMar>
                  <w:vAlign w:val="center"/>
                  <w:hideMark/>
                </w:tcPr>
                <w:p w14:paraId="4D002CEC" w14:textId="77777777" w:rsidR="00174D17" w:rsidRPr="00984667" w:rsidRDefault="103C2288" w:rsidP="00F40C6C">
                  <w:pPr>
                    <w:spacing w:after="0" w:line="240" w:lineRule="auto"/>
                    <w:rPr>
                      <w:rFonts w:cs="Arial"/>
                      <w:sz w:val="18"/>
                      <w:szCs w:val="18"/>
                    </w:rPr>
                  </w:pPr>
                  <w:r w:rsidRPr="65ACDC67">
                    <w:rPr>
                      <w:rFonts w:cs="Arial"/>
                      <w:sz w:val="18"/>
                      <w:szCs w:val="18"/>
                    </w:rPr>
                    <w:t>XRN / Title</w:t>
                  </w:r>
                </w:p>
              </w:tc>
              <w:tc>
                <w:tcPr>
                  <w:tcW w:w="2791" w:type="pct"/>
                  <w:tcBorders>
                    <w:top w:val="single" w:sz="8" w:space="0" w:color="000000" w:themeColor="text1"/>
                    <w:left w:val="single" w:sz="8" w:space="0" w:color="000000" w:themeColor="text1"/>
                    <w:right w:val="single" w:sz="8" w:space="0" w:color="000000" w:themeColor="text1"/>
                  </w:tcBorders>
                  <w:shd w:val="clear" w:color="auto" w:fill="C0AEDF"/>
                  <w:tcMar>
                    <w:top w:w="15" w:type="dxa"/>
                    <w:left w:w="105" w:type="dxa"/>
                    <w:bottom w:w="0" w:type="dxa"/>
                    <w:right w:w="105" w:type="dxa"/>
                  </w:tcMar>
                  <w:vAlign w:val="center"/>
                  <w:hideMark/>
                </w:tcPr>
                <w:p w14:paraId="0E5275DC" w14:textId="0564B6BF" w:rsidR="00174D17" w:rsidRPr="00984667" w:rsidRDefault="103C2288" w:rsidP="00F40C6C">
                  <w:pPr>
                    <w:spacing w:after="0" w:line="240" w:lineRule="auto"/>
                    <w:rPr>
                      <w:rFonts w:cs="Arial"/>
                      <w:sz w:val="18"/>
                      <w:szCs w:val="18"/>
                    </w:rPr>
                  </w:pPr>
                  <w:r w:rsidRPr="65ACDC67">
                    <w:rPr>
                      <w:rFonts w:cs="Arial"/>
                      <w:sz w:val="18"/>
                      <w:szCs w:val="18"/>
                    </w:rPr>
                    <w:t>Outcome</w:t>
                  </w:r>
                </w:p>
              </w:tc>
            </w:tr>
            <w:tr w:rsidR="00E03CD7" w:rsidRPr="00902683" w14:paraId="42BA3C04" w14:textId="77777777" w:rsidTr="00520262">
              <w:trPr>
                <w:trHeight w:val="488"/>
              </w:trPr>
              <w:tc>
                <w:tcPr>
                  <w:tcW w:w="2209" w:type="pct"/>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auto"/>
                  <w:tcMar>
                    <w:top w:w="15" w:type="dxa"/>
                    <w:left w:w="108" w:type="dxa"/>
                    <w:bottom w:w="0" w:type="dxa"/>
                    <w:right w:w="108" w:type="dxa"/>
                  </w:tcMar>
                  <w:vAlign w:val="center"/>
                </w:tcPr>
                <w:p w14:paraId="535FEA02" w14:textId="2E0A9C82" w:rsidR="00E03CD7" w:rsidRPr="003D7CE1" w:rsidRDefault="00E44E9D" w:rsidP="00F40C6C">
                  <w:pPr>
                    <w:spacing w:after="0" w:line="240" w:lineRule="auto"/>
                    <w:rPr>
                      <w:rFonts w:cs="Arial"/>
                      <w:sz w:val="18"/>
                      <w:szCs w:val="18"/>
                    </w:rPr>
                  </w:pPr>
                  <w:r w:rsidRPr="00E44E9D">
                    <w:rPr>
                      <w:rFonts w:cs="Arial"/>
                      <w:b/>
                      <w:bCs/>
                      <w:sz w:val="18"/>
                      <w:szCs w:val="18"/>
                    </w:rPr>
                    <w:t xml:space="preserve">XRN5554 - </w:t>
                  </w:r>
                  <w:r w:rsidRPr="00E44E9D">
                    <w:rPr>
                      <w:rFonts w:cs="Arial"/>
                      <w:sz w:val="18"/>
                      <w:szCs w:val="18"/>
                    </w:rPr>
                    <w:t>Allocation of Unidentified Gas Expert (AUGE) Management – Independent Review</w:t>
                  </w:r>
                </w:p>
              </w:tc>
              <w:tc>
                <w:tcPr>
                  <w:tcW w:w="2791" w:type="pct"/>
                  <w:tcBorders>
                    <w:top w:val="single" w:sz="8" w:space="0" w:color="000000" w:themeColor="text1"/>
                    <w:left w:val="single" w:sz="8" w:space="0" w:color="000000" w:themeColor="text1"/>
                    <w:bottom w:val="single" w:sz="2" w:space="0" w:color="000000" w:themeColor="text1"/>
                    <w:right w:val="single" w:sz="8" w:space="0" w:color="000000" w:themeColor="text1"/>
                  </w:tcBorders>
                  <w:shd w:val="clear" w:color="auto" w:fill="auto"/>
                  <w:tcMar>
                    <w:top w:w="15" w:type="dxa"/>
                    <w:left w:w="15" w:type="dxa"/>
                    <w:bottom w:w="0" w:type="dxa"/>
                    <w:right w:w="15" w:type="dxa"/>
                  </w:tcMar>
                  <w:vAlign w:val="center"/>
                </w:tcPr>
                <w:p w14:paraId="21A143FE" w14:textId="6239F2CD" w:rsidR="00E03CD7" w:rsidRDefault="007E1105" w:rsidP="00F40C6C">
                  <w:pPr>
                    <w:spacing w:after="0" w:line="240" w:lineRule="auto"/>
                    <w:rPr>
                      <w:rFonts w:cs="Arial"/>
                      <w:sz w:val="18"/>
                      <w:szCs w:val="18"/>
                    </w:rPr>
                  </w:pPr>
                  <w:r>
                    <w:rPr>
                      <w:rFonts w:cs="Arial"/>
                      <w:sz w:val="18"/>
                      <w:szCs w:val="18"/>
                    </w:rPr>
                    <w:t xml:space="preserve">Shippers </w:t>
                  </w:r>
                  <w:r w:rsidR="003C7B3A">
                    <w:rPr>
                      <w:rFonts w:cs="Arial"/>
                      <w:sz w:val="18"/>
                      <w:szCs w:val="18"/>
                    </w:rPr>
                    <w:t>voted t</w:t>
                  </w:r>
                  <w:r w:rsidR="002B2EB9">
                    <w:rPr>
                      <w:rFonts w:cs="Arial"/>
                      <w:sz w:val="18"/>
                      <w:szCs w:val="18"/>
                    </w:rPr>
                    <w:t>o</w:t>
                  </w:r>
                  <w:r w:rsidR="003C7B3A">
                    <w:rPr>
                      <w:rFonts w:cs="Arial"/>
                      <w:sz w:val="18"/>
                      <w:szCs w:val="18"/>
                    </w:rPr>
                    <w:t xml:space="preserve"> approve this Change into Capture.</w:t>
                  </w:r>
                </w:p>
              </w:tc>
            </w:tr>
            <w:tr w:rsidR="00B470F9" w:rsidRPr="00902683" w14:paraId="656FF1C3" w14:textId="77777777" w:rsidTr="00520262">
              <w:trPr>
                <w:trHeight w:val="677"/>
              </w:trPr>
              <w:tc>
                <w:tcPr>
                  <w:tcW w:w="220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08" w:type="dxa"/>
                    <w:bottom w:w="0" w:type="dxa"/>
                    <w:right w:w="108" w:type="dxa"/>
                  </w:tcMar>
                  <w:vAlign w:val="center"/>
                </w:tcPr>
                <w:p w14:paraId="2EC795D7" w14:textId="0D1C0534" w:rsidR="00B470F9" w:rsidRPr="003D7CE1" w:rsidRDefault="006279CF" w:rsidP="00F40C6C">
                  <w:pPr>
                    <w:spacing w:after="0" w:line="240" w:lineRule="auto"/>
                    <w:rPr>
                      <w:rFonts w:cs="Arial"/>
                      <w:sz w:val="18"/>
                      <w:szCs w:val="18"/>
                    </w:rPr>
                  </w:pPr>
                  <w:r w:rsidRPr="006279CF">
                    <w:rPr>
                      <w:rFonts w:cs="Arial"/>
                      <w:b/>
                      <w:bCs/>
                      <w:sz w:val="18"/>
                      <w:szCs w:val="18"/>
                    </w:rPr>
                    <w:t xml:space="preserve">XRN5555 - </w:t>
                  </w:r>
                  <w:r w:rsidRPr="006279CF">
                    <w:rPr>
                      <w:rFonts w:cs="Arial"/>
                      <w:sz w:val="18"/>
                      <w:szCs w:val="18"/>
                    </w:rPr>
                    <w:t>Amend existing Large Load Site Reporting</w:t>
                  </w:r>
                </w:p>
              </w:tc>
              <w:tc>
                <w:tcPr>
                  <w:tcW w:w="27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5" w:type="dxa"/>
                    <w:bottom w:w="0" w:type="dxa"/>
                    <w:right w:w="15" w:type="dxa"/>
                  </w:tcMar>
                  <w:vAlign w:val="center"/>
                </w:tcPr>
                <w:p w14:paraId="39CC15DF" w14:textId="5F9E007E" w:rsidR="00B470F9" w:rsidRPr="74C74AD2" w:rsidRDefault="007E1105" w:rsidP="00F40C6C">
                  <w:pPr>
                    <w:spacing w:after="0" w:line="240" w:lineRule="auto"/>
                    <w:rPr>
                      <w:rFonts w:cs="Arial"/>
                      <w:sz w:val="18"/>
                      <w:szCs w:val="18"/>
                    </w:rPr>
                  </w:pPr>
                  <w:r>
                    <w:rPr>
                      <w:rFonts w:cs="Arial"/>
                      <w:sz w:val="18"/>
                      <w:szCs w:val="18"/>
                    </w:rPr>
                    <w:t xml:space="preserve">DNOs </w:t>
                  </w:r>
                  <w:r w:rsidR="008E5761">
                    <w:rPr>
                      <w:rFonts w:cs="Arial"/>
                      <w:sz w:val="18"/>
                      <w:szCs w:val="18"/>
                    </w:rPr>
                    <w:t>voted to approve this Change into Capture.</w:t>
                  </w:r>
                </w:p>
              </w:tc>
            </w:tr>
            <w:tr w:rsidR="00D96029" w:rsidRPr="00902683" w14:paraId="7B30F994" w14:textId="77777777" w:rsidTr="00520262">
              <w:trPr>
                <w:trHeight w:val="677"/>
              </w:trPr>
              <w:tc>
                <w:tcPr>
                  <w:tcW w:w="220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08" w:type="dxa"/>
                    <w:bottom w:w="0" w:type="dxa"/>
                    <w:right w:w="108" w:type="dxa"/>
                  </w:tcMar>
                  <w:vAlign w:val="center"/>
                </w:tcPr>
                <w:p w14:paraId="069E1731" w14:textId="0D5B8CD8" w:rsidR="00D96029" w:rsidRPr="00971D8F" w:rsidRDefault="00811FA3" w:rsidP="00F40C6C">
                  <w:pPr>
                    <w:spacing w:after="0" w:line="240" w:lineRule="auto"/>
                    <w:rPr>
                      <w:rFonts w:cs="Arial"/>
                      <w:sz w:val="18"/>
                      <w:szCs w:val="18"/>
                    </w:rPr>
                  </w:pPr>
                  <w:r w:rsidRPr="00811FA3">
                    <w:rPr>
                      <w:rFonts w:cs="Arial"/>
                      <w:b/>
                      <w:bCs/>
                      <w:sz w:val="18"/>
                      <w:szCs w:val="18"/>
                    </w:rPr>
                    <w:t xml:space="preserve">XRN5561 - </w:t>
                  </w:r>
                  <w:r w:rsidRPr="00811FA3">
                    <w:rPr>
                      <w:rFonts w:cs="Arial"/>
                      <w:sz w:val="18"/>
                      <w:szCs w:val="18"/>
                    </w:rPr>
                    <w:t>Reform of Gas Demand Side Response (DSR) Arrangements (Modification 0822</w:t>
                  </w:r>
                </w:p>
              </w:tc>
              <w:tc>
                <w:tcPr>
                  <w:tcW w:w="27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5" w:type="dxa"/>
                    <w:bottom w:w="0" w:type="dxa"/>
                    <w:right w:w="15" w:type="dxa"/>
                  </w:tcMar>
                  <w:vAlign w:val="center"/>
                </w:tcPr>
                <w:p w14:paraId="79EC5976" w14:textId="7B72452F" w:rsidR="00D96029" w:rsidRDefault="00CF4AAA" w:rsidP="00F40C6C">
                  <w:pPr>
                    <w:spacing w:after="0" w:line="240" w:lineRule="auto"/>
                    <w:rPr>
                      <w:rFonts w:cs="Arial"/>
                      <w:sz w:val="18"/>
                      <w:szCs w:val="18"/>
                    </w:rPr>
                  </w:pPr>
                  <w:r>
                    <w:rPr>
                      <w:rFonts w:cs="Arial"/>
                      <w:sz w:val="18"/>
                      <w:szCs w:val="18"/>
                    </w:rPr>
                    <w:t>Shipper, DNOs and NGT</w:t>
                  </w:r>
                  <w:r w:rsidR="00843908">
                    <w:rPr>
                      <w:rFonts w:cs="Arial"/>
                      <w:sz w:val="18"/>
                      <w:szCs w:val="18"/>
                    </w:rPr>
                    <w:t xml:space="preserve"> </w:t>
                  </w:r>
                  <w:r w:rsidR="008E5761">
                    <w:rPr>
                      <w:rFonts w:cs="Arial"/>
                      <w:sz w:val="18"/>
                      <w:szCs w:val="18"/>
                    </w:rPr>
                    <w:t>voted to approve this Change into Capture.</w:t>
                  </w:r>
                </w:p>
              </w:tc>
            </w:tr>
            <w:tr w:rsidR="003C138E" w:rsidRPr="00902683" w14:paraId="46BA6FEB" w14:textId="77777777" w:rsidTr="00520262">
              <w:trPr>
                <w:trHeight w:val="677"/>
              </w:trPr>
              <w:tc>
                <w:tcPr>
                  <w:tcW w:w="220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08" w:type="dxa"/>
                    <w:bottom w:w="0" w:type="dxa"/>
                    <w:right w:w="108" w:type="dxa"/>
                  </w:tcMar>
                  <w:vAlign w:val="center"/>
                </w:tcPr>
                <w:p w14:paraId="79400AC7" w14:textId="7EAE75FE" w:rsidR="003C138E" w:rsidRPr="00971D8F" w:rsidRDefault="003C138E" w:rsidP="003C138E">
                  <w:pPr>
                    <w:spacing w:after="0" w:line="240" w:lineRule="auto"/>
                    <w:rPr>
                      <w:rFonts w:cs="Arial"/>
                      <w:sz w:val="18"/>
                      <w:szCs w:val="18"/>
                    </w:rPr>
                  </w:pPr>
                  <w:r w:rsidRPr="0069730F">
                    <w:rPr>
                      <w:rFonts w:cs="Arial"/>
                      <w:b/>
                      <w:bCs/>
                      <w:sz w:val="18"/>
                      <w:szCs w:val="18"/>
                    </w:rPr>
                    <w:t xml:space="preserve">XRN5556 - </w:t>
                  </w:r>
                  <w:r w:rsidRPr="00F332C2">
                    <w:rPr>
                      <w:rFonts w:cs="Arial"/>
                      <w:sz w:val="18"/>
                      <w:szCs w:val="18"/>
                    </w:rPr>
                    <w:t>C</w:t>
                  </w:r>
                  <w:r w:rsidRPr="0069730F">
                    <w:rPr>
                      <w:rFonts w:cs="Arial"/>
                      <w:sz w:val="18"/>
                      <w:szCs w:val="18"/>
                    </w:rPr>
                    <w:t>MS rebuild parent XRN</w:t>
                  </w:r>
                </w:p>
              </w:tc>
              <w:tc>
                <w:tcPr>
                  <w:tcW w:w="27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5" w:type="dxa"/>
                    <w:bottom w:w="0" w:type="dxa"/>
                    <w:right w:w="15" w:type="dxa"/>
                  </w:tcMar>
                  <w:vAlign w:val="center"/>
                </w:tcPr>
                <w:p w14:paraId="28EA7C97" w14:textId="0B9DB8E1" w:rsidR="003C138E" w:rsidRDefault="003C138E" w:rsidP="003C138E">
                  <w:pPr>
                    <w:spacing w:after="0" w:line="240" w:lineRule="auto"/>
                    <w:rPr>
                      <w:rFonts w:cs="Arial"/>
                      <w:sz w:val="18"/>
                      <w:szCs w:val="18"/>
                    </w:rPr>
                  </w:pPr>
                  <w:r w:rsidRPr="00715B44">
                    <w:rPr>
                      <w:rFonts w:cs="Arial"/>
                      <w:sz w:val="18"/>
                      <w:szCs w:val="18"/>
                    </w:rPr>
                    <w:t>For Information</w:t>
                  </w:r>
                </w:p>
              </w:tc>
            </w:tr>
            <w:tr w:rsidR="00715B44" w:rsidRPr="00902683" w14:paraId="28C42591" w14:textId="77777777" w:rsidTr="00623E7D">
              <w:trPr>
                <w:trHeight w:val="454"/>
              </w:trPr>
              <w:tc>
                <w:tcPr>
                  <w:tcW w:w="2209"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08" w:type="dxa"/>
                    <w:bottom w:w="0" w:type="dxa"/>
                    <w:right w:w="108" w:type="dxa"/>
                  </w:tcMar>
                  <w:vAlign w:val="center"/>
                </w:tcPr>
                <w:p w14:paraId="2718B5AB" w14:textId="1DD80CAC" w:rsidR="00715B44" w:rsidRPr="00715B44" w:rsidRDefault="003C138E" w:rsidP="00D30640">
                  <w:pPr>
                    <w:spacing w:after="0" w:line="240" w:lineRule="auto"/>
                    <w:rPr>
                      <w:rFonts w:cs="Arial"/>
                      <w:sz w:val="18"/>
                      <w:szCs w:val="18"/>
                    </w:rPr>
                  </w:pPr>
                  <w:r w:rsidRPr="003C138E">
                    <w:rPr>
                      <w:rFonts w:cs="Arial"/>
                      <w:b/>
                      <w:bCs/>
                      <w:sz w:val="18"/>
                      <w:szCs w:val="18"/>
                    </w:rPr>
                    <w:t xml:space="preserve">XRN5556a - </w:t>
                  </w:r>
                  <w:r w:rsidRPr="003C138E">
                    <w:rPr>
                      <w:rFonts w:cs="Arial"/>
                      <w:sz w:val="18"/>
                      <w:szCs w:val="18"/>
                    </w:rPr>
                    <w:t>First release of new CMS</w:t>
                  </w:r>
                </w:p>
              </w:tc>
              <w:tc>
                <w:tcPr>
                  <w:tcW w:w="2791"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15" w:type="dxa"/>
                    <w:left w:w="15" w:type="dxa"/>
                    <w:bottom w:w="0" w:type="dxa"/>
                    <w:right w:w="15" w:type="dxa"/>
                  </w:tcMar>
                  <w:vAlign w:val="center"/>
                </w:tcPr>
                <w:p w14:paraId="79FE3856" w14:textId="363E8C2F" w:rsidR="00715B44" w:rsidRDefault="00715B44" w:rsidP="00715B44">
                  <w:pPr>
                    <w:spacing w:after="0" w:line="240" w:lineRule="auto"/>
                    <w:rPr>
                      <w:rFonts w:cs="Arial"/>
                      <w:sz w:val="18"/>
                      <w:szCs w:val="18"/>
                    </w:rPr>
                  </w:pPr>
                  <w:r w:rsidRPr="00715B44">
                    <w:rPr>
                      <w:rFonts w:cs="Arial"/>
                      <w:sz w:val="18"/>
                      <w:szCs w:val="18"/>
                    </w:rPr>
                    <w:t>For Information</w:t>
                  </w:r>
                </w:p>
              </w:tc>
            </w:tr>
          </w:tbl>
          <w:p w14:paraId="2D3B6050" w14:textId="77777777" w:rsidR="00072C2E" w:rsidRDefault="00072C2E" w:rsidP="00F40C6C">
            <w:pPr>
              <w:rPr>
                <w:rFonts w:cs="Arial"/>
                <w:sz w:val="18"/>
                <w:szCs w:val="18"/>
              </w:rPr>
            </w:pPr>
          </w:p>
          <w:p w14:paraId="6F05538D" w14:textId="3F2EB87A" w:rsidR="00753D80" w:rsidRPr="00CE1D8D" w:rsidRDefault="00753D80" w:rsidP="00CF4AAA">
            <w:pPr>
              <w:pStyle w:val="ListParagraph"/>
              <w:spacing w:after="0" w:line="240" w:lineRule="auto"/>
              <w:rPr>
                <w:rFonts w:cs="Arial"/>
                <w:sz w:val="18"/>
                <w:szCs w:val="18"/>
              </w:rPr>
            </w:pPr>
          </w:p>
        </w:tc>
      </w:tr>
      <w:tr w:rsidR="009F3576" w14:paraId="10DDBD49" w14:textId="77777777" w:rsidTr="0BAD7A5E">
        <w:tc>
          <w:tcPr>
            <w:tcW w:w="1842" w:type="dxa"/>
            <w:tcBorders>
              <w:top w:val="single" w:sz="4" w:space="0" w:color="auto"/>
              <w:left w:val="single" w:sz="4" w:space="0" w:color="auto"/>
              <w:bottom w:val="single" w:sz="4" w:space="0" w:color="auto"/>
              <w:right w:val="single" w:sz="4" w:space="0" w:color="auto"/>
            </w:tcBorders>
            <w:shd w:val="clear" w:color="auto" w:fill="F5835D"/>
          </w:tcPr>
          <w:p w14:paraId="0C4621B6" w14:textId="5D92DA4C" w:rsidR="009457DF" w:rsidRDefault="005F33F5" w:rsidP="00F40C6C">
            <w:pPr>
              <w:rPr>
                <w:color w:val="FFFFFF" w:themeColor="background1"/>
                <w:sz w:val="20"/>
                <w:szCs w:val="20"/>
              </w:rPr>
            </w:pPr>
            <w:r>
              <w:rPr>
                <w:b/>
                <w:bCs/>
                <w:color w:val="FFFFFF" w:themeColor="background1"/>
                <w:sz w:val="20"/>
                <w:szCs w:val="20"/>
              </w:rPr>
              <w:t>4</w:t>
            </w:r>
            <w:r w:rsidR="00DE6A2A" w:rsidRPr="117261D6">
              <w:rPr>
                <w:b/>
                <w:bCs/>
                <w:color w:val="FFFFFF" w:themeColor="background1"/>
                <w:sz w:val="20"/>
                <w:szCs w:val="20"/>
              </w:rPr>
              <w:t xml:space="preserve"> – Design and Delivery </w:t>
            </w:r>
          </w:p>
        </w:tc>
        <w:tc>
          <w:tcPr>
            <w:tcW w:w="8643" w:type="dxa"/>
            <w:tcBorders>
              <w:top w:val="single" w:sz="4" w:space="0" w:color="auto"/>
              <w:left w:val="single" w:sz="4" w:space="0" w:color="auto"/>
              <w:bottom w:val="single" w:sz="4" w:space="0" w:color="auto"/>
              <w:right w:val="single" w:sz="4" w:space="0" w:color="auto"/>
            </w:tcBorders>
          </w:tcPr>
          <w:p w14:paraId="7B546028" w14:textId="77777777" w:rsidR="00FB2170" w:rsidRDefault="00FB2170" w:rsidP="00F40C6C">
            <w:pPr>
              <w:jc w:val="center"/>
              <w:rPr>
                <w:rFonts w:cs="Arial"/>
                <w:b/>
                <w:bCs/>
                <w:sz w:val="18"/>
                <w:szCs w:val="18"/>
                <w:u w:val="single"/>
              </w:rPr>
            </w:pPr>
          </w:p>
          <w:p w14:paraId="4FE9F04C" w14:textId="59376026" w:rsidR="00F14C58" w:rsidRDefault="00F14C58" w:rsidP="00F40C6C">
            <w:pPr>
              <w:jc w:val="center"/>
              <w:rPr>
                <w:rFonts w:cs="Arial"/>
                <w:b/>
                <w:bCs/>
                <w:sz w:val="18"/>
                <w:szCs w:val="18"/>
                <w:u w:val="single"/>
              </w:rPr>
            </w:pPr>
            <w:r w:rsidRPr="74C74AD2">
              <w:rPr>
                <w:rFonts w:cs="Arial"/>
                <w:b/>
                <w:bCs/>
                <w:sz w:val="18"/>
                <w:szCs w:val="18"/>
                <w:u w:val="single"/>
              </w:rPr>
              <w:t>Design Change Packs</w:t>
            </w:r>
            <w:r w:rsidR="00C35B9A">
              <w:rPr>
                <w:rFonts w:cs="Arial"/>
                <w:b/>
                <w:bCs/>
                <w:sz w:val="18"/>
                <w:szCs w:val="18"/>
                <w:u w:val="single"/>
              </w:rPr>
              <w:t xml:space="preserve"> – For Information</w:t>
            </w:r>
          </w:p>
          <w:p w14:paraId="58E10213" w14:textId="77777777" w:rsidR="00E062ED" w:rsidRDefault="00E062ED" w:rsidP="00F40C6C">
            <w:pPr>
              <w:jc w:val="center"/>
              <w:rPr>
                <w:rFonts w:cs="Arial"/>
                <w:b/>
                <w:bCs/>
                <w:sz w:val="18"/>
                <w:szCs w:val="18"/>
                <w:u w:val="single"/>
              </w:rPr>
            </w:pPr>
          </w:p>
          <w:p w14:paraId="74461C63" w14:textId="7DC7D54F" w:rsidR="00E062ED" w:rsidRPr="00E062ED" w:rsidRDefault="007B04F8" w:rsidP="001D163E">
            <w:pPr>
              <w:pStyle w:val="ListParagraph"/>
              <w:numPr>
                <w:ilvl w:val="0"/>
                <w:numId w:val="8"/>
              </w:numPr>
              <w:spacing w:after="0" w:line="276" w:lineRule="auto"/>
              <w:jc w:val="left"/>
              <w:rPr>
                <w:rFonts w:cs="Arial"/>
                <w:b/>
                <w:bCs/>
                <w:sz w:val="18"/>
                <w:szCs w:val="18"/>
              </w:rPr>
            </w:pPr>
            <w:r w:rsidRPr="00E062ED">
              <w:rPr>
                <w:rFonts w:cs="Arial"/>
                <w:b/>
                <w:bCs/>
                <w:sz w:val="18"/>
                <w:szCs w:val="18"/>
              </w:rPr>
              <w:t xml:space="preserve">XRN5298 - </w:t>
            </w:r>
            <w:r w:rsidRPr="00E062ED">
              <w:rPr>
                <w:rFonts w:cs="Arial"/>
                <w:sz w:val="18"/>
                <w:szCs w:val="18"/>
              </w:rPr>
              <w:t>H100 Fife Project Phase 1</w:t>
            </w:r>
          </w:p>
          <w:p w14:paraId="246D90B0" w14:textId="77777777" w:rsidR="007B04F8" w:rsidRPr="00E062ED" w:rsidRDefault="007B04F8" w:rsidP="001D163E">
            <w:pPr>
              <w:pStyle w:val="ListParagraph"/>
              <w:numPr>
                <w:ilvl w:val="0"/>
                <w:numId w:val="8"/>
              </w:numPr>
              <w:spacing w:after="0" w:line="276" w:lineRule="auto"/>
              <w:jc w:val="left"/>
              <w:rPr>
                <w:rFonts w:cs="Arial"/>
                <w:b/>
                <w:bCs/>
                <w:sz w:val="18"/>
                <w:szCs w:val="18"/>
              </w:rPr>
            </w:pPr>
            <w:r w:rsidRPr="00E062ED">
              <w:rPr>
                <w:rFonts w:cs="Arial"/>
                <w:b/>
                <w:bCs/>
                <w:sz w:val="18"/>
                <w:szCs w:val="18"/>
              </w:rPr>
              <w:t xml:space="preserve">XRN5186 - </w:t>
            </w:r>
            <w:r w:rsidRPr="00E062ED">
              <w:rPr>
                <w:rFonts w:cs="Arial"/>
                <w:sz w:val="18"/>
                <w:szCs w:val="18"/>
              </w:rPr>
              <w:t>Modification 0701 - Interim Process</w:t>
            </w:r>
          </w:p>
          <w:p w14:paraId="1A547FBD" w14:textId="77777777" w:rsidR="007B04F8" w:rsidRPr="00E062ED" w:rsidRDefault="007B04F8" w:rsidP="001D163E">
            <w:pPr>
              <w:pStyle w:val="ListParagraph"/>
              <w:numPr>
                <w:ilvl w:val="0"/>
                <w:numId w:val="8"/>
              </w:numPr>
              <w:spacing w:after="0" w:line="276" w:lineRule="auto"/>
              <w:jc w:val="left"/>
              <w:rPr>
                <w:rFonts w:cs="Arial"/>
                <w:b/>
                <w:bCs/>
                <w:sz w:val="18"/>
                <w:szCs w:val="18"/>
              </w:rPr>
            </w:pPr>
            <w:r w:rsidRPr="00E062ED">
              <w:rPr>
                <w:rFonts w:cs="Arial"/>
                <w:b/>
                <w:bCs/>
                <w:sz w:val="18"/>
                <w:szCs w:val="18"/>
              </w:rPr>
              <w:t xml:space="preserve">Notice of Non-Business Days Non-Supply Point System Business </w:t>
            </w:r>
            <w:proofErr w:type="spellStart"/>
            <w:r w:rsidRPr="00E062ED">
              <w:rPr>
                <w:rFonts w:cs="Arial"/>
                <w:b/>
                <w:bCs/>
                <w:sz w:val="18"/>
                <w:szCs w:val="18"/>
              </w:rPr>
              <w:t>Days Notice</w:t>
            </w:r>
            <w:proofErr w:type="spellEnd"/>
            <w:r w:rsidRPr="00E062ED">
              <w:rPr>
                <w:rFonts w:cs="Arial"/>
                <w:b/>
                <w:bCs/>
                <w:sz w:val="18"/>
                <w:szCs w:val="18"/>
              </w:rPr>
              <w:t xml:space="preserve"> Industry Dates - 2023</w:t>
            </w:r>
          </w:p>
          <w:p w14:paraId="36B53A4C" w14:textId="77777777" w:rsidR="007B04F8" w:rsidRPr="00E062ED" w:rsidRDefault="007B04F8" w:rsidP="001D163E">
            <w:pPr>
              <w:pStyle w:val="ListParagraph"/>
              <w:numPr>
                <w:ilvl w:val="0"/>
                <w:numId w:val="8"/>
              </w:numPr>
              <w:spacing w:after="0" w:line="276" w:lineRule="auto"/>
              <w:jc w:val="left"/>
              <w:rPr>
                <w:rFonts w:cs="Arial"/>
                <w:sz w:val="18"/>
                <w:szCs w:val="18"/>
              </w:rPr>
            </w:pPr>
            <w:r w:rsidRPr="00E062ED">
              <w:rPr>
                <w:rFonts w:cs="Arial"/>
                <w:b/>
                <w:bCs/>
                <w:sz w:val="18"/>
                <w:szCs w:val="18"/>
              </w:rPr>
              <w:t xml:space="preserve">XRN5200 - </w:t>
            </w:r>
            <w:r w:rsidRPr="00E062ED">
              <w:rPr>
                <w:rFonts w:cs="Arial"/>
                <w:sz w:val="18"/>
                <w:szCs w:val="18"/>
              </w:rPr>
              <w:t>Shipper Pack Transition to Data Discovery Platform</w:t>
            </w:r>
          </w:p>
          <w:p w14:paraId="5D1747AB" w14:textId="77777777" w:rsidR="0018413D" w:rsidRPr="002864CF" w:rsidRDefault="0018413D" w:rsidP="0018413D">
            <w:pPr>
              <w:pStyle w:val="ListParagraph"/>
              <w:spacing w:after="0" w:line="240" w:lineRule="auto"/>
              <w:rPr>
                <w:sz w:val="18"/>
                <w:szCs w:val="18"/>
              </w:rPr>
            </w:pPr>
          </w:p>
          <w:p w14:paraId="49880731" w14:textId="77777777" w:rsidR="00294050" w:rsidRPr="00CA1CF9" w:rsidRDefault="00294050" w:rsidP="00CA1CF9">
            <w:pPr>
              <w:rPr>
                <w:rFonts w:cs="Arial"/>
                <w:b/>
                <w:bCs/>
                <w:sz w:val="18"/>
                <w:szCs w:val="18"/>
              </w:rPr>
            </w:pPr>
          </w:p>
          <w:p w14:paraId="21570368" w14:textId="77777777" w:rsidR="00503DF7" w:rsidRPr="00CA1CF9" w:rsidRDefault="00503DF7" w:rsidP="00CA1CF9">
            <w:pPr>
              <w:rPr>
                <w:rFonts w:cs="Arial"/>
                <w:b/>
                <w:bCs/>
                <w:sz w:val="18"/>
                <w:szCs w:val="18"/>
              </w:rPr>
            </w:pPr>
          </w:p>
          <w:p w14:paraId="210037BF" w14:textId="1BD61D66" w:rsidR="00300ED1" w:rsidRDefault="00471411" w:rsidP="00F40C6C">
            <w:pPr>
              <w:jc w:val="center"/>
              <w:rPr>
                <w:rFonts w:cs="Arial"/>
                <w:b/>
                <w:bCs/>
                <w:sz w:val="18"/>
                <w:szCs w:val="18"/>
                <w:u w:val="single"/>
              </w:rPr>
            </w:pPr>
            <w:r>
              <w:rPr>
                <w:rFonts w:cs="Arial"/>
                <w:b/>
                <w:bCs/>
                <w:sz w:val="18"/>
                <w:szCs w:val="18"/>
                <w:u w:val="single"/>
              </w:rPr>
              <w:t>Change Documents for Approval</w:t>
            </w:r>
          </w:p>
          <w:p w14:paraId="30428262" w14:textId="77777777" w:rsidR="00300ED1" w:rsidRPr="00912862" w:rsidRDefault="00300ED1" w:rsidP="00753D80">
            <w:pPr>
              <w:rPr>
                <w:rFonts w:eastAsia="Times New Roman" w:cs="Arial"/>
                <w:sz w:val="18"/>
                <w:szCs w:val="18"/>
                <w:lang w:eastAsia="en-US"/>
              </w:rPr>
            </w:pPr>
          </w:p>
          <w:p w14:paraId="6E3CC27C" w14:textId="77777777" w:rsidR="007C76AF" w:rsidRPr="00BD3305" w:rsidRDefault="007C76AF" w:rsidP="007C76AF">
            <w:pPr>
              <w:pStyle w:val="ListParagraph"/>
              <w:numPr>
                <w:ilvl w:val="0"/>
                <w:numId w:val="7"/>
              </w:numPr>
              <w:spacing w:after="0" w:line="240" w:lineRule="auto"/>
              <w:contextualSpacing w:val="0"/>
              <w:jc w:val="left"/>
              <w:rPr>
                <w:rFonts w:cs="Arial"/>
                <w:b/>
                <w:bCs/>
                <w:sz w:val="18"/>
                <w:szCs w:val="18"/>
              </w:rPr>
            </w:pPr>
            <w:r>
              <w:rPr>
                <w:rFonts w:cs="Arial"/>
                <w:sz w:val="18"/>
                <w:szCs w:val="18"/>
              </w:rPr>
              <w:t xml:space="preserve">Shippers deferred the </w:t>
            </w:r>
            <w:r w:rsidRPr="00BD3305">
              <w:rPr>
                <w:rFonts w:cs="Arial"/>
                <w:b/>
                <w:bCs/>
                <w:sz w:val="18"/>
                <w:szCs w:val="18"/>
              </w:rPr>
              <w:t>BER for XRN5554 - Allocation of Unidentified Gas Expert (AUGE) Management – Independent Review</w:t>
            </w:r>
            <w:r>
              <w:rPr>
                <w:rFonts w:cs="Arial"/>
                <w:b/>
                <w:bCs/>
                <w:sz w:val="18"/>
                <w:szCs w:val="18"/>
              </w:rPr>
              <w:t xml:space="preserve"> </w:t>
            </w:r>
            <w:r w:rsidRPr="00C25DED">
              <w:rPr>
                <w:rFonts w:cs="Arial"/>
                <w:sz w:val="18"/>
                <w:szCs w:val="18"/>
              </w:rPr>
              <w:t>until</w:t>
            </w:r>
            <w:r>
              <w:rPr>
                <w:rFonts w:cs="Arial"/>
                <w:sz w:val="18"/>
                <w:szCs w:val="18"/>
              </w:rPr>
              <w:t xml:space="preserve"> </w:t>
            </w:r>
            <w:r w:rsidRPr="00C25DED">
              <w:rPr>
                <w:rFonts w:cs="Arial"/>
                <w:sz w:val="18"/>
                <w:szCs w:val="18"/>
              </w:rPr>
              <w:t>eChMC scheduled for 27</w:t>
            </w:r>
            <w:r w:rsidRPr="00C25DED">
              <w:rPr>
                <w:rFonts w:cs="Arial"/>
                <w:sz w:val="18"/>
                <w:szCs w:val="18"/>
                <w:vertAlign w:val="superscript"/>
              </w:rPr>
              <w:t>th</w:t>
            </w:r>
            <w:r w:rsidRPr="00C25DED">
              <w:rPr>
                <w:rFonts w:cs="Arial"/>
                <w:sz w:val="18"/>
                <w:szCs w:val="18"/>
              </w:rPr>
              <w:t xml:space="preserve"> September to</w:t>
            </w:r>
            <w:r>
              <w:rPr>
                <w:rFonts w:cs="Arial"/>
                <w:sz w:val="18"/>
                <w:szCs w:val="18"/>
              </w:rPr>
              <w:t xml:space="preserve"> </w:t>
            </w:r>
            <w:r w:rsidRPr="00C25DED">
              <w:rPr>
                <w:rFonts w:cs="Arial"/>
                <w:sz w:val="18"/>
                <w:szCs w:val="18"/>
              </w:rPr>
              <w:t xml:space="preserve">provide </w:t>
            </w:r>
            <w:r>
              <w:rPr>
                <w:rFonts w:cs="Arial"/>
                <w:sz w:val="18"/>
                <w:szCs w:val="18"/>
              </w:rPr>
              <w:t xml:space="preserve">further time for </w:t>
            </w:r>
            <w:r w:rsidRPr="00C25DED">
              <w:rPr>
                <w:rFonts w:cs="Arial"/>
                <w:sz w:val="18"/>
                <w:szCs w:val="18"/>
              </w:rPr>
              <w:t>constituency</w:t>
            </w:r>
            <w:r>
              <w:rPr>
                <w:rFonts w:cs="Arial"/>
                <w:sz w:val="18"/>
                <w:szCs w:val="18"/>
              </w:rPr>
              <w:t>-</w:t>
            </w:r>
            <w:r w:rsidRPr="00C25DED">
              <w:rPr>
                <w:rFonts w:cs="Arial"/>
                <w:sz w:val="18"/>
                <w:szCs w:val="18"/>
              </w:rPr>
              <w:t>level discussion</w:t>
            </w:r>
          </w:p>
          <w:p w14:paraId="6A246258" w14:textId="40FE6427" w:rsidR="00BC76D8" w:rsidRPr="000244C7" w:rsidRDefault="001C4838" w:rsidP="000244C7">
            <w:pPr>
              <w:pStyle w:val="ListParagraph"/>
              <w:numPr>
                <w:ilvl w:val="0"/>
                <w:numId w:val="7"/>
              </w:numPr>
              <w:spacing w:after="0" w:line="240" w:lineRule="auto"/>
              <w:contextualSpacing w:val="0"/>
              <w:jc w:val="left"/>
              <w:rPr>
                <w:rFonts w:cs="Arial"/>
                <w:b/>
                <w:sz w:val="18"/>
                <w:szCs w:val="18"/>
              </w:rPr>
            </w:pPr>
            <w:r>
              <w:rPr>
                <w:rFonts w:cs="Arial"/>
                <w:sz w:val="18"/>
                <w:szCs w:val="18"/>
              </w:rPr>
              <w:t>Shippers</w:t>
            </w:r>
            <w:r w:rsidR="00084EE9">
              <w:rPr>
                <w:rFonts w:cs="Arial"/>
                <w:sz w:val="18"/>
                <w:szCs w:val="18"/>
              </w:rPr>
              <w:t xml:space="preserve"> </w:t>
            </w:r>
            <w:r>
              <w:rPr>
                <w:rFonts w:cs="Arial"/>
                <w:sz w:val="18"/>
                <w:szCs w:val="18"/>
              </w:rPr>
              <w:t xml:space="preserve">and DNOs </w:t>
            </w:r>
            <w:r w:rsidR="00BD01E0">
              <w:rPr>
                <w:rFonts w:cs="Arial"/>
                <w:sz w:val="18"/>
                <w:szCs w:val="18"/>
              </w:rPr>
              <w:t xml:space="preserve">voted to approve </w:t>
            </w:r>
            <w:r w:rsidR="007A20F2">
              <w:rPr>
                <w:rFonts w:cs="Arial"/>
                <w:sz w:val="18"/>
                <w:szCs w:val="18"/>
              </w:rPr>
              <w:t xml:space="preserve">the </w:t>
            </w:r>
            <w:r w:rsidR="00084EE9" w:rsidRPr="00084EE9">
              <w:rPr>
                <w:rFonts w:cs="Arial"/>
                <w:b/>
                <w:bCs/>
                <w:sz w:val="18"/>
                <w:szCs w:val="18"/>
              </w:rPr>
              <w:t xml:space="preserve">CCR for XRN5515 - </w:t>
            </w:r>
            <w:proofErr w:type="spellStart"/>
            <w:r w:rsidR="00084EE9" w:rsidRPr="00084EE9">
              <w:rPr>
                <w:rFonts w:cs="Arial"/>
                <w:b/>
                <w:bCs/>
                <w:sz w:val="18"/>
                <w:szCs w:val="18"/>
              </w:rPr>
              <w:t>HyDeploy</w:t>
            </w:r>
            <w:proofErr w:type="spellEnd"/>
            <w:r w:rsidR="00084EE9" w:rsidRPr="00084EE9">
              <w:rPr>
                <w:rFonts w:cs="Arial"/>
                <w:b/>
                <w:bCs/>
                <w:sz w:val="18"/>
                <w:szCs w:val="18"/>
              </w:rPr>
              <w:t xml:space="preserve"> Closedown </w:t>
            </w:r>
          </w:p>
        </w:tc>
      </w:tr>
      <w:tr w:rsidR="009F3576" w14:paraId="6E49F525" w14:textId="77777777" w:rsidTr="0BAD7A5E">
        <w:tc>
          <w:tcPr>
            <w:tcW w:w="1842" w:type="dxa"/>
            <w:tcBorders>
              <w:top w:val="single" w:sz="4" w:space="0" w:color="auto"/>
              <w:left w:val="single" w:sz="4" w:space="0" w:color="auto"/>
              <w:bottom w:val="single" w:sz="4" w:space="0" w:color="auto"/>
              <w:right w:val="single" w:sz="4" w:space="0" w:color="auto"/>
            </w:tcBorders>
            <w:shd w:val="clear" w:color="auto" w:fill="4D89CA" w:themeFill="text2" w:themeFillTint="99"/>
          </w:tcPr>
          <w:p w14:paraId="25B361E7" w14:textId="77777777" w:rsidR="00512DF7" w:rsidRDefault="00F234FF" w:rsidP="00F40C6C">
            <w:pPr>
              <w:rPr>
                <w:color w:val="FFFFFF" w:themeColor="background1"/>
                <w:sz w:val="20"/>
                <w:szCs w:val="20"/>
              </w:rPr>
            </w:pPr>
            <w:r w:rsidRPr="117261D6">
              <w:rPr>
                <w:b/>
                <w:bCs/>
                <w:color w:val="FFFFFF" w:themeColor="background1"/>
                <w:sz w:val="20"/>
                <w:szCs w:val="20"/>
              </w:rPr>
              <w:t>Other u</w:t>
            </w:r>
            <w:r w:rsidR="00512DF7" w:rsidRPr="117261D6">
              <w:rPr>
                <w:b/>
                <w:bCs/>
                <w:color w:val="FFFFFF" w:themeColor="background1"/>
                <w:sz w:val="20"/>
                <w:szCs w:val="20"/>
              </w:rPr>
              <w:t xml:space="preserve">pdates </w:t>
            </w:r>
            <w:r w:rsidRPr="117261D6">
              <w:rPr>
                <w:b/>
                <w:bCs/>
                <w:color w:val="FFFFFF" w:themeColor="background1"/>
                <w:sz w:val="20"/>
                <w:szCs w:val="20"/>
              </w:rPr>
              <w:t>/</w:t>
            </w:r>
            <w:r w:rsidR="00512DF7" w:rsidRPr="117261D6">
              <w:rPr>
                <w:b/>
                <w:bCs/>
                <w:color w:val="FFFFFF" w:themeColor="background1"/>
                <w:sz w:val="20"/>
                <w:szCs w:val="20"/>
              </w:rPr>
              <w:t xml:space="preserve"> discussion </w:t>
            </w:r>
          </w:p>
        </w:tc>
        <w:tc>
          <w:tcPr>
            <w:tcW w:w="8643" w:type="dxa"/>
            <w:tcBorders>
              <w:top w:val="single" w:sz="4" w:space="0" w:color="auto"/>
              <w:left w:val="single" w:sz="4" w:space="0" w:color="auto"/>
              <w:bottom w:val="single" w:sz="4" w:space="0" w:color="auto"/>
              <w:right w:val="single" w:sz="4" w:space="0" w:color="auto"/>
            </w:tcBorders>
          </w:tcPr>
          <w:p w14:paraId="58703598" w14:textId="77777777" w:rsidR="005459DF" w:rsidRDefault="005459DF" w:rsidP="004E3C38">
            <w:pPr>
              <w:jc w:val="center"/>
              <w:rPr>
                <w:rFonts w:cs="Arial"/>
                <w:b/>
                <w:bCs/>
                <w:sz w:val="18"/>
                <w:szCs w:val="18"/>
                <w:u w:val="single"/>
              </w:rPr>
            </w:pPr>
          </w:p>
          <w:p w14:paraId="53BFA796" w14:textId="10BA5C36" w:rsidR="004E3C38" w:rsidRPr="004E3C38" w:rsidRDefault="004E3C38" w:rsidP="004E3C38">
            <w:pPr>
              <w:jc w:val="center"/>
              <w:rPr>
                <w:rFonts w:cs="Arial"/>
                <w:b/>
                <w:bCs/>
                <w:sz w:val="18"/>
                <w:szCs w:val="18"/>
                <w:u w:val="single"/>
              </w:rPr>
            </w:pPr>
            <w:r w:rsidRPr="004E3C38">
              <w:rPr>
                <w:rFonts w:cs="Arial"/>
                <w:b/>
                <w:bCs/>
                <w:sz w:val="18"/>
                <w:szCs w:val="18"/>
                <w:u w:val="single"/>
              </w:rPr>
              <w:t>Project Updates</w:t>
            </w:r>
            <w:r w:rsidR="00C921A1">
              <w:rPr>
                <w:rFonts w:cs="Arial"/>
                <w:b/>
                <w:bCs/>
                <w:sz w:val="18"/>
                <w:szCs w:val="18"/>
                <w:u w:val="single"/>
              </w:rPr>
              <w:t xml:space="preserve"> – For Approval</w:t>
            </w:r>
          </w:p>
          <w:p w14:paraId="05141F9D" w14:textId="456E3194" w:rsidR="005459DF" w:rsidRDefault="005459DF" w:rsidP="005459DF">
            <w:pPr>
              <w:pStyle w:val="ListParagraph"/>
              <w:numPr>
                <w:ilvl w:val="0"/>
                <w:numId w:val="6"/>
              </w:numPr>
              <w:spacing w:after="0" w:line="240" w:lineRule="auto"/>
              <w:rPr>
                <w:rFonts w:cs="Arial"/>
                <w:sz w:val="18"/>
                <w:szCs w:val="18"/>
              </w:rPr>
            </w:pPr>
            <w:r w:rsidRPr="008422ED">
              <w:rPr>
                <w:rFonts w:cs="Arial"/>
                <w:b/>
                <w:bCs/>
                <w:sz w:val="18"/>
                <w:szCs w:val="18"/>
              </w:rPr>
              <w:t xml:space="preserve">UK Link </w:t>
            </w:r>
            <w:hyperlink r:id="rId13" w:history="1">
              <w:r w:rsidR="00D31140" w:rsidRPr="00984654">
                <w:rPr>
                  <w:rStyle w:val="Hyperlink"/>
                  <w:rFonts w:cs="Arial"/>
                  <w:b/>
                  <w:bCs/>
                  <w:sz w:val="18"/>
                  <w:szCs w:val="18"/>
                </w:rPr>
                <w:t>XRN</w:t>
              </w:r>
              <w:r w:rsidR="00984654" w:rsidRPr="00984654">
                <w:rPr>
                  <w:rStyle w:val="Hyperlink"/>
                  <w:rFonts w:cs="Arial"/>
                  <w:b/>
                  <w:bCs/>
                  <w:sz w:val="18"/>
                  <w:szCs w:val="18"/>
                </w:rPr>
                <w:t xml:space="preserve">5562 </w:t>
              </w:r>
              <w:r w:rsidRPr="00984654">
                <w:rPr>
                  <w:rStyle w:val="Hyperlink"/>
                  <w:rFonts w:cs="Arial"/>
                  <w:b/>
                  <w:bCs/>
                  <w:sz w:val="18"/>
                  <w:szCs w:val="18"/>
                </w:rPr>
                <w:t>June 23</w:t>
              </w:r>
            </w:hyperlink>
            <w:r w:rsidRPr="008422ED">
              <w:rPr>
                <w:rFonts w:cs="Arial"/>
                <w:b/>
                <w:bCs/>
                <w:sz w:val="18"/>
                <w:szCs w:val="18"/>
              </w:rPr>
              <w:t xml:space="preserve"> Major Release Scope Approval</w:t>
            </w:r>
            <w:r>
              <w:rPr>
                <w:rFonts w:cs="Arial"/>
                <w:sz w:val="18"/>
                <w:szCs w:val="18"/>
              </w:rPr>
              <w:t xml:space="preserve"> – Shipper and DNs voted to approve the scope of the June 23 major release, with caveat that this could change if ChMC revises changes for inclusion</w:t>
            </w:r>
          </w:p>
          <w:p w14:paraId="700D8C6B" w14:textId="77777777" w:rsidR="005459DF" w:rsidRPr="008422ED" w:rsidRDefault="005459DF" w:rsidP="005459DF">
            <w:pPr>
              <w:pStyle w:val="ListParagraph"/>
              <w:numPr>
                <w:ilvl w:val="0"/>
                <w:numId w:val="6"/>
              </w:numPr>
              <w:spacing w:after="0" w:line="240" w:lineRule="auto"/>
              <w:rPr>
                <w:rFonts w:cs="Arial"/>
                <w:b/>
                <w:bCs/>
                <w:sz w:val="18"/>
                <w:szCs w:val="18"/>
              </w:rPr>
            </w:pPr>
            <w:r w:rsidRPr="008422ED">
              <w:rPr>
                <w:rFonts w:cs="Arial"/>
                <w:b/>
                <w:bCs/>
                <w:sz w:val="18"/>
                <w:szCs w:val="18"/>
              </w:rPr>
              <w:t>XRN5236 - Reporting valid confirmed Theft of Gas into Central Systems (Mod0734)</w:t>
            </w:r>
            <w:r>
              <w:rPr>
                <w:rFonts w:cs="Arial"/>
                <w:b/>
                <w:bCs/>
                <w:sz w:val="18"/>
                <w:szCs w:val="18"/>
              </w:rPr>
              <w:t xml:space="preserve"> –</w:t>
            </w:r>
            <w:r>
              <w:rPr>
                <w:rFonts w:cs="Arial"/>
                <w:sz w:val="18"/>
                <w:szCs w:val="18"/>
              </w:rPr>
              <w:t xml:space="preserve"> Shippers voted to defer their recommendation on a potential increase to resourcing as a result of this newly adapted CMS contact.  The rationale for deferral was to wait until the REC is aligned and more was known about the level of contacts that the CDSP will receive each month.  While this approach might lead to a backlog in these contacts (if </w:t>
            </w:r>
            <w:proofErr w:type="spellStart"/>
            <w:r>
              <w:rPr>
                <w:rFonts w:cs="Arial"/>
                <w:sz w:val="18"/>
                <w:szCs w:val="18"/>
              </w:rPr>
              <w:t>deman</w:t>
            </w:r>
            <w:proofErr w:type="spellEnd"/>
            <w:r>
              <w:rPr>
                <w:rFonts w:cs="Arial"/>
                <w:sz w:val="18"/>
                <w:szCs w:val="18"/>
              </w:rPr>
              <w:t xml:space="preserve"> outstrips current resource capacity) this could / will be addressed by returning to this subject in future </w:t>
            </w:r>
            <w:proofErr w:type="spellStart"/>
            <w:r>
              <w:rPr>
                <w:rFonts w:cs="Arial"/>
                <w:sz w:val="18"/>
                <w:szCs w:val="18"/>
              </w:rPr>
              <w:t>ChMCs</w:t>
            </w:r>
            <w:proofErr w:type="spellEnd"/>
            <w:r>
              <w:rPr>
                <w:rFonts w:cs="Arial"/>
                <w:sz w:val="18"/>
                <w:szCs w:val="18"/>
              </w:rPr>
              <w:t xml:space="preserve"> (numbers of queries to be reported to ChMC to assess) </w:t>
            </w:r>
          </w:p>
          <w:p w14:paraId="5EC75EE7" w14:textId="77777777" w:rsidR="004E3C38" w:rsidRDefault="004E3C38" w:rsidP="005C32DA">
            <w:pPr>
              <w:pStyle w:val="ListParagraph"/>
              <w:spacing w:after="0" w:line="240" w:lineRule="auto"/>
              <w:rPr>
                <w:rFonts w:cs="Arial"/>
                <w:sz w:val="18"/>
                <w:szCs w:val="18"/>
              </w:rPr>
            </w:pPr>
          </w:p>
          <w:p w14:paraId="3515945E" w14:textId="37EBB1CC" w:rsidR="002E23D2" w:rsidRDefault="002E23D2" w:rsidP="002E23D2">
            <w:pPr>
              <w:pStyle w:val="ListParagraph"/>
              <w:spacing w:after="0" w:line="240" w:lineRule="auto"/>
              <w:jc w:val="center"/>
              <w:rPr>
                <w:rFonts w:cs="Arial"/>
                <w:b/>
                <w:bCs/>
                <w:sz w:val="18"/>
                <w:szCs w:val="18"/>
                <w:u w:val="single"/>
              </w:rPr>
            </w:pPr>
            <w:r w:rsidRPr="002E23D2">
              <w:rPr>
                <w:rFonts w:cs="Arial"/>
                <w:b/>
                <w:bCs/>
                <w:sz w:val="18"/>
                <w:szCs w:val="18"/>
                <w:u w:val="single"/>
              </w:rPr>
              <w:t>Project Updates</w:t>
            </w:r>
          </w:p>
          <w:p w14:paraId="0C1F91F4" w14:textId="3F27A689" w:rsidR="005D5162" w:rsidRDefault="005D5162" w:rsidP="00E2564E">
            <w:pPr>
              <w:rPr>
                <w:rFonts w:cs="Arial"/>
                <w:sz w:val="18"/>
                <w:szCs w:val="18"/>
              </w:rPr>
            </w:pPr>
            <w:r w:rsidRPr="00E2564E">
              <w:rPr>
                <w:rFonts w:cs="Arial"/>
                <w:sz w:val="18"/>
                <w:szCs w:val="18"/>
              </w:rPr>
              <w:t xml:space="preserve">The committee </w:t>
            </w:r>
            <w:r w:rsidR="00E2564E" w:rsidRPr="00E2564E">
              <w:rPr>
                <w:rFonts w:cs="Arial"/>
                <w:sz w:val="18"/>
                <w:szCs w:val="18"/>
              </w:rPr>
              <w:t>were updated on:</w:t>
            </w:r>
          </w:p>
          <w:p w14:paraId="60F62A35" w14:textId="77777777" w:rsidR="00E2564E" w:rsidRPr="00E2564E" w:rsidRDefault="00E2564E" w:rsidP="00E2564E">
            <w:pPr>
              <w:rPr>
                <w:rFonts w:cs="Arial"/>
                <w:sz w:val="18"/>
                <w:szCs w:val="18"/>
              </w:rPr>
            </w:pPr>
          </w:p>
          <w:p w14:paraId="58333709" w14:textId="77777777" w:rsidR="005D5162" w:rsidRPr="005D5162" w:rsidRDefault="00333983" w:rsidP="001D163E">
            <w:pPr>
              <w:pStyle w:val="ListParagraph"/>
              <w:numPr>
                <w:ilvl w:val="0"/>
                <w:numId w:val="6"/>
              </w:numPr>
              <w:spacing w:after="0" w:line="240" w:lineRule="auto"/>
              <w:jc w:val="left"/>
              <w:rPr>
                <w:rFonts w:cs="Arial"/>
                <w:sz w:val="18"/>
                <w:szCs w:val="18"/>
              </w:rPr>
            </w:pPr>
            <w:r w:rsidRPr="00333983">
              <w:rPr>
                <w:rFonts w:cs="Arial"/>
                <w:sz w:val="18"/>
                <w:szCs w:val="18"/>
              </w:rPr>
              <w:t>February 23 Release Update</w:t>
            </w:r>
            <w:r>
              <w:rPr>
                <w:rFonts w:cs="Arial"/>
                <w:sz w:val="18"/>
                <w:szCs w:val="18"/>
              </w:rPr>
              <w:t xml:space="preserve"> </w:t>
            </w:r>
          </w:p>
          <w:p w14:paraId="3FD33AEC" w14:textId="77777777" w:rsidR="00E51C73" w:rsidRPr="00E51C73" w:rsidRDefault="00E51C73" w:rsidP="001D163E">
            <w:pPr>
              <w:pStyle w:val="ListParagraph"/>
              <w:numPr>
                <w:ilvl w:val="0"/>
                <w:numId w:val="6"/>
              </w:numPr>
              <w:spacing w:after="0" w:line="276" w:lineRule="auto"/>
              <w:jc w:val="left"/>
              <w:rPr>
                <w:rFonts w:cs="Arial"/>
                <w:sz w:val="18"/>
                <w:szCs w:val="18"/>
              </w:rPr>
            </w:pPr>
            <w:r w:rsidRPr="00E51C73">
              <w:rPr>
                <w:rFonts w:cs="Arial"/>
                <w:sz w:val="18"/>
                <w:szCs w:val="18"/>
              </w:rPr>
              <w:t xml:space="preserve">Dec 21 - April 22 Changes in Design  </w:t>
            </w:r>
          </w:p>
          <w:p w14:paraId="258843BB" w14:textId="77777777" w:rsidR="00E51C73" w:rsidRPr="00E51C73" w:rsidRDefault="00E51C73" w:rsidP="001D163E">
            <w:pPr>
              <w:pStyle w:val="ListParagraph"/>
              <w:numPr>
                <w:ilvl w:val="0"/>
                <w:numId w:val="6"/>
              </w:numPr>
              <w:spacing w:after="0" w:line="276" w:lineRule="auto"/>
              <w:jc w:val="left"/>
              <w:rPr>
                <w:rFonts w:cs="Arial"/>
                <w:sz w:val="18"/>
                <w:szCs w:val="18"/>
              </w:rPr>
            </w:pPr>
            <w:r w:rsidRPr="00E51C73">
              <w:rPr>
                <w:rFonts w:cs="Arial"/>
                <w:sz w:val="18"/>
                <w:szCs w:val="18"/>
              </w:rPr>
              <w:t xml:space="preserve">XRN5231 Provision of a FWACV Service </w:t>
            </w:r>
          </w:p>
          <w:p w14:paraId="779B2829" w14:textId="77777777" w:rsidR="00E51C73" w:rsidRPr="00E51C73" w:rsidRDefault="00E51C73" w:rsidP="001D163E">
            <w:pPr>
              <w:pStyle w:val="ListParagraph"/>
              <w:numPr>
                <w:ilvl w:val="0"/>
                <w:numId w:val="6"/>
              </w:numPr>
              <w:spacing w:after="0" w:line="276" w:lineRule="auto"/>
              <w:jc w:val="left"/>
              <w:rPr>
                <w:rFonts w:cs="Arial"/>
                <w:sz w:val="18"/>
                <w:szCs w:val="18"/>
              </w:rPr>
            </w:pPr>
            <w:r w:rsidRPr="00E51C73">
              <w:rPr>
                <w:rFonts w:cs="Arial"/>
                <w:sz w:val="18"/>
                <w:szCs w:val="18"/>
              </w:rPr>
              <w:t xml:space="preserve">DDP Update </w:t>
            </w:r>
          </w:p>
          <w:p w14:paraId="166094D3" w14:textId="77777777" w:rsidR="004E3C38" w:rsidRPr="004E3C38" w:rsidRDefault="004E3C38" w:rsidP="001D163E">
            <w:pPr>
              <w:pStyle w:val="ListParagraph"/>
              <w:numPr>
                <w:ilvl w:val="0"/>
                <w:numId w:val="6"/>
              </w:numPr>
              <w:spacing w:after="0" w:line="240" w:lineRule="auto"/>
              <w:rPr>
                <w:rFonts w:cs="Arial"/>
                <w:sz w:val="18"/>
                <w:szCs w:val="18"/>
              </w:rPr>
            </w:pPr>
            <w:r w:rsidRPr="004E3C38">
              <w:rPr>
                <w:rFonts w:cs="Arial"/>
                <w:sz w:val="18"/>
                <w:szCs w:val="18"/>
              </w:rPr>
              <w:t>CSSC Programme</w:t>
            </w:r>
            <w:r w:rsidR="00434354">
              <w:rPr>
                <w:rFonts w:cs="Arial"/>
                <w:sz w:val="18"/>
                <w:szCs w:val="18"/>
              </w:rPr>
              <w:t xml:space="preserve"> and Portal</w:t>
            </w:r>
            <w:r w:rsidRPr="004E3C38">
              <w:rPr>
                <w:rFonts w:cs="Arial"/>
                <w:sz w:val="18"/>
                <w:szCs w:val="18"/>
              </w:rPr>
              <w:t xml:space="preserve"> Update </w:t>
            </w:r>
          </w:p>
          <w:p w14:paraId="123A13BC" w14:textId="77777777" w:rsidR="004E3C38" w:rsidRPr="004E3C38" w:rsidRDefault="004E3C38" w:rsidP="001D163E">
            <w:pPr>
              <w:pStyle w:val="ListParagraph"/>
              <w:numPr>
                <w:ilvl w:val="0"/>
                <w:numId w:val="6"/>
              </w:numPr>
              <w:spacing w:after="0" w:line="240" w:lineRule="auto"/>
              <w:rPr>
                <w:rFonts w:cs="Arial"/>
                <w:sz w:val="18"/>
                <w:szCs w:val="18"/>
              </w:rPr>
            </w:pPr>
            <w:r w:rsidRPr="004E3C38">
              <w:rPr>
                <w:rFonts w:cs="Arial"/>
                <w:sz w:val="18"/>
                <w:szCs w:val="18"/>
              </w:rPr>
              <w:t xml:space="preserve">CMS Rebuild Update </w:t>
            </w:r>
          </w:p>
          <w:p w14:paraId="5913C5CC" w14:textId="77777777" w:rsidR="004E3C38" w:rsidRPr="004E3C38" w:rsidRDefault="004E3C38" w:rsidP="001D163E">
            <w:pPr>
              <w:pStyle w:val="ListParagraph"/>
              <w:numPr>
                <w:ilvl w:val="0"/>
                <w:numId w:val="6"/>
              </w:numPr>
              <w:spacing w:after="0" w:line="240" w:lineRule="auto"/>
              <w:rPr>
                <w:rFonts w:cs="Arial"/>
                <w:sz w:val="18"/>
                <w:szCs w:val="18"/>
              </w:rPr>
            </w:pPr>
            <w:r w:rsidRPr="004E3C38">
              <w:rPr>
                <w:rFonts w:cs="Arial"/>
                <w:sz w:val="18"/>
                <w:szCs w:val="18"/>
              </w:rPr>
              <w:t xml:space="preserve">GES/UK Link Portal update &amp; signal sign on </w:t>
            </w:r>
          </w:p>
          <w:p w14:paraId="66980D48" w14:textId="77777777" w:rsidR="00CA6240" w:rsidRDefault="00D54996" w:rsidP="001D163E">
            <w:pPr>
              <w:pStyle w:val="ListParagraph"/>
              <w:numPr>
                <w:ilvl w:val="0"/>
                <w:numId w:val="6"/>
              </w:numPr>
              <w:spacing w:after="0" w:line="240" w:lineRule="auto"/>
              <w:rPr>
                <w:rFonts w:cs="Arial"/>
                <w:sz w:val="18"/>
                <w:szCs w:val="18"/>
              </w:rPr>
            </w:pPr>
            <w:r w:rsidRPr="00D54996">
              <w:rPr>
                <w:rFonts w:cs="Arial"/>
                <w:sz w:val="18"/>
                <w:szCs w:val="18"/>
              </w:rPr>
              <w:t xml:space="preserve">Mod0651 Retrospective Data Update Provisions Recap of Solution and Proposed Next Steps </w:t>
            </w:r>
          </w:p>
          <w:p w14:paraId="4F439222" w14:textId="3268801C" w:rsidR="003257EC" w:rsidRPr="002C7DF6" w:rsidRDefault="003257EC" w:rsidP="002C7DF6">
            <w:pPr>
              <w:pStyle w:val="ListParagraph"/>
              <w:spacing w:after="0" w:line="240" w:lineRule="auto"/>
              <w:rPr>
                <w:rFonts w:cs="Arial"/>
                <w:sz w:val="18"/>
                <w:szCs w:val="18"/>
              </w:rPr>
            </w:pPr>
          </w:p>
        </w:tc>
      </w:tr>
    </w:tbl>
    <w:p w14:paraId="264E81A2" w14:textId="77777777" w:rsidR="008B66D6" w:rsidRDefault="008B66D6" w:rsidP="009457DF">
      <w:pPr>
        <w:autoSpaceDE w:val="0"/>
        <w:autoSpaceDN w:val="0"/>
        <w:rPr>
          <w:sz w:val="20"/>
          <w:szCs w:val="20"/>
        </w:rPr>
      </w:pPr>
    </w:p>
    <w:p w14:paraId="2CCFDAA0" w14:textId="7F8E7DBC" w:rsidR="009457DF" w:rsidRPr="00C15803" w:rsidRDefault="009457DF" w:rsidP="65ACDC67">
      <w:pPr>
        <w:autoSpaceDE w:val="0"/>
        <w:autoSpaceDN w:val="0"/>
        <w:rPr>
          <w:sz w:val="20"/>
          <w:szCs w:val="20"/>
        </w:rPr>
      </w:pPr>
      <w:r w:rsidRPr="00C15803">
        <w:rPr>
          <w:sz w:val="20"/>
          <w:szCs w:val="20"/>
        </w:rPr>
        <w:t xml:space="preserve">If you have any queries regarding these key messages please get in touch via </w:t>
      </w:r>
      <w:hyperlink r:id="rId14">
        <w:r w:rsidRPr="00C15803">
          <w:rPr>
            <w:rStyle w:val="Hyperlink"/>
            <w:sz w:val="20"/>
            <w:szCs w:val="20"/>
          </w:rPr>
          <w:t>uklink@xoserve.com</w:t>
        </w:r>
      </w:hyperlink>
      <w:r w:rsidRPr="00C15803">
        <w:rPr>
          <w:sz w:val="20"/>
          <w:szCs w:val="20"/>
        </w:rPr>
        <w:t xml:space="preserve"> or one of the following contacts:</w:t>
      </w:r>
      <w:r w:rsidR="00EC7A62" w:rsidRPr="00C15803">
        <w:rPr>
          <w:sz w:val="20"/>
          <w:szCs w:val="20"/>
        </w:rPr>
        <w:t xml:space="preserve"> </w:t>
      </w:r>
      <w:r w:rsidRPr="00C15803">
        <w:rPr>
          <w:sz w:val="20"/>
          <w:szCs w:val="20"/>
        </w:rPr>
        <w:t>James Rigby 0121 229 2278</w:t>
      </w:r>
    </w:p>
    <w:p w14:paraId="36C3D504" w14:textId="77777777" w:rsidR="002B2E87" w:rsidRPr="00C15803" w:rsidRDefault="00F64C26" w:rsidP="65ACDC67">
      <w:pPr>
        <w:rPr>
          <w:rFonts w:eastAsia="Arial" w:cs="Times New Roman"/>
          <w:sz w:val="20"/>
          <w:szCs w:val="20"/>
        </w:rPr>
      </w:pPr>
      <w:r w:rsidRPr="00C15803">
        <w:rPr>
          <w:rFonts w:eastAsia="Arial" w:cs="Times New Roman"/>
          <w:sz w:val="20"/>
          <w:szCs w:val="20"/>
        </w:rPr>
        <w:t>Kind Regards</w:t>
      </w:r>
    </w:p>
    <w:p w14:paraId="11CFD92A" w14:textId="5838CF6A" w:rsidR="00F64C26" w:rsidRPr="00C15803" w:rsidRDefault="00F64C26" w:rsidP="65ACDC67">
      <w:pPr>
        <w:rPr>
          <w:rFonts w:cs="Arial"/>
          <w:b/>
          <w:bCs/>
          <w:noProof/>
          <w:color w:val="1F497D"/>
          <w:sz w:val="20"/>
          <w:szCs w:val="20"/>
        </w:rPr>
      </w:pPr>
      <w:bookmarkStart w:id="0" w:name="_MailAutoSig"/>
      <w:r w:rsidRPr="00C15803">
        <w:rPr>
          <w:rFonts w:cs="Arial"/>
          <w:noProof/>
          <w:color w:val="1F497D"/>
          <w:sz w:val="20"/>
          <w:szCs w:val="20"/>
        </w:rPr>
        <w:t>James Rigby - Customer Change Manager</w:t>
      </w:r>
    </w:p>
    <w:p w14:paraId="6DCAEA82" w14:textId="187A88B0" w:rsidR="00F64C26" w:rsidRPr="00C15803" w:rsidRDefault="005D1C04" w:rsidP="65ACDC67">
      <w:pPr>
        <w:rPr>
          <w:rFonts w:cs="Arial"/>
          <w:noProof/>
          <w:color w:val="1F497D"/>
          <w:sz w:val="20"/>
          <w:szCs w:val="20"/>
        </w:rPr>
      </w:pPr>
      <w:r>
        <w:rPr>
          <w:noProof/>
        </w:rPr>
        <w:drawing>
          <wp:anchor distT="0" distB="0" distL="114300" distR="114300" simplePos="0" relativeHeight="251658241" behindDoc="0" locked="0" layoutInCell="1" allowOverlap="1" wp14:anchorId="38E7AD69" wp14:editId="35BF4D45">
            <wp:simplePos x="0" y="0"/>
            <wp:positionH relativeFrom="margin">
              <wp:align>left</wp:align>
            </wp:positionH>
            <wp:positionV relativeFrom="paragraph">
              <wp:posOffset>292583</wp:posOffset>
            </wp:positionV>
            <wp:extent cx="1623974" cy="2559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3974" cy="255942"/>
                    </a:xfrm>
                    <a:prstGeom prst="rect">
                      <a:avLst/>
                    </a:prstGeom>
                  </pic:spPr>
                </pic:pic>
              </a:graphicData>
            </a:graphic>
            <wp14:sizeRelH relativeFrom="page">
              <wp14:pctWidth>0</wp14:pctWidth>
            </wp14:sizeRelH>
            <wp14:sizeRelV relativeFrom="page">
              <wp14:pctHeight>0</wp14:pctHeight>
            </wp14:sizeRelV>
          </wp:anchor>
        </w:drawing>
      </w:r>
      <w:hyperlink r:id="rId16">
        <w:r w:rsidR="00F64C26" w:rsidRPr="00C15803">
          <w:rPr>
            <w:rStyle w:val="Hyperlink"/>
            <w:rFonts w:asciiTheme="minorHAnsi" w:hAnsiTheme="minorHAnsi" w:cstheme="minorHAnsi"/>
            <w:noProof/>
            <w:sz w:val="20"/>
            <w:szCs w:val="20"/>
          </w:rPr>
          <w:t>james.rigby@xoserve.com</w:t>
        </w:r>
      </w:hyperlink>
      <w:r w:rsidR="00F64C26" w:rsidRPr="00C15803">
        <w:rPr>
          <w:rFonts w:cs="Arial"/>
          <w:noProof/>
          <w:color w:val="1F497D"/>
          <w:sz w:val="20"/>
          <w:szCs w:val="20"/>
        </w:rPr>
        <w:t xml:space="preserve"> | 07739689512</w:t>
      </w:r>
    </w:p>
    <w:p w14:paraId="1C937DA8" w14:textId="78F83546" w:rsidR="00F64C26" w:rsidRPr="00C15803" w:rsidRDefault="00F64C26" w:rsidP="65ACDC67">
      <w:pPr>
        <w:autoSpaceDE w:val="0"/>
        <w:autoSpaceDN w:val="0"/>
        <w:rPr>
          <w:rFonts w:cs="Calibri"/>
          <w:b/>
          <w:bCs/>
          <w:noProof/>
          <w:color w:val="1F497D"/>
          <w:sz w:val="20"/>
          <w:szCs w:val="20"/>
        </w:rPr>
      </w:pPr>
    </w:p>
    <w:p w14:paraId="61485665" w14:textId="77777777" w:rsidR="00F64C26" w:rsidRPr="00C15803" w:rsidRDefault="00F64C26" w:rsidP="65ACDC67">
      <w:pPr>
        <w:autoSpaceDE w:val="0"/>
        <w:autoSpaceDN w:val="0"/>
        <w:rPr>
          <w:rFonts w:cs="Calibri"/>
          <w:b/>
          <w:bCs/>
          <w:noProof/>
          <w:color w:val="1F497D"/>
          <w:sz w:val="20"/>
          <w:szCs w:val="20"/>
        </w:rPr>
      </w:pPr>
      <w:r w:rsidRPr="00C15803">
        <w:rPr>
          <w:rFonts w:cs="Arial"/>
          <w:b/>
          <w:bCs/>
          <w:noProof/>
          <w:color w:val="1F497D"/>
          <w:sz w:val="20"/>
          <w:szCs w:val="20"/>
        </w:rPr>
        <w:t xml:space="preserve">Address: </w:t>
      </w:r>
      <w:r w:rsidRPr="00C15803">
        <w:rPr>
          <w:rFonts w:cs="Arial"/>
          <w:noProof/>
          <w:color w:val="1F497D"/>
          <w:sz w:val="20"/>
          <w:szCs w:val="20"/>
        </w:rPr>
        <w:t>Xoserve Limited, Lansdowne Gate, 65 New Road, Solihull, B91 3DL</w:t>
      </w:r>
    </w:p>
    <w:p w14:paraId="2F273BA8" w14:textId="2FDA974A" w:rsidR="00D66C7E" w:rsidRPr="00C15803" w:rsidRDefault="00F64C26" w:rsidP="65ACDC67">
      <w:pPr>
        <w:rPr>
          <w:rFonts w:cs="Arial"/>
          <w:noProof/>
          <w:color w:val="1F497D"/>
          <w:sz w:val="20"/>
          <w:szCs w:val="20"/>
        </w:rPr>
      </w:pPr>
      <w:r w:rsidRPr="00C15803">
        <w:rPr>
          <w:rFonts w:cs="Arial"/>
          <w:b/>
          <w:bCs/>
          <w:noProof/>
          <w:color w:val="1F497D"/>
          <w:sz w:val="20"/>
          <w:szCs w:val="20"/>
        </w:rPr>
        <w:t>Company Website:</w:t>
      </w:r>
      <w:r w:rsidRPr="00C15803">
        <w:rPr>
          <w:rFonts w:cs="Arial"/>
          <w:noProof/>
          <w:color w:val="1F497D"/>
          <w:sz w:val="20"/>
          <w:szCs w:val="20"/>
        </w:rPr>
        <w:t xml:space="preserve"> </w:t>
      </w:r>
      <w:hyperlink r:id="rId17">
        <w:r w:rsidRPr="00C15803">
          <w:rPr>
            <w:rStyle w:val="Hyperlink"/>
            <w:rFonts w:asciiTheme="minorHAnsi" w:hAnsiTheme="minorHAnsi" w:cstheme="minorHAnsi"/>
            <w:noProof/>
            <w:sz w:val="20"/>
            <w:szCs w:val="20"/>
          </w:rPr>
          <w:t>http://www.xoserve.com</w:t>
        </w:r>
      </w:hyperlink>
      <w:bookmarkEnd w:id="0"/>
    </w:p>
    <w:sectPr w:rsidR="00D66C7E" w:rsidRPr="00C15803" w:rsidSect="001032D8">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C750" w14:textId="77777777" w:rsidR="00465744" w:rsidRDefault="00465744" w:rsidP="00324744">
      <w:pPr>
        <w:spacing w:after="0" w:line="240" w:lineRule="auto"/>
      </w:pPr>
      <w:r>
        <w:separator/>
      </w:r>
    </w:p>
  </w:endnote>
  <w:endnote w:type="continuationSeparator" w:id="0">
    <w:p w14:paraId="061C3377" w14:textId="77777777" w:rsidR="00465744" w:rsidRDefault="00465744" w:rsidP="00324744">
      <w:pPr>
        <w:spacing w:after="0" w:line="240" w:lineRule="auto"/>
      </w:pPr>
      <w:r>
        <w:continuationSeparator/>
      </w:r>
    </w:p>
  </w:endnote>
  <w:endnote w:type="continuationNotice" w:id="1">
    <w:p w14:paraId="2765ADFF" w14:textId="77777777" w:rsidR="00465744" w:rsidRDefault="00465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6181" w14:textId="1B8FABF7" w:rsidR="00135C0D" w:rsidRDefault="00D91DAC">
    <w:pPr>
      <w:pStyle w:val="Footer"/>
    </w:pPr>
    <w:r>
      <w:rPr>
        <w:noProof/>
      </w:rPr>
      <mc:AlternateContent>
        <mc:Choice Requires="wps">
          <w:drawing>
            <wp:anchor distT="0" distB="0" distL="114300" distR="114300" simplePos="0" relativeHeight="251658242" behindDoc="0" locked="0" layoutInCell="0" allowOverlap="1" wp14:anchorId="71C4E796" wp14:editId="524D9427">
              <wp:simplePos x="0" y="0"/>
              <wp:positionH relativeFrom="page">
                <wp:posOffset>0</wp:posOffset>
              </wp:positionH>
              <wp:positionV relativeFrom="page">
                <wp:posOffset>10227945</wp:posOffset>
              </wp:positionV>
              <wp:extent cx="7560310" cy="273050"/>
              <wp:effectExtent l="0" t="0" r="0" b="12700"/>
              <wp:wrapNone/>
              <wp:docPr id="3" name="MSIPCMb0dd436ea53bffaf01b14ce3" descr="{&quot;HashCode&quot;:12098625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6845A" w14:textId="457169CF" w:rsidR="00D91DAC" w:rsidRPr="00D91DAC" w:rsidRDefault="00D91DAC" w:rsidP="00D91DAC">
                          <w:pPr>
                            <w:spacing w:after="0"/>
                            <w:jc w:val="center"/>
                            <w:rPr>
                              <w:rFonts w:ascii="Calibri" w:hAnsi="Calibri" w:cs="Calibri"/>
                              <w:color w:val="208BCC"/>
                              <w:sz w:val="20"/>
                            </w:rPr>
                          </w:pPr>
                          <w:r w:rsidRPr="00D91DAC">
                            <w:rPr>
                              <w:rFonts w:ascii="Calibri" w:hAnsi="Calibri" w:cs="Calibri"/>
                              <w:color w:val="208BCC"/>
                              <w:sz w:val="20"/>
                            </w:rPr>
                            <w:t>Document Classification: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C4E796" id="_x0000_t202" coordsize="21600,21600" o:spt="202" path="m,l,21600r21600,l21600,xe">
              <v:stroke joinstyle="miter"/>
              <v:path gradientshapeok="t" o:connecttype="rect"/>
            </v:shapetype>
            <v:shape id="MSIPCMb0dd436ea53bffaf01b14ce3" o:spid="_x0000_s1026" type="#_x0000_t202" alt="{&quot;HashCode&quot;:1209862509,&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BA6845A" w14:textId="457169CF" w:rsidR="00D91DAC" w:rsidRPr="00D91DAC" w:rsidRDefault="00D91DAC" w:rsidP="00D91DAC">
                    <w:pPr>
                      <w:spacing w:after="0"/>
                      <w:jc w:val="center"/>
                      <w:rPr>
                        <w:rFonts w:ascii="Calibri" w:hAnsi="Calibri" w:cs="Calibri"/>
                        <w:color w:val="208BCC"/>
                        <w:sz w:val="20"/>
                      </w:rPr>
                    </w:pPr>
                    <w:r w:rsidRPr="00D91DAC">
                      <w:rPr>
                        <w:rFonts w:ascii="Calibri" w:hAnsi="Calibri" w:cs="Calibri"/>
                        <w:color w:val="208BCC"/>
                        <w:sz w:val="20"/>
                      </w:rPr>
                      <w:t>Document Classification: Public</w:t>
                    </w:r>
                  </w:p>
                </w:txbxContent>
              </v:textbox>
              <w10:wrap anchorx="page" anchory="page"/>
            </v:shape>
          </w:pict>
        </mc:Fallback>
      </mc:AlternateContent>
    </w:r>
    <w:r w:rsidR="00135C0D">
      <w:rPr>
        <w:noProof/>
      </w:rPr>
      <mc:AlternateContent>
        <mc:Choice Requires="wps">
          <w:drawing>
            <wp:anchor distT="0" distB="0" distL="114300" distR="114300" simplePos="0" relativeHeight="251658241" behindDoc="0" locked="0" layoutInCell="1" allowOverlap="1" wp14:anchorId="5AD1A527" wp14:editId="7C337FC6">
              <wp:simplePos x="0" y="0"/>
              <wp:positionH relativeFrom="page">
                <wp:align>right</wp:align>
              </wp:positionH>
              <wp:positionV relativeFrom="paragraph">
                <wp:posOffset>357505</wp:posOffset>
              </wp:positionV>
              <wp:extent cx="8008620" cy="280035"/>
              <wp:effectExtent l="0" t="0" r="0" b="5715"/>
              <wp:wrapNone/>
              <wp:docPr id="2" name="Rectangle 2"/>
              <wp:cNvGraphicFramePr/>
              <a:graphic xmlns:a="http://schemas.openxmlformats.org/drawingml/2006/main">
                <a:graphicData uri="http://schemas.microsoft.com/office/word/2010/wordprocessingShape">
                  <wps:wsp>
                    <wps:cNvSpPr/>
                    <wps:spPr>
                      <a:xfrm>
                        <a:off x="0" y="0"/>
                        <a:ext cx="8008620" cy="28003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394A765" id="Rectangle 2" o:spid="_x0000_s1026" style="position:absolute;margin-left:579.4pt;margin-top:28.15pt;width:630.6pt;height:22.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" fillcolor="#40d1f5 [3208]"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B925" w14:textId="77777777" w:rsidR="00465744" w:rsidRDefault="00465744" w:rsidP="00324744">
      <w:pPr>
        <w:spacing w:after="0" w:line="240" w:lineRule="auto"/>
      </w:pPr>
      <w:r>
        <w:separator/>
      </w:r>
    </w:p>
  </w:footnote>
  <w:footnote w:type="continuationSeparator" w:id="0">
    <w:p w14:paraId="0E06E8FD" w14:textId="77777777" w:rsidR="00465744" w:rsidRDefault="00465744" w:rsidP="00324744">
      <w:pPr>
        <w:spacing w:after="0" w:line="240" w:lineRule="auto"/>
      </w:pPr>
      <w:r>
        <w:continuationSeparator/>
      </w:r>
    </w:p>
  </w:footnote>
  <w:footnote w:type="continuationNotice" w:id="1">
    <w:p w14:paraId="37A5B46D" w14:textId="77777777" w:rsidR="00465744" w:rsidRDefault="00465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B2A9" w14:textId="77777777" w:rsidR="00135C0D" w:rsidRDefault="00135C0D">
    <w:pPr>
      <w:pStyle w:val="Header"/>
    </w:pPr>
    <w:r>
      <w:rPr>
        <w:noProof/>
      </w:rPr>
      <mc:AlternateContent>
        <mc:Choice Requires="wps">
          <w:drawing>
            <wp:anchor distT="0" distB="0" distL="114300" distR="114300" simplePos="0" relativeHeight="251658240" behindDoc="0" locked="0" layoutInCell="1" allowOverlap="1" wp14:anchorId="1160FB5A" wp14:editId="642F9198">
              <wp:simplePos x="0" y="0"/>
              <wp:positionH relativeFrom="column">
                <wp:posOffset>-914400</wp:posOffset>
              </wp:positionH>
              <wp:positionV relativeFrom="paragraph">
                <wp:posOffset>-487680</wp:posOffset>
              </wp:positionV>
              <wp:extent cx="800100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2B8904D" id="Rectangle 1" o:spid="_x0000_s1026" style="position:absolute;margin-left:-1in;margin-top:-38.4pt;width:630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14E3"/>
    <w:multiLevelType w:val="hybridMultilevel"/>
    <w:tmpl w:val="F84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E6F16"/>
    <w:multiLevelType w:val="multilevel"/>
    <w:tmpl w:val="DDE64682"/>
    <w:lvl w:ilvl="0">
      <w:start w:val="1"/>
      <w:numFmt w:val="decimal"/>
      <w:pStyle w:val="NGTHeading1"/>
      <w:lvlText w:val="%1."/>
      <w:lvlJc w:val="left"/>
      <w:pPr>
        <w:tabs>
          <w:tab w:val="num" w:pos="567"/>
        </w:tabs>
        <w:ind w:left="567" w:hanging="567"/>
      </w:pPr>
      <w:rPr>
        <w:rFonts w:ascii="Arial" w:hAnsi="Arial" w:hint="default"/>
        <w:b/>
        <w:i w:val="0"/>
        <w:sz w:val="20"/>
      </w:rPr>
    </w:lvl>
    <w:lvl w:ilvl="1">
      <w:start w:val="1"/>
      <w:numFmt w:val="decimal"/>
      <w:pStyle w:val="NGTHeading2"/>
      <w:lvlText w:val="%1.%2"/>
      <w:lvlJc w:val="left"/>
      <w:pPr>
        <w:tabs>
          <w:tab w:val="num" w:pos="567"/>
        </w:tabs>
        <w:ind w:left="567" w:hanging="567"/>
      </w:pPr>
      <w:rPr>
        <w:rFonts w:ascii="Arial" w:hAnsi="Arial" w:hint="default"/>
        <w:b w:val="0"/>
        <w:i w:val="0"/>
        <w:sz w:val="20"/>
      </w:rPr>
    </w:lvl>
    <w:lvl w:ilvl="2">
      <w:start w:val="1"/>
      <w:numFmt w:val="lowerLetter"/>
      <w:pStyle w:val="NGTHeading3"/>
      <w:lvlText w:val="(%3)"/>
      <w:lvlJc w:val="left"/>
      <w:pPr>
        <w:tabs>
          <w:tab w:val="num" w:pos="1134"/>
        </w:tabs>
        <w:ind w:left="1134" w:hanging="567"/>
      </w:pPr>
      <w:rPr>
        <w:rFonts w:hint="default"/>
      </w:rPr>
    </w:lvl>
    <w:lvl w:ilvl="3">
      <w:start w:val="1"/>
      <w:numFmt w:val="lowerRoman"/>
      <w:pStyle w:val="NGTHeading4"/>
      <w:lvlText w:val="(%4)"/>
      <w:lvlJc w:val="left"/>
      <w:pPr>
        <w:tabs>
          <w:tab w:val="num" w:pos="1854"/>
        </w:tabs>
        <w:ind w:left="1701" w:hanging="567"/>
      </w:pPr>
      <w:rPr>
        <w:rFonts w:hint="default"/>
      </w:rPr>
    </w:lvl>
    <w:lvl w:ilvl="4">
      <w:start w:val="1"/>
      <w:numFmt w:val="upperLetter"/>
      <w:pStyle w:val="NGTHeading5"/>
      <w:lvlText w:val="(%5)"/>
      <w:lvlJc w:val="left"/>
      <w:pPr>
        <w:tabs>
          <w:tab w:val="num" w:pos="2268"/>
        </w:tabs>
        <w:ind w:left="2268" w:hanging="567"/>
      </w:pPr>
      <w:rPr>
        <w:rFonts w:hint="default"/>
      </w:rPr>
    </w:lvl>
    <w:lvl w:ilvl="5">
      <w:start w:val="1"/>
      <w:numFmt w:val="decimal"/>
      <w:pStyle w:val="NGTHeading6"/>
      <w:lvlText w:val="(%6)"/>
      <w:lvlJc w:val="left"/>
      <w:pPr>
        <w:tabs>
          <w:tab w:val="num" w:pos="2835"/>
        </w:tabs>
        <w:ind w:left="2835" w:hanging="567"/>
      </w:pPr>
      <w:rPr>
        <w:rFonts w:hint="default"/>
      </w:rPr>
    </w:lvl>
    <w:lvl w:ilvl="6">
      <w:start w:val="1"/>
      <w:numFmt w:val="upperRoman"/>
      <w:pStyle w:val="NGTHeading7"/>
      <w:lvlText w:val="(%7)"/>
      <w:lvlJc w:val="left"/>
      <w:pPr>
        <w:tabs>
          <w:tab w:val="num" w:pos="3555"/>
        </w:tabs>
        <w:ind w:left="3402" w:hanging="567"/>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 w15:restartNumberingAfterBreak="0">
    <w:nsid w:val="28B97F2E"/>
    <w:multiLevelType w:val="hybridMultilevel"/>
    <w:tmpl w:val="5F98D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F2B4F"/>
    <w:multiLevelType w:val="hybridMultilevel"/>
    <w:tmpl w:val="456A7ADA"/>
    <w:name w:val="Style411"/>
    <w:styleLink w:val="Style411"/>
    <w:lvl w:ilvl="0" w:tplc="5A689952">
      <w:start w:val="1"/>
      <w:numFmt w:val="bullet"/>
      <w:lvlText w:val=""/>
      <w:lvlJc w:val="left"/>
      <w:pPr>
        <w:ind w:left="720" w:hanging="360"/>
      </w:pPr>
      <w:rPr>
        <w:rFonts w:ascii="Symbol" w:hAnsi="Symbol"/>
      </w:rPr>
    </w:lvl>
    <w:lvl w:ilvl="1" w:tplc="8AE04A60">
      <w:start w:val="1"/>
      <w:numFmt w:val="bullet"/>
      <w:lvlText w:val="o"/>
      <w:lvlJc w:val="left"/>
      <w:pPr>
        <w:ind w:left="1440" w:hanging="360"/>
      </w:pPr>
      <w:rPr>
        <w:rFonts w:ascii="Courier New" w:hAnsi="Courier New" w:cs="Courier New"/>
      </w:rPr>
    </w:lvl>
    <w:lvl w:ilvl="2" w:tplc="CD94286A">
      <w:start w:val="1"/>
      <w:numFmt w:val="bullet"/>
      <w:lvlText w:val=""/>
      <w:lvlJc w:val="left"/>
      <w:pPr>
        <w:ind w:left="2160" w:hanging="360"/>
      </w:pPr>
      <w:rPr>
        <w:rFonts w:ascii="Wingdings" w:hAnsi="Wingdings"/>
      </w:rPr>
    </w:lvl>
    <w:lvl w:ilvl="3" w:tplc="BAAE33A8">
      <w:start w:val="1"/>
      <w:numFmt w:val="bullet"/>
      <w:lvlText w:val=""/>
      <w:lvlJc w:val="left"/>
      <w:pPr>
        <w:ind w:left="2880" w:hanging="360"/>
      </w:pPr>
      <w:rPr>
        <w:rFonts w:ascii="Symbol" w:hAnsi="Symbol"/>
      </w:rPr>
    </w:lvl>
    <w:lvl w:ilvl="4" w:tplc="3ED6ECB4">
      <w:start w:val="1"/>
      <w:numFmt w:val="bullet"/>
      <w:lvlText w:val="o"/>
      <w:lvlJc w:val="left"/>
      <w:pPr>
        <w:ind w:left="3600" w:hanging="360"/>
      </w:pPr>
      <w:rPr>
        <w:rFonts w:ascii="Courier New" w:hAnsi="Courier New" w:cs="Courier New"/>
      </w:rPr>
    </w:lvl>
    <w:lvl w:ilvl="5" w:tplc="62945DF2">
      <w:start w:val="1"/>
      <w:numFmt w:val="bullet"/>
      <w:lvlText w:val=""/>
      <w:lvlJc w:val="left"/>
      <w:pPr>
        <w:ind w:left="4320" w:hanging="360"/>
      </w:pPr>
      <w:rPr>
        <w:rFonts w:ascii="Wingdings" w:hAnsi="Wingdings"/>
      </w:rPr>
    </w:lvl>
    <w:lvl w:ilvl="6" w:tplc="7B0E294A">
      <w:start w:val="1"/>
      <w:numFmt w:val="bullet"/>
      <w:lvlText w:val=""/>
      <w:lvlJc w:val="left"/>
      <w:pPr>
        <w:ind w:left="5040" w:hanging="360"/>
      </w:pPr>
      <w:rPr>
        <w:rFonts w:ascii="Symbol" w:hAnsi="Symbol"/>
      </w:rPr>
    </w:lvl>
    <w:lvl w:ilvl="7" w:tplc="419EDC2A">
      <w:start w:val="1"/>
      <w:numFmt w:val="bullet"/>
      <w:lvlText w:val="o"/>
      <w:lvlJc w:val="left"/>
      <w:pPr>
        <w:ind w:left="5760" w:hanging="360"/>
      </w:pPr>
      <w:rPr>
        <w:rFonts w:ascii="Courier New" w:hAnsi="Courier New" w:cs="Courier New"/>
      </w:rPr>
    </w:lvl>
    <w:lvl w:ilvl="8" w:tplc="F078D966">
      <w:start w:val="1"/>
      <w:numFmt w:val="bullet"/>
      <w:lvlText w:val=""/>
      <w:lvlJc w:val="left"/>
      <w:pPr>
        <w:ind w:left="6480" w:hanging="360"/>
      </w:pPr>
      <w:rPr>
        <w:rFonts w:ascii="Wingdings" w:hAnsi="Wingdings"/>
      </w:rPr>
    </w:lvl>
  </w:abstractNum>
  <w:abstractNum w:abstractNumId="4" w15:restartNumberingAfterBreak="0">
    <w:nsid w:val="53471C90"/>
    <w:multiLevelType w:val="hybridMultilevel"/>
    <w:tmpl w:val="C7FC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BB4D56"/>
    <w:multiLevelType w:val="hybridMultilevel"/>
    <w:tmpl w:val="75F6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42760"/>
    <w:multiLevelType w:val="hybridMultilevel"/>
    <w:tmpl w:val="0294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A92A79"/>
    <w:multiLevelType w:val="hybridMultilevel"/>
    <w:tmpl w:val="F246FFCC"/>
    <w:name w:val="Style41"/>
    <w:styleLink w:val="Style41"/>
    <w:lvl w:ilvl="0" w:tplc="08090001">
      <w:start w:val="1"/>
      <w:numFmt w:val="bullet"/>
      <w:lvlText w:val=""/>
      <w:lvlJc w:val="left"/>
      <w:pPr>
        <w:ind w:left="720" w:hanging="360"/>
      </w:pPr>
      <w:rPr>
        <w:rFonts w:ascii="Symbol" w:hAnsi="Symbol" w:hint="default"/>
      </w:rPr>
    </w:lvl>
    <w:lvl w:ilvl="1" w:tplc="0BE0001A">
      <w:start w:val="1"/>
      <w:numFmt w:val="lowerLetter"/>
      <w:lvlText w:val="%2."/>
      <w:lvlJc w:val="left"/>
      <w:pPr>
        <w:ind w:left="1440" w:hanging="360"/>
      </w:pPr>
    </w:lvl>
    <w:lvl w:ilvl="2" w:tplc="276E2C02">
      <w:start w:val="1"/>
      <w:numFmt w:val="lowerRoman"/>
      <w:lvlText w:val="%3."/>
      <w:lvlJc w:val="right"/>
      <w:pPr>
        <w:ind w:left="2160" w:hanging="180"/>
      </w:pPr>
    </w:lvl>
    <w:lvl w:ilvl="3" w:tplc="99864048">
      <w:start w:val="1"/>
      <w:numFmt w:val="decimal"/>
      <w:lvlText w:val="%4."/>
      <w:lvlJc w:val="left"/>
      <w:pPr>
        <w:ind w:left="2880" w:hanging="360"/>
      </w:pPr>
    </w:lvl>
    <w:lvl w:ilvl="4" w:tplc="9B244D5C">
      <w:start w:val="1"/>
      <w:numFmt w:val="lowerLetter"/>
      <w:lvlText w:val="%5."/>
      <w:lvlJc w:val="left"/>
      <w:pPr>
        <w:ind w:left="3600" w:hanging="360"/>
      </w:pPr>
    </w:lvl>
    <w:lvl w:ilvl="5" w:tplc="4F12EAAE">
      <w:start w:val="1"/>
      <w:numFmt w:val="lowerRoman"/>
      <w:lvlText w:val="%6."/>
      <w:lvlJc w:val="right"/>
      <w:pPr>
        <w:ind w:left="4320" w:hanging="180"/>
      </w:pPr>
    </w:lvl>
    <w:lvl w:ilvl="6" w:tplc="ABDEF396">
      <w:start w:val="1"/>
      <w:numFmt w:val="decimal"/>
      <w:lvlText w:val="%7."/>
      <w:lvlJc w:val="left"/>
      <w:pPr>
        <w:ind w:left="5040" w:hanging="360"/>
      </w:pPr>
    </w:lvl>
    <w:lvl w:ilvl="7" w:tplc="7F148600">
      <w:start w:val="1"/>
      <w:numFmt w:val="lowerLetter"/>
      <w:lvlText w:val="%8."/>
      <w:lvlJc w:val="left"/>
      <w:pPr>
        <w:ind w:left="5760" w:hanging="360"/>
      </w:pPr>
    </w:lvl>
    <w:lvl w:ilvl="8" w:tplc="4408634A">
      <w:start w:val="1"/>
      <w:numFmt w:val="lowerRoman"/>
      <w:lvlText w:val="%9."/>
      <w:lvlJc w:val="right"/>
      <w:pPr>
        <w:ind w:left="6480" w:hanging="180"/>
      </w:pPr>
    </w:lvl>
  </w:abstractNum>
  <w:num w:numId="1" w16cid:durableId="1046758781">
    <w:abstractNumId w:val="1"/>
  </w:num>
  <w:num w:numId="2" w16cid:durableId="561840826">
    <w:abstractNumId w:val="7"/>
  </w:num>
  <w:num w:numId="3" w16cid:durableId="1012074012">
    <w:abstractNumId w:val="3"/>
  </w:num>
  <w:num w:numId="4" w16cid:durableId="540672175">
    <w:abstractNumId w:val="2"/>
  </w:num>
  <w:num w:numId="5" w16cid:durableId="1956447675">
    <w:abstractNumId w:val="6"/>
  </w:num>
  <w:num w:numId="6" w16cid:durableId="294989361">
    <w:abstractNumId w:val="0"/>
  </w:num>
  <w:num w:numId="7" w16cid:durableId="1313675098">
    <w:abstractNumId w:val="4"/>
  </w:num>
  <w:num w:numId="8" w16cid:durableId="24176313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0712"/>
    <w:rsid w:val="00001386"/>
    <w:rsid w:val="0000140B"/>
    <w:rsid w:val="00001C30"/>
    <w:rsid w:val="000033A1"/>
    <w:rsid w:val="00003B4B"/>
    <w:rsid w:val="00003C47"/>
    <w:rsid w:val="00004041"/>
    <w:rsid w:val="0000687E"/>
    <w:rsid w:val="00006BB6"/>
    <w:rsid w:val="00006E29"/>
    <w:rsid w:val="00010986"/>
    <w:rsid w:val="00010DA7"/>
    <w:rsid w:val="000140FA"/>
    <w:rsid w:val="00014AE8"/>
    <w:rsid w:val="00014DA2"/>
    <w:rsid w:val="00014FFC"/>
    <w:rsid w:val="00015033"/>
    <w:rsid w:val="00016736"/>
    <w:rsid w:val="000229F1"/>
    <w:rsid w:val="00022B8A"/>
    <w:rsid w:val="00024256"/>
    <w:rsid w:val="000244C7"/>
    <w:rsid w:val="000248BE"/>
    <w:rsid w:val="0002511B"/>
    <w:rsid w:val="00025955"/>
    <w:rsid w:val="000260E4"/>
    <w:rsid w:val="000262A2"/>
    <w:rsid w:val="00026427"/>
    <w:rsid w:val="00030DFB"/>
    <w:rsid w:val="0003134C"/>
    <w:rsid w:val="0003136C"/>
    <w:rsid w:val="00034983"/>
    <w:rsid w:val="00034E56"/>
    <w:rsid w:val="000364F4"/>
    <w:rsid w:val="00036B61"/>
    <w:rsid w:val="0003758F"/>
    <w:rsid w:val="0004260C"/>
    <w:rsid w:val="00042C39"/>
    <w:rsid w:val="00042DB8"/>
    <w:rsid w:val="00043629"/>
    <w:rsid w:val="00043754"/>
    <w:rsid w:val="0004427F"/>
    <w:rsid w:val="00045E44"/>
    <w:rsid w:val="00047145"/>
    <w:rsid w:val="000471A3"/>
    <w:rsid w:val="00051228"/>
    <w:rsid w:val="0005209B"/>
    <w:rsid w:val="00052798"/>
    <w:rsid w:val="0005376A"/>
    <w:rsid w:val="00054F1B"/>
    <w:rsid w:val="00055635"/>
    <w:rsid w:val="00055F7C"/>
    <w:rsid w:val="000560C0"/>
    <w:rsid w:val="0005696B"/>
    <w:rsid w:val="00057653"/>
    <w:rsid w:val="000608B3"/>
    <w:rsid w:val="00061BA7"/>
    <w:rsid w:val="00062BC4"/>
    <w:rsid w:val="00062D09"/>
    <w:rsid w:val="00062D6C"/>
    <w:rsid w:val="00062E75"/>
    <w:rsid w:val="00063282"/>
    <w:rsid w:val="00065345"/>
    <w:rsid w:val="00066B31"/>
    <w:rsid w:val="00066F43"/>
    <w:rsid w:val="00071888"/>
    <w:rsid w:val="00072C2E"/>
    <w:rsid w:val="00074FDE"/>
    <w:rsid w:val="0007561C"/>
    <w:rsid w:val="000759A1"/>
    <w:rsid w:val="000774B8"/>
    <w:rsid w:val="00077DB3"/>
    <w:rsid w:val="00077F44"/>
    <w:rsid w:val="00080182"/>
    <w:rsid w:val="000818D5"/>
    <w:rsid w:val="00081F17"/>
    <w:rsid w:val="000829B4"/>
    <w:rsid w:val="0008314E"/>
    <w:rsid w:val="00083E49"/>
    <w:rsid w:val="00084714"/>
    <w:rsid w:val="00084741"/>
    <w:rsid w:val="00084EE9"/>
    <w:rsid w:val="00084FBB"/>
    <w:rsid w:val="00085341"/>
    <w:rsid w:val="00085A73"/>
    <w:rsid w:val="00085BF9"/>
    <w:rsid w:val="00086F14"/>
    <w:rsid w:val="000870F3"/>
    <w:rsid w:val="00087556"/>
    <w:rsid w:val="000875B4"/>
    <w:rsid w:val="00087C78"/>
    <w:rsid w:val="00090417"/>
    <w:rsid w:val="00090A69"/>
    <w:rsid w:val="00090B45"/>
    <w:rsid w:val="00091329"/>
    <w:rsid w:val="00093143"/>
    <w:rsid w:val="000938E0"/>
    <w:rsid w:val="00093D54"/>
    <w:rsid w:val="00095377"/>
    <w:rsid w:val="000958A5"/>
    <w:rsid w:val="00096E24"/>
    <w:rsid w:val="00097557"/>
    <w:rsid w:val="000A09DA"/>
    <w:rsid w:val="000A1720"/>
    <w:rsid w:val="000A1AD1"/>
    <w:rsid w:val="000A2020"/>
    <w:rsid w:val="000A24D1"/>
    <w:rsid w:val="000A4040"/>
    <w:rsid w:val="000A4C33"/>
    <w:rsid w:val="000A5402"/>
    <w:rsid w:val="000A5CDE"/>
    <w:rsid w:val="000A6462"/>
    <w:rsid w:val="000A66E9"/>
    <w:rsid w:val="000A67BA"/>
    <w:rsid w:val="000A6A9E"/>
    <w:rsid w:val="000A6D49"/>
    <w:rsid w:val="000A71BB"/>
    <w:rsid w:val="000B21E8"/>
    <w:rsid w:val="000B26DE"/>
    <w:rsid w:val="000B332E"/>
    <w:rsid w:val="000B406F"/>
    <w:rsid w:val="000B411F"/>
    <w:rsid w:val="000B4B39"/>
    <w:rsid w:val="000B4E59"/>
    <w:rsid w:val="000B5479"/>
    <w:rsid w:val="000B5926"/>
    <w:rsid w:val="000B5D2A"/>
    <w:rsid w:val="000B62FF"/>
    <w:rsid w:val="000B6963"/>
    <w:rsid w:val="000B73EA"/>
    <w:rsid w:val="000B7802"/>
    <w:rsid w:val="000B7CF3"/>
    <w:rsid w:val="000C1189"/>
    <w:rsid w:val="000C40EB"/>
    <w:rsid w:val="000C41AC"/>
    <w:rsid w:val="000C59F7"/>
    <w:rsid w:val="000C656C"/>
    <w:rsid w:val="000C6E46"/>
    <w:rsid w:val="000C74D3"/>
    <w:rsid w:val="000C77E1"/>
    <w:rsid w:val="000D05B9"/>
    <w:rsid w:val="000D075E"/>
    <w:rsid w:val="000D0D70"/>
    <w:rsid w:val="000D4368"/>
    <w:rsid w:val="000D48C1"/>
    <w:rsid w:val="000D4DC8"/>
    <w:rsid w:val="000D65F1"/>
    <w:rsid w:val="000D7DBF"/>
    <w:rsid w:val="000E09DD"/>
    <w:rsid w:val="000E0DC2"/>
    <w:rsid w:val="000E1463"/>
    <w:rsid w:val="000E16C9"/>
    <w:rsid w:val="000E1E6C"/>
    <w:rsid w:val="000E296B"/>
    <w:rsid w:val="000E2D3E"/>
    <w:rsid w:val="000E3819"/>
    <w:rsid w:val="000E55B0"/>
    <w:rsid w:val="000E5BB8"/>
    <w:rsid w:val="000E6F37"/>
    <w:rsid w:val="000E7EC7"/>
    <w:rsid w:val="000F0575"/>
    <w:rsid w:val="000F1695"/>
    <w:rsid w:val="000F20DE"/>
    <w:rsid w:val="000F2270"/>
    <w:rsid w:val="000F3371"/>
    <w:rsid w:val="000F4A87"/>
    <w:rsid w:val="000F6992"/>
    <w:rsid w:val="000F6B0C"/>
    <w:rsid w:val="000F7A3C"/>
    <w:rsid w:val="001017A8"/>
    <w:rsid w:val="001032D8"/>
    <w:rsid w:val="001039DE"/>
    <w:rsid w:val="00103E70"/>
    <w:rsid w:val="00104964"/>
    <w:rsid w:val="001056DF"/>
    <w:rsid w:val="00111A33"/>
    <w:rsid w:val="001143F8"/>
    <w:rsid w:val="00115508"/>
    <w:rsid w:val="00116E47"/>
    <w:rsid w:val="001173CB"/>
    <w:rsid w:val="00120018"/>
    <w:rsid w:val="00120700"/>
    <w:rsid w:val="001207D8"/>
    <w:rsid w:val="001215BE"/>
    <w:rsid w:val="00122762"/>
    <w:rsid w:val="001228C8"/>
    <w:rsid w:val="00122DBE"/>
    <w:rsid w:val="00123684"/>
    <w:rsid w:val="00124B7D"/>
    <w:rsid w:val="00125B61"/>
    <w:rsid w:val="0012690B"/>
    <w:rsid w:val="0012694C"/>
    <w:rsid w:val="001270A2"/>
    <w:rsid w:val="00127356"/>
    <w:rsid w:val="00127F60"/>
    <w:rsid w:val="00130148"/>
    <w:rsid w:val="0013214E"/>
    <w:rsid w:val="00132876"/>
    <w:rsid w:val="00133D29"/>
    <w:rsid w:val="001353D7"/>
    <w:rsid w:val="00135C0D"/>
    <w:rsid w:val="00135D5F"/>
    <w:rsid w:val="00135E42"/>
    <w:rsid w:val="00136418"/>
    <w:rsid w:val="00136534"/>
    <w:rsid w:val="00136998"/>
    <w:rsid w:val="00136AB2"/>
    <w:rsid w:val="00136E8A"/>
    <w:rsid w:val="00137CB9"/>
    <w:rsid w:val="001403CA"/>
    <w:rsid w:val="00141BBF"/>
    <w:rsid w:val="00142839"/>
    <w:rsid w:val="00143EFF"/>
    <w:rsid w:val="00144E00"/>
    <w:rsid w:val="00144FDC"/>
    <w:rsid w:val="00145566"/>
    <w:rsid w:val="001475EF"/>
    <w:rsid w:val="00150D38"/>
    <w:rsid w:val="00150F67"/>
    <w:rsid w:val="0015137D"/>
    <w:rsid w:val="00152A78"/>
    <w:rsid w:val="00152C3D"/>
    <w:rsid w:val="00152DE4"/>
    <w:rsid w:val="001544FF"/>
    <w:rsid w:val="001549C7"/>
    <w:rsid w:val="00160A21"/>
    <w:rsid w:val="0016147C"/>
    <w:rsid w:val="001615F5"/>
    <w:rsid w:val="00167D2F"/>
    <w:rsid w:val="00170507"/>
    <w:rsid w:val="00171134"/>
    <w:rsid w:val="00172392"/>
    <w:rsid w:val="00172534"/>
    <w:rsid w:val="001733C7"/>
    <w:rsid w:val="00174D17"/>
    <w:rsid w:val="00175237"/>
    <w:rsid w:val="00175F99"/>
    <w:rsid w:val="001817C8"/>
    <w:rsid w:val="001817C9"/>
    <w:rsid w:val="00181F6D"/>
    <w:rsid w:val="0018388C"/>
    <w:rsid w:val="00183A53"/>
    <w:rsid w:val="0018413D"/>
    <w:rsid w:val="001843EF"/>
    <w:rsid w:val="001855D0"/>
    <w:rsid w:val="00185A5E"/>
    <w:rsid w:val="00186E8F"/>
    <w:rsid w:val="001870A8"/>
    <w:rsid w:val="00191D7E"/>
    <w:rsid w:val="001922DD"/>
    <w:rsid w:val="00192EB4"/>
    <w:rsid w:val="001936FC"/>
    <w:rsid w:val="0019390D"/>
    <w:rsid w:val="00193F34"/>
    <w:rsid w:val="001942F6"/>
    <w:rsid w:val="00195FBE"/>
    <w:rsid w:val="00196A79"/>
    <w:rsid w:val="00196BE1"/>
    <w:rsid w:val="00196F74"/>
    <w:rsid w:val="0019725C"/>
    <w:rsid w:val="001A391E"/>
    <w:rsid w:val="001A4748"/>
    <w:rsid w:val="001B0848"/>
    <w:rsid w:val="001B14CE"/>
    <w:rsid w:val="001B5385"/>
    <w:rsid w:val="001B7DC1"/>
    <w:rsid w:val="001C2B40"/>
    <w:rsid w:val="001C2DB9"/>
    <w:rsid w:val="001C2EB0"/>
    <w:rsid w:val="001C2FC9"/>
    <w:rsid w:val="001C3D08"/>
    <w:rsid w:val="001C4838"/>
    <w:rsid w:val="001C498A"/>
    <w:rsid w:val="001C52B8"/>
    <w:rsid w:val="001C598F"/>
    <w:rsid w:val="001C70DC"/>
    <w:rsid w:val="001C7919"/>
    <w:rsid w:val="001C7FD2"/>
    <w:rsid w:val="001D163E"/>
    <w:rsid w:val="001D1AF8"/>
    <w:rsid w:val="001D247D"/>
    <w:rsid w:val="001D2EEF"/>
    <w:rsid w:val="001D502B"/>
    <w:rsid w:val="001D61C1"/>
    <w:rsid w:val="001D668B"/>
    <w:rsid w:val="001D69A1"/>
    <w:rsid w:val="001D71F5"/>
    <w:rsid w:val="001D723F"/>
    <w:rsid w:val="001E0C60"/>
    <w:rsid w:val="001E1878"/>
    <w:rsid w:val="001E25F1"/>
    <w:rsid w:val="001E3950"/>
    <w:rsid w:val="001E3C5C"/>
    <w:rsid w:val="001E4651"/>
    <w:rsid w:val="001E5275"/>
    <w:rsid w:val="001E6D34"/>
    <w:rsid w:val="001F04FF"/>
    <w:rsid w:val="001F0C3B"/>
    <w:rsid w:val="001F0D32"/>
    <w:rsid w:val="001F224D"/>
    <w:rsid w:val="001F2D8B"/>
    <w:rsid w:val="001F4420"/>
    <w:rsid w:val="001F4950"/>
    <w:rsid w:val="001F550A"/>
    <w:rsid w:val="001F7136"/>
    <w:rsid w:val="001F7581"/>
    <w:rsid w:val="002004D6"/>
    <w:rsid w:val="00201399"/>
    <w:rsid w:val="00203FBC"/>
    <w:rsid w:val="00210BB6"/>
    <w:rsid w:val="00211493"/>
    <w:rsid w:val="00211529"/>
    <w:rsid w:val="00214683"/>
    <w:rsid w:val="00216ED2"/>
    <w:rsid w:val="00217DE4"/>
    <w:rsid w:val="002205DC"/>
    <w:rsid w:val="00220D5C"/>
    <w:rsid w:val="002210BE"/>
    <w:rsid w:val="0022126F"/>
    <w:rsid w:val="00221538"/>
    <w:rsid w:val="002251F1"/>
    <w:rsid w:val="0022525A"/>
    <w:rsid w:val="00226D34"/>
    <w:rsid w:val="002275D2"/>
    <w:rsid w:val="0023085C"/>
    <w:rsid w:val="002341AD"/>
    <w:rsid w:val="002374FF"/>
    <w:rsid w:val="00240D80"/>
    <w:rsid w:val="0024127D"/>
    <w:rsid w:val="00241B83"/>
    <w:rsid w:val="002421F0"/>
    <w:rsid w:val="0024220E"/>
    <w:rsid w:val="00242C0A"/>
    <w:rsid w:val="00242E2D"/>
    <w:rsid w:val="0024462F"/>
    <w:rsid w:val="00244EB1"/>
    <w:rsid w:val="00245E14"/>
    <w:rsid w:val="0024635E"/>
    <w:rsid w:val="002466AB"/>
    <w:rsid w:val="00246889"/>
    <w:rsid w:val="0024772C"/>
    <w:rsid w:val="002524B5"/>
    <w:rsid w:val="0025251F"/>
    <w:rsid w:val="00252D9E"/>
    <w:rsid w:val="00253465"/>
    <w:rsid w:val="002539AB"/>
    <w:rsid w:val="00255660"/>
    <w:rsid w:val="00260F79"/>
    <w:rsid w:val="00262016"/>
    <w:rsid w:val="00262804"/>
    <w:rsid w:val="00263B6E"/>
    <w:rsid w:val="0026490F"/>
    <w:rsid w:val="002649BF"/>
    <w:rsid w:val="00265A7E"/>
    <w:rsid w:val="00265CEC"/>
    <w:rsid w:val="00270385"/>
    <w:rsid w:val="00270B61"/>
    <w:rsid w:val="00270B68"/>
    <w:rsid w:val="002726FE"/>
    <w:rsid w:val="002733FC"/>
    <w:rsid w:val="0027358C"/>
    <w:rsid w:val="00273904"/>
    <w:rsid w:val="00274C2F"/>
    <w:rsid w:val="002765FA"/>
    <w:rsid w:val="00276D63"/>
    <w:rsid w:val="0028064A"/>
    <w:rsid w:val="002847F9"/>
    <w:rsid w:val="00285695"/>
    <w:rsid w:val="00285AE6"/>
    <w:rsid w:val="002864CF"/>
    <w:rsid w:val="00286816"/>
    <w:rsid w:val="00286D0E"/>
    <w:rsid w:val="00287602"/>
    <w:rsid w:val="00290C3C"/>
    <w:rsid w:val="00290CDA"/>
    <w:rsid w:val="00290E75"/>
    <w:rsid w:val="00291A42"/>
    <w:rsid w:val="00291D86"/>
    <w:rsid w:val="00291DCA"/>
    <w:rsid w:val="00292474"/>
    <w:rsid w:val="00294050"/>
    <w:rsid w:val="00294CA5"/>
    <w:rsid w:val="00294DE9"/>
    <w:rsid w:val="00295D27"/>
    <w:rsid w:val="002962BB"/>
    <w:rsid w:val="00296E2A"/>
    <w:rsid w:val="002971A5"/>
    <w:rsid w:val="002A0024"/>
    <w:rsid w:val="002A1FC5"/>
    <w:rsid w:val="002A3A5D"/>
    <w:rsid w:val="002A3C72"/>
    <w:rsid w:val="002A4122"/>
    <w:rsid w:val="002A46FA"/>
    <w:rsid w:val="002A4B19"/>
    <w:rsid w:val="002A554E"/>
    <w:rsid w:val="002A5B68"/>
    <w:rsid w:val="002A5DB4"/>
    <w:rsid w:val="002A6742"/>
    <w:rsid w:val="002B11B2"/>
    <w:rsid w:val="002B1EE3"/>
    <w:rsid w:val="002B27C5"/>
    <w:rsid w:val="002B2BED"/>
    <w:rsid w:val="002B2E87"/>
    <w:rsid w:val="002B2EB9"/>
    <w:rsid w:val="002B31E7"/>
    <w:rsid w:val="002B3F4F"/>
    <w:rsid w:val="002B4221"/>
    <w:rsid w:val="002B5D9B"/>
    <w:rsid w:val="002B7C02"/>
    <w:rsid w:val="002C2D89"/>
    <w:rsid w:val="002C3F8D"/>
    <w:rsid w:val="002C5E3D"/>
    <w:rsid w:val="002C5F65"/>
    <w:rsid w:val="002C67E6"/>
    <w:rsid w:val="002C7922"/>
    <w:rsid w:val="002C7DF6"/>
    <w:rsid w:val="002D069B"/>
    <w:rsid w:val="002D1EB0"/>
    <w:rsid w:val="002D3311"/>
    <w:rsid w:val="002D36A3"/>
    <w:rsid w:val="002D39F7"/>
    <w:rsid w:val="002D4FF4"/>
    <w:rsid w:val="002D5C58"/>
    <w:rsid w:val="002D683D"/>
    <w:rsid w:val="002D745C"/>
    <w:rsid w:val="002D74BA"/>
    <w:rsid w:val="002D7A48"/>
    <w:rsid w:val="002E0FF6"/>
    <w:rsid w:val="002E233C"/>
    <w:rsid w:val="002E23D2"/>
    <w:rsid w:val="002E2E5E"/>
    <w:rsid w:val="002E3B99"/>
    <w:rsid w:val="002E4D77"/>
    <w:rsid w:val="002E7DCC"/>
    <w:rsid w:val="002F2233"/>
    <w:rsid w:val="002F336C"/>
    <w:rsid w:val="002F39C2"/>
    <w:rsid w:val="002F5086"/>
    <w:rsid w:val="002F6276"/>
    <w:rsid w:val="002F63EC"/>
    <w:rsid w:val="002F6912"/>
    <w:rsid w:val="002F6CC9"/>
    <w:rsid w:val="00300659"/>
    <w:rsid w:val="00300831"/>
    <w:rsid w:val="00300ED1"/>
    <w:rsid w:val="00301639"/>
    <w:rsid w:val="0030186C"/>
    <w:rsid w:val="0030278E"/>
    <w:rsid w:val="00304637"/>
    <w:rsid w:val="003049B9"/>
    <w:rsid w:val="00305088"/>
    <w:rsid w:val="003066C1"/>
    <w:rsid w:val="00307B13"/>
    <w:rsid w:val="003111AC"/>
    <w:rsid w:val="00311D15"/>
    <w:rsid w:val="003128CB"/>
    <w:rsid w:val="00313E62"/>
    <w:rsid w:val="003151F7"/>
    <w:rsid w:val="00315F5F"/>
    <w:rsid w:val="00315F88"/>
    <w:rsid w:val="0031660D"/>
    <w:rsid w:val="003168B1"/>
    <w:rsid w:val="003202A7"/>
    <w:rsid w:val="00321E60"/>
    <w:rsid w:val="00323E38"/>
    <w:rsid w:val="00324402"/>
    <w:rsid w:val="00324744"/>
    <w:rsid w:val="00324983"/>
    <w:rsid w:val="003251B1"/>
    <w:rsid w:val="00325674"/>
    <w:rsid w:val="003257EC"/>
    <w:rsid w:val="00325F3A"/>
    <w:rsid w:val="0032604C"/>
    <w:rsid w:val="0032619B"/>
    <w:rsid w:val="00326787"/>
    <w:rsid w:val="00326AE7"/>
    <w:rsid w:val="00326BA7"/>
    <w:rsid w:val="003270E3"/>
    <w:rsid w:val="00327760"/>
    <w:rsid w:val="00330CC3"/>
    <w:rsid w:val="0033135C"/>
    <w:rsid w:val="003315A9"/>
    <w:rsid w:val="00332325"/>
    <w:rsid w:val="003336A9"/>
    <w:rsid w:val="00333983"/>
    <w:rsid w:val="00333E51"/>
    <w:rsid w:val="0033543C"/>
    <w:rsid w:val="00336487"/>
    <w:rsid w:val="00336F7E"/>
    <w:rsid w:val="003373BD"/>
    <w:rsid w:val="00340130"/>
    <w:rsid w:val="00340205"/>
    <w:rsid w:val="003404AD"/>
    <w:rsid w:val="00340B4A"/>
    <w:rsid w:val="00342D1B"/>
    <w:rsid w:val="0034304D"/>
    <w:rsid w:val="003455AE"/>
    <w:rsid w:val="00346A87"/>
    <w:rsid w:val="00347067"/>
    <w:rsid w:val="00347F20"/>
    <w:rsid w:val="0035058D"/>
    <w:rsid w:val="003511E4"/>
    <w:rsid w:val="00351485"/>
    <w:rsid w:val="003517B7"/>
    <w:rsid w:val="003547F5"/>
    <w:rsid w:val="00355970"/>
    <w:rsid w:val="00355B36"/>
    <w:rsid w:val="00356C3B"/>
    <w:rsid w:val="00356F38"/>
    <w:rsid w:val="00357A65"/>
    <w:rsid w:val="00363B6C"/>
    <w:rsid w:val="00363BA3"/>
    <w:rsid w:val="00363E3F"/>
    <w:rsid w:val="003650B4"/>
    <w:rsid w:val="0036515E"/>
    <w:rsid w:val="003709BB"/>
    <w:rsid w:val="00370A13"/>
    <w:rsid w:val="00370AFD"/>
    <w:rsid w:val="0037133A"/>
    <w:rsid w:val="00372AF4"/>
    <w:rsid w:val="00372ED9"/>
    <w:rsid w:val="00373D5C"/>
    <w:rsid w:val="00373DEB"/>
    <w:rsid w:val="003743DE"/>
    <w:rsid w:val="00374984"/>
    <w:rsid w:val="0037752D"/>
    <w:rsid w:val="003804A3"/>
    <w:rsid w:val="00382563"/>
    <w:rsid w:val="0038295E"/>
    <w:rsid w:val="00383064"/>
    <w:rsid w:val="0038446E"/>
    <w:rsid w:val="003844F9"/>
    <w:rsid w:val="003855E7"/>
    <w:rsid w:val="00385ADF"/>
    <w:rsid w:val="003866BD"/>
    <w:rsid w:val="00386C13"/>
    <w:rsid w:val="00386DD6"/>
    <w:rsid w:val="00387EE9"/>
    <w:rsid w:val="003900CB"/>
    <w:rsid w:val="003905DD"/>
    <w:rsid w:val="00391B4E"/>
    <w:rsid w:val="00392D22"/>
    <w:rsid w:val="00395FD4"/>
    <w:rsid w:val="00396737"/>
    <w:rsid w:val="0039741E"/>
    <w:rsid w:val="0039772A"/>
    <w:rsid w:val="00397A48"/>
    <w:rsid w:val="003A0A81"/>
    <w:rsid w:val="003A1034"/>
    <w:rsid w:val="003A3A9B"/>
    <w:rsid w:val="003A4431"/>
    <w:rsid w:val="003A4D6F"/>
    <w:rsid w:val="003A533F"/>
    <w:rsid w:val="003A572E"/>
    <w:rsid w:val="003A6034"/>
    <w:rsid w:val="003B125F"/>
    <w:rsid w:val="003B1837"/>
    <w:rsid w:val="003B2273"/>
    <w:rsid w:val="003B269D"/>
    <w:rsid w:val="003B4F26"/>
    <w:rsid w:val="003B72D4"/>
    <w:rsid w:val="003B7777"/>
    <w:rsid w:val="003B7E9B"/>
    <w:rsid w:val="003C0849"/>
    <w:rsid w:val="003C138E"/>
    <w:rsid w:val="003C4226"/>
    <w:rsid w:val="003C456B"/>
    <w:rsid w:val="003C478D"/>
    <w:rsid w:val="003C5A46"/>
    <w:rsid w:val="003C6D98"/>
    <w:rsid w:val="003C7B3A"/>
    <w:rsid w:val="003D0F1E"/>
    <w:rsid w:val="003D4358"/>
    <w:rsid w:val="003D4FD4"/>
    <w:rsid w:val="003D5373"/>
    <w:rsid w:val="003D6290"/>
    <w:rsid w:val="003D7CE1"/>
    <w:rsid w:val="003E05B5"/>
    <w:rsid w:val="003E0A52"/>
    <w:rsid w:val="003E1EC0"/>
    <w:rsid w:val="003E3321"/>
    <w:rsid w:val="003E43F1"/>
    <w:rsid w:val="003E461B"/>
    <w:rsid w:val="003E4886"/>
    <w:rsid w:val="003E5CD2"/>
    <w:rsid w:val="003E76C8"/>
    <w:rsid w:val="003F0667"/>
    <w:rsid w:val="003F1007"/>
    <w:rsid w:val="003F1409"/>
    <w:rsid w:val="003F3198"/>
    <w:rsid w:val="003F3C0E"/>
    <w:rsid w:val="003F509A"/>
    <w:rsid w:val="003F5AB9"/>
    <w:rsid w:val="004002B1"/>
    <w:rsid w:val="00401A1F"/>
    <w:rsid w:val="0040241C"/>
    <w:rsid w:val="00404805"/>
    <w:rsid w:val="00404833"/>
    <w:rsid w:val="00404A2E"/>
    <w:rsid w:val="00407373"/>
    <w:rsid w:val="0041043A"/>
    <w:rsid w:val="00411FB4"/>
    <w:rsid w:val="00412735"/>
    <w:rsid w:val="004130EA"/>
    <w:rsid w:val="0041328B"/>
    <w:rsid w:val="0041505F"/>
    <w:rsid w:val="00416F7D"/>
    <w:rsid w:val="004179EE"/>
    <w:rsid w:val="0042046E"/>
    <w:rsid w:val="004224DF"/>
    <w:rsid w:val="00425FB7"/>
    <w:rsid w:val="00426807"/>
    <w:rsid w:val="0042739F"/>
    <w:rsid w:val="0043094A"/>
    <w:rsid w:val="00430D88"/>
    <w:rsid w:val="004328A9"/>
    <w:rsid w:val="0043377D"/>
    <w:rsid w:val="00433826"/>
    <w:rsid w:val="00434354"/>
    <w:rsid w:val="00434B95"/>
    <w:rsid w:val="00434BEE"/>
    <w:rsid w:val="0043520E"/>
    <w:rsid w:val="0043659E"/>
    <w:rsid w:val="00442B11"/>
    <w:rsid w:val="0044312E"/>
    <w:rsid w:val="00443425"/>
    <w:rsid w:val="00443AC9"/>
    <w:rsid w:val="0044481D"/>
    <w:rsid w:val="00445256"/>
    <w:rsid w:val="00445F07"/>
    <w:rsid w:val="00446E45"/>
    <w:rsid w:val="004475D9"/>
    <w:rsid w:val="004476E5"/>
    <w:rsid w:val="0045179C"/>
    <w:rsid w:val="004522FC"/>
    <w:rsid w:val="0045266B"/>
    <w:rsid w:val="0045742C"/>
    <w:rsid w:val="004609C6"/>
    <w:rsid w:val="00460BA6"/>
    <w:rsid w:val="00461068"/>
    <w:rsid w:val="004616D8"/>
    <w:rsid w:val="00462911"/>
    <w:rsid w:val="00463A6A"/>
    <w:rsid w:val="00463EB7"/>
    <w:rsid w:val="00464377"/>
    <w:rsid w:val="0046467E"/>
    <w:rsid w:val="0046499A"/>
    <w:rsid w:val="0046527C"/>
    <w:rsid w:val="004655C4"/>
    <w:rsid w:val="00465744"/>
    <w:rsid w:val="00465DEC"/>
    <w:rsid w:val="00466533"/>
    <w:rsid w:val="00467123"/>
    <w:rsid w:val="00470C95"/>
    <w:rsid w:val="004711AC"/>
    <w:rsid w:val="00471411"/>
    <w:rsid w:val="0047170D"/>
    <w:rsid w:val="0047177D"/>
    <w:rsid w:val="00471ECD"/>
    <w:rsid w:val="00473262"/>
    <w:rsid w:val="004733DD"/>
    <w:rsid w:val="0047473F"/>
    <w:rsid w:val="004754F9"/>
    <w:rsid w:val="004759ED"/>
    <w:rsid w:val="00475A32"/>
    <w:rsid w:val="00476907"/>
    <w:rsid w:val="00476B75"/>
    <w:rsid w:val="00477320"/>
    <w:rsid w:val="00480DBB"/>
    <w:rsid w:val="00480E2D"/>
    <w:rsid w:val="00481869"/>
    <w:rsid w:val="00481E4B"/>
    <w:rsid w:val="00481F33"/>
    <w:rsid w:val="0048329E"/>
    <w:rsid w:val="004877D4"/>
    <w:rsid w:val="004879D0"/>
    <w:rsid w:val="00487A9E"/>
    <w:rsid w:val="00487AF5"/>
    <w:rsid w:val="00487E4D"/>
    <w:rsid w:val="00487F9B"/>
    <w:rsid w:val="004903EF"/>
    <w:rsid w:val="0049103B"/>
    <w:rsid w:val="00491D60"/>
    <w:rsid w:val="00493503"/>
    <w:rsid w:val="00493C2B"/>
    <w:rsid w:val="00494AEE"/>
    <w:rsid w:val="00496C96"/>
    <w:rsid w:val="004A0363"/>
    <w:rsid w:val="004A0DB3"/>
    <w:rsid w:val="004A1063"/>
    <w:rsid w:val="004A3DEF"/>
    <w:rsid w:val="004A632D"/>
    <w:rsid w:val="004A6581"/>
    <w:rsid w:val="004A7196"/>
    <w:rsid w:val="004B1684"/>
    <w:rsid w:val="004B16E0"/>
    <w:rsid w:val="004B1910"/>
    <w:rsid w:val="004B2B96"/>
    <w:rsid w:val="004B2E84"/>
    <w:rsid w:val="004B34C8"/>
    <w:rsid w:val="004B3F53"/>
    <w:rsid w:val="004B4732"/>
    <w:rsid w:val="004B6639"/>
    <w:rsid w:val="004B6D94"/>
    <w:rsid w:val="004B7FD7"/>
    <w:rsid w:val="004C12ED"/>
    <w:rsid w:val="004C1324"/>
    <w:rsid w:val="004C1ACF"/>
    <w:rsid w:val="004C1EFD"/>
    <w:rsid w:val="004C3840"/>
    <w:rsid w:val="004C4368"/>
    <w:rsid w:val="004C5D53"/>
    <w:rsid w:val="004C7509"/>
    <w:rsid w:val="004D02BC"/>
    <w:rsid w:val="004D06B5"/>
    <w:rsid w:val="004D0AE1"/>
    <w:rsid w:val="004D0B72"/>
    <w:rsid w:val="004D2287"/>
    <w:rsid w:val="004D22D8"/>
    <w:rsid w:val="004D2F8E"/>
    <w:rsid w:val="004D32F0"/>
    <w:rsid w:val="004D5FC4"/>
    <w:rsid w:val="004D62E8"/>
    <w:rsid w:val="004E102B"/>
    <w:rsid w:val="004E151D"/>
    <w:rsid w:val="004E3527"/>
    <w:rsid w:val="004E3679"/>
    <w:rsid w:val="004E3C38"/>
    <w:rsid w:val="004E4C53"/>
    <w:rsid w:val="004E5681"/>
    <w:rsid w:val="004E630F"/>
    <w:rsid w:val="004F0846"/>
    <w:rsid w:val="004F095D"/>
    <w:rsid w:val="004F13DD"/>
    <w:rsid w:val="004F1854"/>
    <w:rsid w:val="004F24B6"/>
    <w:rsid w:val="004F2A28"/>
    <w:rsid w:val="004F3362"/>
    <w:rsid w:val="004F6A28"/>
    <w:rsid w:val="004F7357"/>
    <w:rsid w:val="004F768D"/>
    <w:rsid w:val="004F7AC5"/>
    <w:rsid w:val="004F7DAD"/>
    <w:rsid w:val="005026F5"/>
    <w:rsid w:val="0050282D"/>
    <w:rsid w:val="00502F2F"/>
    <w:rsid w:val="005030DD"/>
    <w:rsid w:val="00503DF7"/>
    <w:rsid w:val="005041C3"/>
    <w:rsid w:val="00505225"/>
    <w:rsid w:val="005057E2"/>
    <w:rsid w:val="00505A92"/>
    <w:rsid w:val="0050668C"/>
    <w:rsid w:val="00506EE7"/>
    <w:rsid w:val="00507095"/>
    <w:rsid w:val="00507E4D"/>
    <w:rsid w:val="00510661"/>
    <w:rsid w:val="00512988"/>
    <w:rsid w:val="00512DF7"/>
    <w:rsid w:val="0051318E"/>
    <w:rsid w:val="00514AA4"/>
    <w:rsid w:val="00514F8D"/>
    <w:rsid w:val="005156C2"/>
    <w:rsid w:val="00516E14"/>
    <w:rsid w:val="0051746F"/>
    <w:rsid w:val="005179C2"/>
    <w:rsid w:val="00517F6F"/>
    <w:rsid w:val="00520262"/>
    <w:rsid w:val="0052122C"/>
    <w:rsid w:val="005230DF"/>
    <w:rsid w:val="00523D5C"/>
    <w:rsid w:val="00523E0C"/>
    <w:rsid w:val="005248C8"/>
    <w:rsid w:val="005249FC"/>
    <w:rsid w:val="00525557"/>
    <w:rsid w:val="00525B26"/>
    <w:rsid w:val="00526664"/>
    <w:rsid w:val="00527A6F"/>
    <w:rsid w:val="005302FE"/>
    <w:rsid w:val="0053134C"/>
    <w:rsid w:val="005313B8"/>
    <w:rsid w:val="00531AAF"/>
    <w:rsid w:val="00531B8B"/>
    <w:rsid w:val="0053258A"/>
    <w:rsid w:val="00532937"/>
    <w:rsid w:val="00532A69"/>
    <w:rsid w:val="00532A86"/>
    <w:rsid w:val="005340E7"/>
    <w:rsid w:val="00534F32"/>
    <w:rsid w:val="0053540B"/>
    <w:rsid w:val="00536C26"/>
    <w:rsid w:val="00540E50"/>
    <w:rsid w:val="00540FDC"/>
    <w:rsid w:val="00541BC6"/>
    <w:rsid w:val="00541ECA"/>
    <w:rsid w:val="00543428"/>
    <w:rsid w:val="005438F2"/>
    <w:rsid w:val="00544977"/>
    <w:rsid w:val="00544F5A"/>
    <w:rsid w:val="005454C6"/>
    <w:rsid w:val="005459DF"/>
    <w:rsid w:val="00550B69"/>
    <w:rsid w:val="00552953"/>
    <w:rsid w:val="0055298E"/>
    <w:rsid w:val="00552B61"/>
    <w:rsid w:val="00552E8F"/>
    <w:rsid w:val="00553461"/>
    <w:rsid w:val="005538E6"/>
    <w:rsid w:val="005541F0"/>
    <w:rsid w:val="005548BC"/>
    <w:rsid w:val="00554965"/>
    <w:rsid w:val="00554A0E"/>
    <w:rsid w:val="00554C20"/>
    <w:rsid w:val="00554CA0"/>
    <w:rsid w:val="0055608D"/>
    <w:rsid w:val="005609B8"/>
    <w:rsid w:val="00560DA8"/>
    <w:rsid w:val="005616B4"/>
    <w:rsid w:val="005626E1"/>
    <w:rsid w:val="00564C6B"/>
    <w:rsid w:val="005659F7"/>
    <w:rsid w:val="005670AE"/>
    <w:rsid w:val="00570041"/>
    <w:rsid w:val="0057192C"/>
    <w:rsid w:val="00572984"/>
    <w:rsid w:val="00572F91"/>
    <w:rsid w:val="00574B00"/>
    <w:rsid w:val="005774D3"/>
    <w:rsid w:val="005806DA"/>
    <w:rsid w:val="0058217A"/>
    <w:rsid w:val="005824B9"/>
    <w:rsid w:val="0058375B"/>
    <w:rsid w:val="0058383C"/>
    <w:rsid w:val="005839EE"/>
    <w:rsid w:val="005864A5"/>
    <w:rsid w:val="00590B55"/>
    <w:rsid w:val="00590E75"/>
    <w:rsid w:val="00592987"/>
    <w:rsid w:val="005931DD"/>
    <w:rsid w:val="005935BF"/>
    <w:rsid w:val="00594DAA"/>
    <w:rsid w:val="00594EE7"/>
    <w:rsid w:val="00595C56"/>
    <w:rsid w:val="00597E73"/>
    <w:rsid w:val="00597F80"/>
    <w:rsid w:val="005A00C0"/>
    <w:rsid w:val="005A092D"/>
    <w:rsid w:val="005A0A28"/>
    <w:rsid w:val="005A153A"/>
    <w:rsid w:val="005A2B58"/>
    <w:rsid w:val="005A432F"/>
    <w:rsid w:val="005A47AA"/>
    <w:rsid w:val="005A5D2E"/>
    <w:rsid w:val="005A60DC"/>
    <w:rsid w:val="005A680F"/>
    <w:rsid w:val="005A6CEB"/>
    <w:rsid w:val="005A7041"/>
    <w:rsid w:val="005B0605"/>
    <w:rsid w:val="005B4293"/>
    <w:rsid w:val="005B5148"/>
    <w:rsid w:val="005B564E"/>
    <w:rsid w:val="005C1106"/>
    <w:rsid w:val="005C14BE"/>
    <w:rsid w:val="005C2AD5"/>
    <w:rsid w:val="005C30DF"/>
    <w:rsid w:val="005C32DA"/>
    <w:rsid w:val="005C3961"/>
    <w:rsid w:val="005C511F"/>
    <w:rsid w:val="005C64F2"/>
    <w:rsid w:val="005D0852"/>
    <w:rsid w:val="005D16CA"/>
    <w:rsid w:val="005D1704"/>
    <w:rsid w:val="005D1C04"/>
    <w:rsid w:val="005D1E7E"/>
    <w:rsid w:val="005D3212"/>
    <w:rsid w:val="005D3266"/>
    <w:rsid w:val="005D3D12"/>
    <w:rsid w:val="005D40A8"/>
    <w:rsid w:val="005D4256"/>
    <w:rsid w:val="005D5162"/>
    <w:rsid w:val="005D6094"/>
    <w:rsid w:val="005E1C66"/>
    <w:rsid w:val="005E1EC9"/>
    <w:rsid w:val="005E2260"/>
    <w:rsid w:val="005E2838"/>
    <w:rsid w:val="005E4D31"/>
    <w:rsid w:val="005E75A3"/>
    <w:rsid w:val="005F1990"/>
    <w:rsid w:val="005F226B"/>
    <w:rsid w:val="005F2661"/>
    <w:rsid w:val="005F33F5"/>
    <w:rsid w:val="005F37C2"/>
    <w:rsid w:val="005F5F0F"/>
    <w:rsid w:val="005F6F30"/>
    <w:rsid w:val="005F79B6"/>
    <w:rsid w:val="00600215"/>
    <w:rsid w:val="00600241"/>
    <w:rsid w:val="00602136"/>
    <w:rsid w:val="006069BE"/>
    <w:rsid w:val="00607DC8"/>
    <w:rsid w:val="00607F85"/>
    <w:rsid w:val="006122D6"/>
    <w:rsid w:val="006122DC"/>
    <w:rsid w:val="00612D0C"/>
    <w:rsid w:val="00613E31"/>
    <w:rsid w:val="00617345"/>
    <w:rsid w:val="0062016E"/>
    <w:rsid w:val="00620758"/>
    <w:rsid w:val="006209A7"/>
    <w:rsid w:val="00621CD2"/>
    <w:rsid w:val="00622C9B"/>
    <w:rsid w:val="00623E7D"/>
    <w:rsid w:val="00624836"/>
    <w:rsid w:val="00625553"/>
    <w:rsid w:val="0062598A"/>
    <w:rsid w:val="00625DC2"/>
    <w:rsid w:val="0062600F"/>
    <w:rsid w:val="00626758"/>
    <w:rsid w:val="00626917"/>
    <w:rsid w:val="006279CF"/>
    <w:rsid w:val="006300B9"/>
    <w:rsid w:val="00630543"/>
    <w:rsid w:val="00630686"/>
    <w:rsid w:val="00630A71"/>
    <w:rsid w:val="00631004"/>
    <w:rsid w:val="00631D62"/>
    <w:rsid w:val="0063343D"/>
    <w:rsid w:val="006337A6"/>
    <w:rsid w:val="00634FCA"/>
    <w:rsid w:val="00636B0A"/>
    <w:rsid w:val="0064075C"/>
    <w:rsid w:val="00643DCE"/>
    <w:rsid w:val="00650B5E"/>
    <w:rsid w:val="00651354"/>
    <w:rsid w:val="006517CC"/>
    <w:rsid w:val="00653271"/>
    <w:rsid w:val="00653568"/>
    <w:rsid w:val="006549EA"/>
    <w:rsid w:val="00655F7C"/>
    <w:rsid w:val="00656645"/>
    <w:rsid w:val="0065684D"/>
    <w:rsid w:val="00656C10"/>
    <w:rsid w:val="00657D12"/>
    <w:rsid w:val="00660CA9"/>
    <w:rsid w:val="00660CEB"/>
    <w:rsid w:val="00660F8D"/>
    <w:rsid w:val="0066240E"/>
    <w:rsid w:val="0066262D"/>
    <w:rsid w:val="00662760"/>
    <w:rsid w:val="00663879"/>
    <w:rsid w:val="00663EAB"/>
    <w:rsid w:val="00663F89"/>
    <w:rsid w:val="00664281"/>
    <w:rsid w:val="006643E9"/>
    <w:rsid w:val="006657A1"/>
    <w:rsid w:val="006668AF"/>
    <w:rsid w:val="00667F77"/>
    <w:rsid w:val="00671807"/>
    <w:rsid w:val="00672C70"/>
    <w:rsid w:val="00673880"/>
    <w:rsid w:val="00674469"/>
    <w:rsid w:val="006766EA"/>
    <w:rsid w:val="006769AC"/>
    <w:rsid w:val="00677270"/>
    <w:rsid w:val="00677C69"/>
    <w:rsid w:val="0068085B"/>
    <w:rsid w:val="00680861"/>
    <w:rsid w:val="006811CA"/>
    <w:rsid w:val="00681DF4"/>
    <w:rsid w:val="0068463A"/>
    <w:rsid w:val="00684A64"/>
    <w:rsid w:val="00684B8A"/>
    <w:rsid w:val="006870DE"/>
    <w:rsid w:val="00687D3A"/>
    <w:rsid w:val="00690D16"/>
    <w:rsid w:val="00692441"/>
    <w:rsid w:val="00694378"/>
    <w:rsid w:val="00695C9A"/>
    <w:rsid w:val="006965DA"/>
    <w:rsid w:val="0069730F"/>
    <w:rsid w:val="006A0BB5"/>
    <w:rsid w:val="006A1B58"/>
    <w:rsid w:val="006A2D81"/>
    <w:rsid w:val="006A3609"/>
    <w:rsid w:val="006A36F4"/>
    <w:rsid w:val="006A3A35"/>
    <w:rsid w:val="006A5792"/>
    <w:rsid w:val="006A7370"/>
    <w:rsid w:val="006A76DA"/>
    <w:rsid w:val="006B3293"/>
    <w:rsid w:val="006B37E7"/>
    <w:rsid w:val="006B383E"/>
    <w:rsid w:val="006B4040"/>
    <w:rsid w:val="006B42CA"/>
    <w:rsid w:val="006B4B77"/>
    <w:rsid w:val="006B5445"/>
    <w:rsid w:val="006B5D03"/>
    <w:rsid w:val="006B676E"/>
    <w:rsid w:val="006C0986"/>
    <w:rsid w:val="006C0D79"/>
    <w:rsid w:val="006C0D90"/>
    <w:rsid w:val="006C221F"/>
    <w:rsid w:val="006C228D"/>
    <w:rsid w:val="006C2A72"/>
    <w:rsid w:val="006C2C66"/>
    <w:rsid w:val="006C2EB9"/>
    <w:rsid w:val="006C380A"/>
    <w:rsid w:val="006C6330"/>
    <w:rsid w:val="006C6833"/>
    <w:rsid w:val="006C7029"/>
    <w:rsid w:val="006D0517"/>
    <w:rsid w:val="006D0634"/>
    <w:rsid w:val="006D0639"/>
    <w:rsid w:val="006D342A"/>
    <w:rsid w:val="006D4434"/>
    <w:rsid w:val="006D44C5"/>
    <w:rsid w:val="006D4CA4"/>
    <w:rsid w:val="006D5230"/>
    <w:rsid w:val="006D5D08"/>
    <w:rsid w:val="006D6D1A"/>
    <w:rsid w:val="006D6F98"/>
    <w:rsid w:val="006E00A7"/>
    <w:rsid w:val="006E0F4C"/>
    <w:rsid w:val="006E17B7"/>
    <w:rsid w:val="006E4C41"/>
    <w:rsid w:val="006E5754"/>
    <w:rsid w:val="006E5A74"/>
    <w:rsid w:val="006E7512"/>
    <w:rsid w:val="006E756D"/>
    <w:rsid w:val="006F062B"/>
    <w:rsid w:val="006F1AE5"/>
    <w:rsid w:val="006F2106"/>
    <w:rsid w:val="006F2161"/>
    <w:rsid w:val="006F32A6"/>
    <w:rsid w:val="006F35F2"/>
    <w:rsid w:val="006F3AAF"/>
    <w:rsid w:val="006F3DB0"/>
    <w:rsid w:val="006F4AFA"/>
    <w:rsid w:val="006F6BF8"/>
    <w:rsid w:val="007004AF"/>
    <w:rsid w:val="00701B77"/>
    <w:rsid w:val="007024F7"/>
    <w:rsid w:val="007033E9"/>
    <w:rsid w:val="0070493A"/>
    <w:rsid w:val="00704A01"/>
    <w:rsid w:val="00704C1F"/>
    <w:rsid w:val="00704F1B"/>
    <w:rsid w:val="00704FB6"/>
    <w:rsid w:val="00706B87"/>
    <w:rsid w:val="00707442"/>
    <w:rsid w:val="0070793F"/>
    <w:rsid w:val="007123BF"/>
    <w:rsid w:val="00712B49"/>
    <w:rsid w:val="00712FA2"/>
    <w:rsid w:val="00713053"/>
    <w:rsid w:val="007140CC"/>
    <w:rsid w:val="00714D8A"/>
    <w:rsid w:val="00715616"/>
    <w:rsid w:val="00715B44"/>
    <w:rsid w:val="00715C51"/>
    <w:rsid w:val="00715FEF"/>
    <w:rsid w:val="007163F7"/>
    <w:rsid w:val="0071648B"/>
    <w:rsid w:val="00717065"/>
    <w:rsid w:val="007172CE"/>
    <w:rsid w:val="00717F82"/>
    <w:rsid w:val="0072030E"/>
    <w:rsid w:val="007208D8"/>
    <w:rsid w:val="0072144E"/>
    <w:rsid w:val="007214FA"/>
    <w:rsid w:val="00721739"/>
    <w:rsid w:val="007228BE"/>
    <w:rsid w:val="0072290F"/>
    <w:rsid w:val="007230E5"/>
    <w:rsid w:val="007243D3"/>
    <w:rsid w:val="007250C2"/>
    <w:rsid w:val="007265FF"/>
    <w:rsid w:val="007272F7"/>
    <w:rsid w:val="007319DC"/>
    <w:rsid w:val="00732760"/>
    <w:rsid w:val="007328D8"/>
    <w:rsid w:val="00733157"/>
    <w:rsid w:val="0073530B"/>
    <w:rsid w:val="00735F2C"/>
    <w:rsid w:val="00736EEE"/>
    <w:rsid w:val="00737013"/>
    <w:rsid w:val="007379CF"/>
    <w:rsid w:val="00741CD6"/>
    <w:rsid w:val="00742128"/>
    <w:rsid w:val="007426F4"/>
    <w:rsid w:val="00742B79"/>
    <w:rsid w:val="00743EB3"/>
    <w:rsid w:val="00744B0D"/>
    <w:rsid w:val="00744EA2"/>
    <w:rsid w:val="007451C6"/>
    <w:rsid w:val="0074646A"/>
    <w:rsid w:val="0074702D"/>
    <w:rsid w:val="00750E30"/>
    <w:rsid w:val="00751C32"/>
    <w:rsid w:val="00752989"/>
    <w:rsid w:val="00752C6B"/>
    <w:rsid w:val="00753380"/>
    <w:rsid w:val="00753D80"/>
    <w:rsid w:val="00754338"/>
    <w:rsid w:val="00754351"/>
    <w:rsid w:val="007545B7"/>
    <w:rsid w:val="00754FE6"/>
    <w:rsid w:val="00755B92"/>
    <w:rsid w:val="00756F4A"/>
    <w:rsid w:val="00757B88"/>
    <w:rsid w:val="00757F5D"/>
    <w:rsid w:val="007602D4"/>
    <w:rsid w:val="00760F0A"/>
    <w:rsid w:val="00762053"/>
    <w:rsid w:val="007625DA"/>
    <w:rsid w:val="00762CE7"/>
    <w:rsid w:val="007645A8"/>
    <w:rsid w:val="007647A7"/>
    <w:rsid w:val="00765648"/>
    <w:rsid w:val="00767D23"/>
    <w:rsid w:val="00772D98"/>
    <w:rsid w:val="00773B0F"/>
    <w:rsid w:val="007742D0"/>
    <w:rsid w:val="00777727"/>
    <w:rsid w:val="00782635"/>
    <w:rsid w:val="0078350B"/>
    <w:rsid w:val="007871E4"/>
    <w:rsid w:val="007871EF"/>
    <w:rsid w:val="0079016D"/>
    <w:rsid w:val="00790295"/>
    <w:rsid w:val="0079339C"/>
    <w:rsid w:val="00794E22"/>
    <w:rsid w:val="0079566F"/>
    <w:rsid w:val="00795946"/>
    <w:rsid w:val="00795B49"/>
    <w:rsid w:val="00796FAC"/>
    <w:rsid w:val="00797CAB"/>
    <w:rsid w:val="007A1641"/>
    <w:rsid w:val="007A17E4"/>
    <w:rsid w:val="007A1B7D"/>
    <w:rsid w:val="007A1C1B"/>
    <w:rsid w:val="007A20F2"/>
    <w:rsid w:val="007A27D2"/>
    <w:rsid w:val="007A2935"/>
    <w:rsid w:val="007A31B8"/>
    <w:rsid w:val="007A323F"/>
    <w:rsid w:val="007A3AD1"/>
    <w:rsid w:val="007A56DB"/>
    <w:rsid w:val="007A6146"/>
    <w:rsid w:val="007B04F8"/>
    <w:rsid w:val="007B0A32"/>
    <w:rsid w:val="007B0DBC"/>
    <w:rsid w:val="007B0DEA"/>
    <w:rsid w:val="007B1534"/>
    <w:rsid w:val="007B1AC8"/>
    <w:rsid w:val="007B2B38"/>
    <w:rsid w:val="007B3D68"/>
    <w:rsid w:val="007B4179"/>
    <w:rsid w:val="007B50AD"/>
    <w:rsid w:val="007B59C9"/>
    <w:rsid w:val="007B666A"/>
    <w:rsid w:val="007B7170"/>
    <w:rsid w:val="007B74F0"/>
    <w:rsid w:val="007B7536"/>
    <w:rsid w:val="007B79DF"/>
    <w:rsid w:val="007B7C2A"/>
    <w:rsid w:val="007C001B"/>
    <w:rsid w:val="007C028D"/>
    <w:rsid w:val="007C05A1"/>
    <w:rsid w:val="007C123A"/>
    <w:rsid w:val="007C323B"/>
    <w:rsid w:val="007C3B4D"/>
    <w:rsid w:val="007C3BF6"/>
    <w:rsid w:val="007C3DA7"/>
    <w:rsid w:val="007C4863"/>
    <w:rsid w:val="007C51BB"/>
    <w:rsid w:val="007C76AF"/>
    <w:rsid w:val="007D11FF"/>
    <w:rsid w:val="007D2AFB"/>
    <w:rsid w:val="007D3AD6"/>
    <w:rsid w:val="007D3E51"/>
    <w:rsid w:val="007D4F26"/>
    <w:rsid w:val="007D5A8E"/>
    <w:rsid w:val="007D5D6C"/>
    <w:rsid w:val="007D68DD"/>
    <w:rsid w:val="007D6B80"/>
    <w:rsid w:val="007E06D4"/>
    <w:rsid w:val="007E0D30"/>
    <w:rsid w:val="007E0E99"/>
    <w:rsid w:val="007E1105"/>
    <w:rsid w:val="007E145C"/>
    <w:rsid w:val="007E338C"/>
    <w:rsid w:val="007E43ED"/>
    <w:rsid w:val="007E5FF2"/>
    <w:rsid w:val="007E69D1"/>
    <w:rsid w:val="007E6E38"/>
    <w:rsid w:val="007E73A8"/>
    <w:rsid w:val="007E7A5E"/>
    <w:rsid w:val="007E7D58"/>
    <w:rsid w:val="007F1DEC"/>
    <w:rsid w:val="007F351A"/>
    <w:rsid w:val="007F4CEA"/>
    <w:rsid w:val="007F4CF6"/>
    <w:rsid w:val="007F4E9E"/>
    <w:rsid w:val="007F570B"/>
    <w:rsid w:val="007F7A73"/>
    <w:rsid w:val="00800F15"/>
    <w:rsid w:val="00801CE0"/>
    <w:rsid w:val="00802541"/>
    <w:rsid w:val="0080294D"/>
    <w:rsid w:val="008035A9"/>
    <w:rsid w:val="00803D5D"/>
    <w:rsid w:val="0080492D"/>
    <w:rsid w:val="00804A5A"/>
    <w:rsid w:val="00804AD4"/>
    <w:rsid w:val="0081034D"/>
    <w:rsid w:val="008108C0"/>
    <w:rsid w:val="00811FA3"/>
    <w:rsid w:val="008144C4"/>
    <w:rsid w:val="00815447"/>
    <w:rsid w:val="008155D7"/>
    <w:rsid w:val="008158C1"/>
    <w:rsid w:val="0081626E"/>
    <w:rsid w:val="0081774C"/>
    <w:rsid w:val="008177C1"/>
    <w:rsid w:val="00817F39"/>
    <w:rsid w:val="00822E3B"/>
    <w:rsid w:val="00822FCF"/>
    <w:rsid w:val="00823665"/>
    <w:rsid w:val="00824ABE"/>
    <w:rsid w:val="00825094"/>
    <w:rsid w:val="00826CF4"/>
    <w:rsid w:val="00827695"/>
    <w:rsid w:val="00830287"/>
    <w:rsid w:val="0083190F"/>
    <w:rsid w:val="00832804"/>
    <w:rsid w:val="008340C4"/>
    <w:rsid w:val="00834D52"/>
    <w:rsid w:val="00835AED"/>
    <w:rsid w:val="00835D6C"/>
    <w:rsid w:val="0083676B"/>
    <w:rsid w:val="008404C1"/>
    <w:rsid w:val="008411F2"/>
    <w:rsid w:val="00841378"/>
    <w:rsid w:val="008422ED"/>
    <w:rsid w:val="00843908"/>
    <w:rsid w:val="00844588"/>
    <w:rsid w:val="00845605"/>
    <w:rsid w:val="00845AC9"/>
    <w:rsid w:val="008460FC"/>
    <w:rsid w:val="0084612D"/>
    <w:rsid w:val="00846B1C"/>
    <w:rsid w:val="00847195"/>
    <w:rsid w:val="00850873"/>
    <w:rsid w:val="008523C0"/>
    <w:rsid w:val="00852E98"/>
    <w:rsid w:val="00853CAE"/>
    <w:rsid w:val="00853D48"/>
    <w:rsid w:val="008543A7"/>
    <w:rsid w:val="008548D3"/>
    <w:rsid w:val="008548FE"/>
    <w:rsid w:val="0085686A"/>
    <w:rsid w:val="00857E35"/>
    <w:rsid w:val="008605F5"/>
    <w:rsid w:val="008642E4"/>
    <w:rsid w:val="008645ED"/>
    <w:rsid w:val="00865076"/>
    <w:rsid w:val="008652A7"/>
    <w:rsid w:val="00866699"/>
    <w:rsid w:val="008667D0"/>
    <w:rsid w:val="00867CCC"/>
    <w:rsid w:val="00871D10"/>
    <w:rsid w:val="00871D85"/>
    <w:rsid w:val="008775AF"/>
    <w:rsid w:val="008809AE"/>
    <w:rsid w:val="0088165B"/>
    <w:rsid w:val="00881944"/>
    <w:rsid w:val="00882CD4"/>
    <w:rsid w:val="008845CC"/>
    <w:rsid w:val="00884C25"/>
    <w:rsid w:val="00885030"/>
    <w:rsid w:val="00885714"/>
    <w:rsid w:val="00886946"/>
    <w:rsid w:val="00886E75"/>
    <w:rsid w:val="008878BE"/>
    <w:rsid w:val="00891631"/>
    <w:rsid w:val="008924C3"/>
    <w:rsid w:val="00893050"/>
    <w:rsid w:val="00893C51"/>
    <w:rsid w:val="00894584"/>
    <w:rsid w:val="00894811"/>
    <w:rsid w:val="008952D7"/>
    <w:rsid w:val="00895818"/>
    <w:rsid w:val="00896180"/>
    <w:rsid w:val="00897317"/>
    <w:rsid w:val="008977AA"/>
    <w:rsid w:val="00897D97"/>
    <w:rsid w:val="00897E5E"/>
    <w:rsid w:val="008A0A0D"/>
    <w:rsid w:val="008A145C"/>
    <w:rsid w:val="008A1CBE"/>
    <w:rsid w:val="008A22D6"/>
    <w:rsid w:val="008A23C7"/>
    <w:rsid w:val="008A3B44"/>
    <w:rsid w:val="008A44F3"/>
    <w:rsid w:val="008A4CFC"/>
    <w:rsid w:val="008A4FFC"/>
    <w:rsid w:val="008A53FA"/>
    <w:rsid w:val="008A55AB"/>
    <w:rsid w:val="008A57BF"/>
    <w:rsid w:val="008A58D9"/>
    <w:rsid w:val="008A6DDA"/>
    <w:rsid w:val="008A74A1"/>
    <w:rsid w:val="008B027A"/>
    <w:rsid w:val="008B2CB3"/>
    <w:rsid w:val="008B39BD"/>
    <w:rsid w:val="008B5120"/>
    <w:rsid w:val="008B625E"/>
    <w:rsid w:val="008B65A0"/>
    <w:rsid w:val="008B66D6"/>
    <w:rsid w:val="008B7086"/>
    <w:rsid w:val="008B72DF"/>
    <w:rsid w:val="008B79C2"/>
    <w:rsid w:val="008C15C6"/>
    <w:rsid w:val="008C1A04"/>
    <w:rsid w:val="008C3532"/>
    <w:rsid w:val="008C394A"/>
    <w:rsid w:val="008C3FD4"/>
    <w:rsid w:val="008C4989"/>
    <w:rsid w:val="008C509B"/>
    <w:rsid w:val="008C6C4F"/>
    <w:rsid w:val="008C6F98"/>
    <w:rsid w:val="008C7629"/>
    <w:rsid w:val="008C79C6"/>
    <w:rsid w:val="008D0955"/>
    <w:rsid w:val="008D0E90"/>
    <w:rsid w:val="008D1540"/>
    <w:rsid w:val="008D2391"/>
    <w:rsid w:val="008D269B"/>
    <w:rsid w:val="008D2FD8"/>
    <w:rsid w:val="008D45B7"/>
    <w:rsid w:val="008D6278"/>
    <w:rsid w:val="008E13D7"/>
    <w:rsid w:val="008E1ADF"/>
    <w:rsid w:val="008E40B3"/>
    <w:rsid w:val="008E458F"/>
    <w:rsid w:val="008E4C82"/>
    <w:rsid w:val="008E5761"/>
    <w:rsid w:val="008E647A"/>
    <w:rsid w:val="008E66C4"/>
    <w:rsid w:val="008F1811"/>
    <w:rsid w:val="008F247A"/>
    <w:rsid w:val="008F2EE8"/>
    <w:rsid w:val="008F3573"/>
    <w:rsid w:val="008F3A85"/>
    <w:rsid w:val="008F496C"/>
    <w:rsid w:val="008F5A64"/>
    <w:rsid w:val="008F611C"/>
    <w:rsid w:val="008F6173"/>
    <w:rsid w:val="008F63AC"/>
    <w:rsid w:val="008F6C1E"/>
    <w:rsid w:val="008F6D5C"/>
    <w:rsid w:val="008F6E65"/>
    <w:rsid w:val="008F7493"/>
    <w:rsid w:val="008F7E04"/>
    <w:rsid w:val="00900AAB"/>
    <w:rsid w:val="00900C0A"/>
    <w:rsid w:val="009024FF"/>
    <w:rsid w:val="00902683"/>
    <w:rsid w:val="0090372E"/>
    <w:rsid w:val="009066DA"/>
    <w:rsid w:val="009070A3"/>
    <w:rsid w:val="00907531"/>
    <w:rsid w:val="00907756"/>
    <w:rsid w:val="00912176"/>
    <w:rsid w:val="00912862"/>
    <w:rsid w:val="00913498"/>
    <w:rsid w:val="00915328"/>
    <w:rsid w:val="00915EB6"/>
    <w:rsid w:val="009165C9"/>
    <w:rsid w:val="00916754"/>
    <w:rsid w:val="0092035B"/>
    <w:rsid w:val="0092045E"/>
    <w:rsid w:val="0092109A"/>
    <w:rsid w:val="00922F4C"/>
    <w:rsid w:val="009232F8"/>
    <w:rsid w:val="00923E0E"/>
    <w:rsid w:val="00925DCB"/>
    <w:rsid w:val="009303DC"/>
    <w:rsid w:val="0093169D"/>
    <w:rsid w:val="00932804"/>
    <w:rsid w:val="009345DA"/>
    <w:rsid w:val="009348D7"/>
    <w:rsid w:val="0093540E"/>
    <w:rsid w:val="009364D3"/>
    <w:rsid w:val="00937E95"/>
    <w:rsid w:val="009402C3"/>
    <w:rsid w:val="0094135F"/>
    <w:rsid w:val="009428FB"/>
    <w:rsid w:val="009436FD"/>
    <w:rsid w:val="00943CDA"/>
    <w:rsid w:val="0094462E"/>
    <w:rsid w:val="009457DF"/>
    <w:rsid w:val="00945CC9"/>
    <w:rsid w:val="00946E98"/>
    <w:rsid w:val="0094759D"/>
    <w:rsid w:val="0095031D"/>
    <w:rsid w:val="00951847"/>
    <w:rsid w:val="00952B05"/>
    <w:rsid w:val="00952EC7"/>
    <w:rsid w:val="0095369F"/>
    <w:rsid w:val="0095372D"/>
    <w:rsid w:val="00953953"/>
    <w:rsid w:val="00953E07"/>
    <w:rsid w:val="00954E85"/>
    <w:rsid w:val="0095574B"/>
    <w:rsid w:val="00955AB8"/>
    <w:rsid w:val="009570C8"/>
    <w:rsid w:val="0095761F"/>
    <w:rsid w:val="00961230"/>
    <w:rsid w:val="00961378"/>
    <w:rsid w:val="009635F4"/>
    <w:rsid w:val="00963EDA"/>
    <w:rsid w:val="00966815"/>
    <w:rsid w:val="00970A73"/>
    <w:rsid w:val="00971142"/>
    <w:rsid w:val="00971D8F"/>
    <w:rsid w:val="00972082"/>
    <w:rsid w:val="00972501"/>
    <w:rsid w:val="0097393B"/>
    <w:rsid w:val="00974750"/>
    <w:rsid w:val="009754DC"/>
    <w:rsid w:val="009756C0"/>
    <w:rsid w:val="00975BC5"/>
    <w:rsid w:val="00975CD7"/>
    <w:rsid w:val="009770A6"/>
    <w:rsid w:val="009771AE"/>
    <w:rsid w:val="00977B4B"/>
    <w:rsid w:val="009819F0"/>
    <w:rsid w:val="00983182"/>
    <w:rsid w:val="00984654"/>
    <w:rsid w:val="00984667"/>
    <w:rsid w:val="00985446"/>
    <w:rsid w:val="0098599F"/>
    <w:rsid w:val="00985C3A"/>
    <w:rsid w:val="009860FA"/>
    <w:rsid w:val="0098649F"/>
    <w:rsid w:val="00986A14"/>
    <w:rsid w:val="00987BCF"/>
    <w:rsid w:val="00991678"/>
    <w:rsid w:val="0099176B"/>
    <w:rsid w:val="00992988"/>
    <w:rsid w:val="00995536"/>
    <w:rsid w:val="0099595C"/>
    <w:rsid w:val="00995FBF"/>
    <w:rsid w:val="0099615A"/>
    <w:rsid w:val="00996CF9"/>
    <w:rsid w:val="009971BB"/>
    <w:rsid w:val="00997867"/>
    <w:rsid w:val="009A000E"/>
    <w:rsid w:val="009A0DD5"/>
    <w:rsid w:val="009A1BEE"/>
    <w:rsid w:val="009A1F2E"/>
    <w:rsid w:val="009A34A9"/>
    <w:rsid w:val="009A59CC"/>
    <w:rsid w:val="009A6045"/>
    <w:rsid w:val="009A7192"/>
    <w:rsid w:val="009B06B4"/>
    <w:rsid w:val="009B0F8B"/>
    <w:rsid w:val="009B122B"/>
    <w:rsid w:val="009B1996"/>
    <w:rsid w:val="009B2311"/>
    <w:rsid w:val="009B428C"/>
    <w:rsid w:val="009B467D"/>
    <w:rsid w:val="009B552E"/>
    <w:rsid w:val="009B67CC"/>
    <w:rsid w:val="009B7ABC"/>
    <w:rsid w:val="009B7CE5"/>
    <w:rsid w:val="009C1B11"/>
    <w:rsid w:val="009C2BF7"/>
    <w:rsid w:val="009C433B"/>
    <w:rsid w:val="009C5E2A"/>
    <w:rsid w:val="009C6728"/>
    <w:rsid w:val="009C7A34"/>
    <w:rsid w:val="009D1023"/>
    <w:rsid w:val="009D11AD"/>
    <w:rsid w:val="009D14E9"/>
    <w:rsid w:val="009D1E8F"/>
    <w:rsid w:val="009D2215"/>
    <w:rsid w:val="009D2C99"/>
    <w:rsid w:val="009D33C1"/>
    <w:rsid w:val="009D35A6"/>
    <w:rsid w:val="009D3BC8"/>
    <w:rsid w:val="009D464C"/>
    <w:rsid w:val="009D4CCC"/>
    <w:rsid w:val="009D4D4D"/>
    <w:rsid w:val="009D63E3"/>
    <w:rsid w:val="009E1C52"/>
    <w:rsid w:val="009E1EB6"/>
    <w:rsid w:val="009E25D3"/>
    <w:rsid w:val="009E2678"/>
    <w:rsid w:val="009E3962"/>
    <w:rsid w:val="009E4261"/>
    <w:rsid w:val="009E7CA6"/>
    <w:rsid w:val="009E7E65"/>
    <w:rsid w:val="009F04DE"/>
    <w:rsid w:val="009F0849"/>
    <w:rsid w:val="009F2D52"/>
    <w:rsid w:val="009F3251"/>
    <w:rsid w:val="009F3576"/>
    <w:rsid w:val="009F3EFB"/>
    <w:rsid w:val="009F4246"/>
    <w:rsid w:val="009F4BAB"/>
    <w:rsid w:val="009F5D13"/>
    <w:rsid w:val="009F5FC0"/>
    <w:rsid w:val="009F7419"/>
    <w:rsid w:val="00A005A3"/>
    <w:rsid w:val="00A00DF6"/>
    <w:rsid w:val="00A01251"/>
    <w:rsid w:val="00A015F7"/>
    <w:rsid w:val="00A021C5"/>
    <w:rsid w:val="00A02994"/>
    <w:rsid w:val="00A02BEA"/>
    <w:rsid w:val="00A02C0F"/>
    <w:rsid w:val="00A04D14"/>
    <w:rsid w:val="00A05F5D"/>
    <w:rsid w:val="00A06C17"/>
    <w:rsid w:val="00A07BCA"/>
    <w:rsid w:val="00A107AC"/>
    <w:rsid w:val="00A10BB9"/>
    <w:rsid w:val="00A13B7D"/>
    <w:rsid w:val="00A146D2"/>
    <w:rsid w:val="00A15EF3"/>
    <w:rsid w:val="00A206F1"/>
    <w:rsid w:val="00A21E6C"/>
    <w:rsid w:val="00A23B90"/>
    <w:rsid w:val="00A24959"/>
    <w:rsid w:val="00A255C3"/>
    <w:rsid w:val="00A27F54"/>
    <w:rsid w:val="00A30CCE"/>
    <w:rsid w:val="00A31532"/>
    <w:rsid w:val="00A31B56"/>
    <w:rsid w:val="00A338AC"/>
    <w:rsid w:val="00A40479"/>
    <w:rsid w:val="00A415A3"/>
    <w:rsid w:val="00A422CD"/>
    <w:rsid w:val="00A437E9"/>
    <w:rsid w:val="00A44520"/>
    <w:rsid w:val="00A451D3"/>
    <w:rsid w:val="00A4699E"/>
    <w:rsid w:val="00A47BEF"/>
    <w:rsid w:val="00A50B2D"/>
    <w:rsid w:val="00A50E02"/>
    <w:rsid w:val="00A515DA"/>
    <w:rsid w:val="00A51C33"/>
    <w:rsid w:val="00A51DC7"/>
    <w:rsid w:val="00A529B7"/>
    <w:rsid w:val="00A538D5"/>
    <w:rsid w:val="00A53C9A"/>
    <w:rsid w:val="00A555DF"/>
    <w:rsid w:val="00A55F1A"/>
    <w:rsid w:val="00A571A8"/>
    <w:rsid w:val="00A571D0"/>
    <w:rsid w:val="00A579C9"/>
    <w:rsid w:val="00A61495"/>
    <w:rsid w:val="00A61A0C"/>
    <w:rsid w:val="00A61E6B"/>
    <w:rsid w:val="00A6277C"/>
    <w:rsid w:val="00A6473A"/>
    <w:rsid w:val="00A65135"/>
    <w:rsid w:val="00A65226"/>
    <w:rsid w:val="00A66D26"/>
    <w:rsid w:val="00A702D1"/>
    <w:rsid w:val="00A71A95"/>
    <w:rsid w:val="00A725CF"/>
    <w:rsid w:val="00A72FB8"/>
    <w:rsid w:val="00A73CF6"/>
    <w:rsid w:val="00A74743"/>
    <w:rsid w:val="00A761F4"/>
    <w:rsid w:val="00A772BE"/>
    <w:rsid w:val="00A843C2"/>
    <w:rsid w:val="00A8462F"/>
    <w:rsid w:val="00A84CB4"/>
    <w:rsid w:val="00A852F8"/>
    <w:rsid w:val="00A8573B"/>
    <w:rsid w:val="00A858C8"/>
    <w:rsid w:val="00A85D29"/>
    <w:rsid w:val="00A85E15"/>
    <w:rsid w:val="00A8684A"/>
    <w:rsid w:val="00A869CF"/>
    <w:rsid w:val="00A8748E"/>
    <w:rsid w:val="00A8797E"/>
    <w:rsid w:val="00A90691"/>
    <w:rsid w:val="00A90DCF"/>
    <w:rsid w:val="00A90FF4"/>
    <w:rsid w:val="00A91031"/>
    <w:rsid w:val="00A91C62"/>
    <w:rsid w:val="00A920FB"/>
    <w:rsid w:val="00A93896"/>
    <w:rsid w:val="00A93A78"/>
    <w:rsid w:val="00A94845"/>
    <w:rsid w:val="00A94C1A"/>
    <w:rsid w:val="00A95197"/>
    <w:rsid w:val="00A957EE"/>
    <w:rsid w:val="00A96DCE"/>
    <w:rsid w:val="00AA2FF8"/>
    <w:rsid w:val="00AA485E"/>
    <w:rsid w:val="00AA4EF3"/>
    <w:rsid w:val="00AA533E"/>
    <w:rsid w:val="00AA6018"/>
    <w:rsid w:val="00AA6203"/>
    <w:rsid w:val="00AA6C6F"/>
    <w:rsid w:val="00AA70EF"/>
    <w:rsid w:val="00AA789B"/>
    <w:rsid w:val="00AA79F3"/>
    <w:rsid w:val="00AA7F1D"/>
    <w:rsid w:val="00AB172C"/>
    <w:rsid w:val="00AB2474"/>
    <w:rsid w:val="00AB2497"/>
    <w:rsid w:val="00AB2BB1"/>
    <w:rsid w:val="00AB3977"/>
    <w:rsid w:val="00AB4FFE"/>
    <w:rsid w:val="00AB5B54"/>
    <w:rsid w:val="00AB5D98"/>
    <w:rsid w:val="00AB63DE"/>
    <w:rsid w:val="00AB66F7"/>
    <w:rsid w:val="00AB677D"/>
    <w:rsid w:val="00AB792E"/>
    <w:rsid w:val="00AC190A"/>
    <w:rsid w:val="00AC2244"/>
    <w:rsid w:val="00AC284B"/>
    <w:rsid w:val="00AC2959"/>
    <w:rsid w:val="00AC2FAF"/>
    <w:rsid w:val="00AC3376"/>
    <w:rsid w:val="00AC53A8"/>
    <w:rsid w:val="00AC56E6"/>
    <w:rsid w:val="00AC5FC0"/>
    <w:rsid w:val="00AC694F"/>
    <w:rsid w:val="00AC6E7C"/>
    <w:rsid w:val="00AD0094"/>
    <w:rsid w:val="00AD0B9A"/>
    <w:rsid w:val="00AD16D2"/>
    <w:rsid w:val="00AD2A33"/>
    <w:rsid w:val="00AD5778"/>
    <w:rsid w:val="00AD6E82"/>
    <w:rsid w:val="00AD7B71"/>
    <w:rsid w:val="00AD7FC5"/>
    <w:rsid w:val="00AE298F"/>
    <w:rsid w:val="00AE3144"/>
    <w:rsid w:val="00AE31DA"/>
    <w:rsid w:val="00AE33C8"/>
    <w:rsid w:val="00AE39D0"/>
    <w:rsid w:val="00AE4551"/>
    <w:rsid w:val="00AE5620"/>
    <w:rsid w:val="00AE56E8"/>
    <w:rsid w:val="00AE5F7F"/>
    <w:rsid w:val="00AE768D"/>
    <w:rsid w:val="00AE7D83"/>
    <w:rsid w:val="00AF1C60"/>
    <w:rsid w:val="00AF293D"/>
    <w:rsid w:val="00AF3B49"/>
    <w:rsid w:val="00AF3E44"/>
    <w:rsid w:val="00AF3F97"/>
    <w:rsid w:val="00AF5D16"/>
    <w:rsid w:val="00AF635B"/>
    <w:rsid w:val="00AF74AF"/>
    <w:rsid w:val="00AF7829"/>
    <w:rsid w:val="00B02E70"/>
    <w:rsid w:val="00B03316"/>
    <w:rsid w:val="00B03E33"/>
    <w:rsid w:val="00B04360"/>
    <w:rsid w:val="00B04FC7"/>
    <w:rsid w:val="00B128B9"/>
    <w:rsid w:val="00B12CB9"/>
    <w:rsid w:val="00B12FED"/>
    <w:rsid w:val="00B141F7"/>
    <w:rsid w:val="00B15B2D"/>
    <w:rsid w:val="00B167C8"/>
    <w:rsid w:val="00B201C9"/>
    <w:rsid w:val="00B2124C"/>
    <w:rsid w:val="00B2168E"/>
    <w:rsid w:val="00B220BE"/>
    <w:rsid w:val="00B2284F"/>
    <w:rsid w:val="00B229D6"/>
    <w:rsid w:val="00B22B64"/>
    <w:rsid w:val="00B239A6"/>
    <w:rsid w:val="00B25123"/>
    <w:rsid w:val="00B25AA2"/>
    <w:rsid w:val="00B26E52"/>
    <w:rsid w:val="00B27A8F"/>
    <w:rsid w:val="00B27F6F"/>
    <w:rsid w:val="00B30724"/>
    <w:rsid w:val="00B334B3"/>
    <w:rsid w:val="00B33D35"/>
    <w:rsid w:val="00B33E2C"/>
    <w:rsid w:val="00B34CAA"/>
    <w:rsid w:val="00B3593B"/>
    <w:rsid w:val="00B3635F"/>
    <w:rsid w:val="00B36854"/>
    <w:rsid w:val="00B37EE4"/>
    <w:rsid w:val="00B416E6"/>
    <w:rsid w:val="00B41802"/>
    <w:rsid w:val="00B41BFA"/>
    <w:rsid w:val="00B41E08"/>
    <w:rsid w:val="00B427F8"/>
    <w:rsid w:val="00B4305B"/>
    <w:rsid w:val="00B43C70"/>
    <w:rsid w:val="00B44752"/>
    <w:rsid w:val="00B44B26"/>
    <w:rsid w:val="00B44D76"/>
    <w:rsid w:val="00B46667"/>
    <w:rsid w:val="00B470F9"/>
    <w:rsid w:val="00B47196"/>
    <w:rsid w:val="00B4794F"/>
    <w:rsid w:val="00B47993"/>
    <w:rsid w:val="00B47BC1"/>
    <w:rsid w:val="00B50BF1"/>
    <w:rsid w:val="00B50D30"/>
    <w:rsid w:val="00B51637"/>
    <w:rsid w:val="00B524DA"/>
    <w:rsid w:val="00B525EB"/>
    <w:rsid w:val="00B52733"/>
    <w:rsid w:val="00B529F1"/>
    <w:rsid w:val="00B52ADE"/>
    <w:rsid w:val="00B52E6D"/>
    <w:rsid w:val="00B53DAE"/>
    <w:rsid w:val="00B54788"/>
    <w:rsid w:val="00B5496A"/>
    <w:rsid w:val="00B55157"/>
    <w:rsid w:val="00B56309"/>
    <w:rsid w:val="00B56F82"/>
    <w:rsid w:val="00B60C30"/>
    <w:rsid w:val="00B60F5C"/>
    <w:rsid w:val="00B62453"/>
    <w:rsid w:val="00B6360C"/>
    <w:rsid w:val="00B645D4"/>
    <w:rsid w:val="00B6471D"/>
    <w:rsid w:val="00B64E4A"/>
    <w:rsid w:val="00B66750"/>
    <w:rsid w:val="00B70D90"/>
    <w:rsid w:val="00B7195F"/>
    <w:rsid w:val="00B719B1"/>
    <w:rsid w:val="00B73FBE"/>
    <w:rsid w:val="00B74B73"/>
    <w:rsid w:val="00B763B9"/>
    <w:rsid w:val="00B763CF"/>
    <w:rsid w:val="00B76A71"/>
    <w:rsid w:val="00B77604"/>
    <w:rsid w:val="00B81408"/>
    <w:rsid w:val="00B819BC"/>
    <w:rsid w:val="00B81F94"/>
    <w:rsid w:val="00B826B9"/>
    <w:rsid w:val="00B8275A"/>
    <w:rsid w:val="00B827C6"/>
    <w:rsid w:val="00B82AF9"/>
    <w:rsid w:val="00B84462"/>
    <w:rsid w:val="00B8711F"/>
    <w:rsid w:val="00B9056E"/>
    <w:rsid w:val="00B90ACC"/>
    <w:rsid w:val="00B90D9D"/>
    <w:rsid w:val="00B920DA"/>
    <w:rsid w:val="00B936E3"/>
    <w:rsid w:val="00B945A7"/>
    <w:rsid w:val="00B957D3"/>
    <w:rsid w:val="00B95BC2"/>
    <w:rsid w:val="00B9711E"/>
    <w:rsid w:val="00B97608"/>
    <w:rsid w:val="00BA05E7"/>
    <w:rsid w:val="00BA11DE"/>
    <w:rsid w:val="00BA29AE"/>
    <w:rsid w:val="00BA3AF4"/>
    <w:rsid w:val="00BA3EE0"/>
    <w:rsid w:val="00BA4FDC"/>
    <w:rsid w:val="00BA50C8"/>
    <w:rsid w:val="00BB0E1C"/>
    <w:rsid w:val="00BB251D"/>
    <w:rsid w:val="00BB28BF"/>
    <w:rsid w:val="00BB304C"/>
    <w:rsid w:val="00BB31CF"/>
    <w:rsid w:val="00BB5C39"/>
    <w:rsid w:val="00BB5E9D"/>
    <w:rsid w:val="00BB6BDF"/>
    <w:rsid w:val="00BC16DC"/>
    <w:rsid w:val="00BC1C21"/>
    <w:rsid w:val="00BC27AD"/>
    <w:rsid w:val="00BC35B6"/>
    <w:rsid w:val="00BC4DFE"/>
    <w:rsid w:val="00BC76D8"/>
    <w:rsid w:val="00BC7C53"/>
    <w:rsid w:val="00BD01E0"/>
    <w:rsid w:val="00BD0214"/>
    <w:rsid w:val="00BD0A45"/>
    <w:rsid w:val="00BD0DC1"/>
    <w:rsid w:val="00BD2D40"/>
    <w:rsid w:val="00BD3037"/>
    <w:rsid w:val="00BD3305"/>
    <w:rsid w:val="00BD33BE"/>
    <w:rsid w:val="00BD389E"/>
    <w:rsid w:val="00BD5818"/>
    <w:rsid w:val="00BD630D"/>
    <w:rsid w:val="00BD673F"/>
    <w:rsid w:val="00BE0410"/>
    <w:rsid w:val="00BE08AD"/>
    <w:rsid w:val="00BE2136"/>
    <w:rsid w:val="00BE2A9E"/>
    <w:rsid w:val="00BE30DA"/>
    <w:rsid w:val="00BE32FC"/>
    <w:rsid w:val="00BE37E7"/>
    <w:rsid w:val="00BE38DB"/>
    <w:rsid w:val="00BE3A38"/>
    <w:rsid w:val="00BE63FA"/>
    <w:rsid w:val="00BE69B2"/>
    <w:rsid w:val="00BF0875"/>
    <w:rsid w:val="00BF08AA"/>
    <w:rsid w:val="00BF0E97"/>
    <w:rsid w:val="00BF1369"/>
    <w:rsid w:val="00BF35A0"/>
    <w:rsid w:val="00BF3DF4"/>
    <w:rsid w:val="00BF43CA"/>
    <w:rsid w:val="00BF4C6E"/>
    <w:rsid w:val="00BF56B0"/>
    <w:rsid w:val="00BF66FB"/>
    <w:rsid w:val="00BF757C"/>
    <w:rsid w:val="00BF7607"/>
    <w:rsid w:val="00C00F09"/>
    <w:rsid w:val="00C016C4"/>
    <w:rsid w:val="00C02A60"/>
    <w:rsid w:val="00C03719"/>
    <w:rsid w:val="00C03A33"/>
    <w:rsid w:val="00C04255"/>
    <w:rsid w:val="00C05E02"/>
    <w:rsid w:val="00C07933"/>
    <w:rsid w:val="00C10265"/>
    <w:rsid w:val="00C11860"/>
    <w:rsid w:val="00C12263"/>
    <w:rsid w:val="00C12386"/>
    <w:rsid w:val="00C12D55"/>
    <w:rsid w:val="00C133A0"/>
    <w:rsid w:val="00C147D6"/>
    <w:rsid w:val="00C15803"/>
    <w:rsid w:val="00C17454"/>
    <w:rsid w:val="00C202D5"/>
    <w:rsid w:val="00C2100D"/>
    <w:rsid w:val="00C21861"/>
    <w:rsid w:val="00C226CF"/>
    <w:rsid w:val="00C23570"/>
    <w:rsid w:val="00C24300"/>
    <w:rsid w:val="00C3051C"/>
    <w:rsid w:val="00C31751"/>
    <w:rsid w:val="00C32238"/>
    <w:rsid w:val="00C32449"/>
    <w:rsid w:val="00C3295A"/>
    <w:rsid w:val="00C33DFF"/>
    <w:rsid w:val="00C3587C"/>
    <w:rsid w:val="00C35B9A"/>
    <w:rsid w:val="00C36778"/>
    <w:rsid w:val="00C36EC3"/>
    <w:rsid w:val="00C41A82"/>
    <w:rsid w:val="00C425AA"/>
    <w:rsid w:val="00C4330F"/>
    <w:rsid w:val="00C43BE1"/>
    <w:rsid w:val="00C43C79"/>
    <w:rsid w:val="00C449DA"/>
    <w:rsid w:val="00C454E7"/>
    <w:rsid w:val="00C45E99"/>
    <w:rsid w:val="00C46320"/>
    <w:rsid w:val="00C47582"/>
    <w:rsid w:val="00C47D32"/>
    <w:rsid w:val="00C50B49"/>
    <w:rsid w:val="00C52D70"/>
    <w:rsid w:val="00C53344"/>
    <w:rsid w:val="00C5500E"/>
    <w:rsid w:val="00C558E9"/>
    <w:rsid w:val="00C56A7E"/>
    <w:rsid w:val="00C56FC5"/>
    <w:rsid w:val="00C571CE"/>
    <w:rsid w:val="00C5751B"/>
    <w:rsid w:val="00C57A0A"/>
    <w:rsid w:val="00C57CED"/>
    <w:rsid w:val="00C6096F"/>
    <w:rsid w:val="00C60BB0"/>
    <w:rsid w:val="00C61704"/>
    <w:rsid w:val="00C62297"/>
    <w:rsid w:val="00C622FB"/>
    <w:rsid w:val="00C63B5E"/>
    <w:rsid w:val="00C64084"/>
    <w:rsid w:val="00C64854"/>
    <w:rsid w:val="00C64A64"/>
    <w:rsid w:val="00C64B33"/>
    <w:rsid w:val="00C64BD2"/>
    <w:rsid w:val="00C65E79"/>
    <w:rsid w:val="00C66BB9"/>
    <w:rsid w:val="00C66E07"/>
    <w:rsid w:val="00C66F8D"/>
    <w:rsid w:val="00C67600"/>
    <w:rsid w:val="00C7028B"/>
    <w:rsid w:val="00C7059F"/>
    <w:rsid w:val="00C7121A"/>
    <w:rsid w:val="00C71543"/>
    <w:rsid w:val="00C717FF"/>
    <w:rsid w:val="00C71D7B"/>
    <w:rsid w:val="00C721D4"/>
    <w:rsid w:val="00C737BE"/>
    <w:rsid w:val="00C74383"/>
    <w:rsid w:val="00C74D1F"/>
    <w:rsid w:val="00C75489"/>
    <w:rsid w:val="00C771A2"/>
    <w:rsid w:val="00C8059C"/>
    <w:rsid w:val="00C811E7"/>
    <w:rsid w:val="00C81A6E"/>
    <w:rsid w:val="00C820CD"/>
    <w:rsid w:val="00C8261C"/>
    <w:rsid w:val="00C83698"/>
    <w:rsid w:val="00C84378"/>
    <w:rsid w:val="00C848B5"/>
    <w:rsid w:val="00C852AD"/>
    <w:rsid w:val="00C85EA8"/>
    <w:rsid w:val="00C873DC"/>
    <w:rsid w:val="00C87499"/>
    <w:rsid w:val="00C90751"/>
    <w:rsid w:val="00C907A1"/>
    <w:rsid w:val="00C907E2"/>
    <w:rsid w:val="00C91087"/>
    <w:rsid w:val="00C918DF"/>
    <w:rsid w:val="00C921A1"/>
    <w:rsid w:val="00C92201"/>
    <w:rsid w:val="00C92996"/>
    <w:rsid w:val="00C9383B"/>
    <w:rsid w:val="00C94964"/>
    <w:rsid w:val="00C95940"/>
    <w:rsid w:val="00C97E08"/>
    <w:rsid w:val="00CA0332"/>
    <w:rsid w:val="00CA081B"/>
    <w:rsid w:val="00CA0E2E"/>
    <w:rsid w:val="00CA1805"/>
    <w:rsid w:val="00CA1CF3"/>
    <w:rsid w:val="00CA1CF9"/>
    <w:rsid w:val="00CA231A"/>
    <w:rsid w:val="00CA3866"/>
    <w:rsid w:val="00CA4840"/>
    <w:rsid w:val="00CA5471"/>
    <w:rsid w:val="00CA6240"/>
    <w:rsid w:val="00CA6B20"/>
    <w:rsid w:val="00CB043F"/>
    <w:rsid w:val="00CB0E14"/>
    <w:rsid w:val="00CB27FE"/>
    <w:rsid w:val="00CB2FD4"/>
    <w:rsid w:val="00CB41D7"/>
    <w:rsid w:val="00CB4C04"/>
    <w:rsid w:val="00CB5341"/>
    <w:rsid w:val="00CB61D0"/>
    <w:rsid w:val="00CB6B90"/>
    <w:rsid w:val="00CB6CC9"/>
    <w:rsid w:val="00CB70CD"/>
    <w:rsid w:val="00CB75E0"/>
    <w:rsid w:val="00CC11F3"/>
    <w:rsid w:val="00CC17B8"/>
    <w:rsid w:val="00CC2A34"/>
    <w:rsid w:val="00CC3248"/>
    <w:rsid w:val="00CC3F86"/>
    <w:rsid w:val="00CC6BC4"/>
    <w:rsid w:val="00CC7F24"/>
    <w:rsid w:val="00CD0DAF"/>
    <w:rsid w:val="00CD2728"/>
    <w:rsid w:val="00CD35A1"/>
    <w:rsid w:val="00CD36C0"/>
    <w:rsid w:val="00CD5C05"/>
    <w:rsid w:val="00CD69CD"/>
    <w:rsid w:val="00CD7E18"/>
    <w:rsid w:val="00CE0175"/>
    <w:rsid w:val="00CE01BC"/>
    <w:rsid w:val="00CE13DB"/>
    <w:rsid w:val="00CE15B4"/>
    <w:rsid w:val="00CE1D8D"/>
    <w:rsid w:val="00CE2253"/>
    <w:rsid w:val="00CE2FD8"/>
    <w:rsid w:val="00CE330B"/>
    <w:rsid w:val="00CE3C6E"/>
    <w:rsid w:val="00CE4096"/>
    <w:rsid w:val="00CE5D9B"/>
    <w:rsid w:val="00CE5FDD"/>
    <w:rsid w:val="00CE76E6"/>
    <w:rsid w:val="00CE7771"/>
    <w:rsid w:val="00CE7A6A"/>
    <w:rsid w:val="00CF101C"/>
    <w:rsid w:val="00CF3712"/>
    <w:rsid w:val="00CF4AAA"/>
    <w:rsid w:val="00CF4D8E"/>
    <w:rsid w:val="00CF5689"/>
    <w:rsid w:val="00CF67FD"/>
    <w:rsid w:val="00CF7277"/>
    <w:rsid w:val="00CF757F"/>
    <w:rsid w:val="00CF79EE"/>
    <w:rsid w:val="00D00136"/>
    <w:rsid w:val="00D00E17"/>
    <w:rsid w:val="00D02A84"/>
    <w:rsid w:val="00D0538A"/>
    <w:rsid w:val="00D10558"/>
    <w:rsid w:val="00D11C5D"/>
    <w:rsid w:val="00D13ABE"/>
    <w:rsid w:val="00D14805"/>
    <w:rsid w:val="00D14F14"/>
    <w:rsid w:val="00D162D0"/>
    <w:rsid w:val="00D203DA"/>
    <w:rsid w:val="00D21980"/>
    <w:rsid w:val="00D21BC6"/>
    <w:rsid w:val="00D22648"/>
    <w:rsid w:val="00D22F20"/>
    <w:rsid w:val="00D23B47"/>
    <w:rsid w:val="00D24E05"/>
    <w:rsid w:val="00D25C59"/>
    <w:rsid w:val="00D263C7"/>
    <w:rsid w:val="00D27519"/>
    <w:rsid w:val="00D30640"/>
    <w:rsid w:val="00D30641"/>
    <w:rsid w:val="00D31140"/>
    <w:rsid w:val="00D33910"/>
    <w:rsid w:val="00D33E9A"/>
    <w:rsid w:val="00D344B1"/>
    <w:rsid w:val="00D34A7C"/>
    <w:rsid w:val="00D3531C"/>
    <w:rsid w:val="00D35326"/>
    <w:rsid w:val="00D360CF"/>
    <w:rsid w:val="00D36CF6"/>
    <w:rsid w:val="00D37992"/>
    <w:rsid w:val="00D37D28"/>
    <w:rsid w:val="00D41C2C"/>
    <w:rsid w:val="00D41DB0"/>
    <w:rsid w:val="00D42FBE"/>
    <w:rsid w:val="00D43324"/>
    <w:rsid w:val="00D43443"/>
    <w:rsid w:val="00D439AC"/>
    <w:rsid w:val="00D441F2"/>
    <w:rsid w:val="00D4510D"/>
    <w:rsid w:val="00D452AB"/>
    <w:rsid w:val="00D45F0C"/>
    <w:rsid w:val="00D4654D"/>
    <w:rsid w:val="00D46D63"/>
    <w:rsid w:val="00D47323"/>
    <w:rsid w:val="00D474EC"/>
    <w:rsid w:val="00D4754C"/>
    <w:rsid w:val="00D5051B"/>
    <w:rsid w:val="00D50C79"/>
    <w:rsid w:val="00D5287F"/>
    <w:rsid w:val="00D53203"/>
    <w:rsid w:val="00D53CF4"/>
    <w:rsid w:val="00D54996"/>
    <w:rsid w:val="00D54E7A"/>
    <w:rsid w:val="00D5601A"/>
    <w:rsid w:val="00D5653D"/>
    <w:rsid w:val="00D5689A"/>
    <w:rsid w:val="00D61279"/>
    <w:rsid w:val="00D61D8C"/>
    <w:rsid w:val="00D62CBB"/>
    <w:rsid w:val="00D64CEC"/>
    <w:rsid w:val="00D64EFA"/>
    <w:rsid w:val="00D653FC"/>
    <w:rsid w:val="00D65BBF"/>
    <w:rsid w:val="00D663ED"/>
    <w:rsid w:val="00D66C7E"/>
    <w:rsid w:val="00D66DF8"/>
    <w:rsid w:val="00D70044"/>
    <w:rsid w:val="00D7078C"/>
    <w:rsid w:val="00D70D71"/>
    <w:rsid w:val="00D71381"/>
    <w:rsid w:val="00D725C8"/>
    <w:rsid w:val="00D72C35"/>
    <w:rsid w:val="00D73057"/>
    <w:rsid w:val="00D73CE8"/>
    <w:rsid w:val="00D752CE"/>
    <w:rsid w:val="00D7543B"/>
    <w:rsid w:val="00D75B8B"/>
    <w:rsid w:val="00D75BED"/>
    <w:rsid w:val="00D76038"/>
    <w:rsid w:val="00D761C5"/>
    <w:rsid w:val="00D7753A"/>
    <w:rsid w:val="00D77EAC"/>
    <w:rsid w:val="00D80537"/>
    <w:rsid w:val="00D80B3D"/>
    <w:rsid w:val="00D818BD"/>
    <w:rsid w:val="00D82FD6"/>
    <w:rsid w:val="00D83C1B"/>
    <w:rsid w:val="00D84F4D"/>
    <w:rsid w:val="00D85B2D"/>
    <w:rsid w:val="00D862C5"/>
    <w:rsid w:val="00D86702"/>
    <w:rsid w:val="00D904B7"/>
    <w:rsid w:val="00D9154B"/>
    <w:rsid w:val="00D91870"/>
    <w:rsid w:val="00D91DAC"/>
    <w:rsid w:val="00D941C7"/>
    <w:rsid w:val="00D94BCF"/>
    <w:rsid w:val="00D94D6D"/>
    <w:rsid w:val="00D94D8C"/>
    <w:rsid w:val="00D95989"/>
    <w:rsid w:val="00D96029"/>
    <w:rsid w:val="00D96269"/>
    <w:rsid w:val="00D97738"/>
    <w:rsid w:val="00DA32E8"/>
    <w:rsid w:val="00DA3321"/>
    <w:rsid w:val="00DA3E94"/>
    <w:rsid w:val="00DA4910"/>
    <w:rsid w:val="00DA6204"/>
    <w:rsid w:val="00DA6CFF"/>
    <w:rsid w:val="00DB15E2"/>
    <w:rsid w:val="00DB1B60"/>
    <w:rsid w:val="00DB1C70"/>
    <w:rsid w:val="00DB20A8"/>
    <w:rsid w:val="00DB2804"/>
    <w:rsid w:val="00DB3FCD"/>
    <w:rsid w:val="00DB488E"/>
    <w:rsid w:val="00DB4FD8"/>
    <w:rsid w:val="00DB5CB0"/>
    <w:rsid w:val="00DB7344"/>
    <w:rsid w:val="00DC01F2"/>
    <w:rsid w:val="00DC1318"/>
    <w:rsid w:val="00DC17CE"/>
    <w:rsid w:val="00DC45CB"/>
    <w:rsid w:val="00DC4BB1"/>
    <w:rsid w:val="00DC5A85"/>
    <w:rsid w:val="00DC77DB"/>
    <w:rsid w:val="00DD03F7"/>
    <w:rsid w:val="00DD14E1"/>
    <w:rsid w:val="00DD2804"/>
    <w:rsid w:val="00DD364B"/>
    <w:rsid w:val="00DD3683"/>
    <w:rsid w:val="00DD415D"/>
    <w:rsid w:val="00DD42A6"/>
    <w:rsid w:val="00DD4309"/>
    <w:rsid w:val="00DD4DD3"/>
    <w:rsid w:val="00DD5C08"/>
    <w:rsid w:val="00DD6624"/>
    <w:rsid w:val="00DD6894"/>
    <w:rsid w:val="00DD6B1D"/>
    <w:rsid w:val="00DD70AB"/>
    <w:rsid w:val="00DD714A"/>
    <w:rsid w:val="00DE01EB"/>
    <w:rsid w:val="00DE0FE3"/>
    <w:rsid w:val="00DE13EB"/>
    <w:rsid w:val="00DE1870"/>
    <w:rsid w:val="00DE1AAD"/>
    <w:rsid w:val="00DE28C1"/>
    <w:rsid w:val="00DE516C"/>
    <w:rsid w:val="00DE5944"/>
    <w:rsid w:val="00DE5D4E"/>
    <w:rsid w:val="00DE6183"/>
    <w:rsid w:val="00DE6368"/>
    <w:rsid w:val="00DE6A2A"/>
    <w:rsid w:val="00DE6E7E"/>
    <w:rsid w:val="00DF0257"/>
    <w:rsid w:val="00DF2FEA"/>
    <w:rsid w:val="00DF3483"/>
    <w:rsid w:val="00DF4BAF"/>
    <w:rsid w:val="00DF6AF6"/>
    <w:rsid w:val="00DF6F00"/>
    <w:rsid w:val="00DF6F6D"/>
    <w:rsid w:val="00DF7DE0"/>
    <w:rsid w:val="00DF7F79"/>
    <w:rsid w:val="00E00DDB"/>
    <w:rsid w:val="00E01B8D"/>
    <w:rsid w:val="00E038C2"/>
    <w:rsid w:val="00E03CD7"/>
    <w:rsid w:val="00E04384"/>
    <w:rsid w:val="00E049B9"/>
    <w:rsid w:val="00E05837"/>
    <w:rsid w:val="00E05995"/>
    <w:rsid w:val="00E05D55"/>
    <w:rsid w:val="00E062ED"/>
    <w:rsid w:val="00E106CA"/>
    <w:rsid w:val="00E1121F"/>
    <w:rsid w:val="00E1280C"/>
    <w:rsid w:val="00E13597"/>
    <w:rsid w:val="00E13B9C"/>
    <w:rsid w:val="00E16800"/>
    <w:rsid w:val="00E17A04"/>
    <w:rsid w:val="00E20674"/>
    <w:rsid w:val="00E20E6E"/>
    <w:rsid w:val="00E21246"/>
    <w:rsid w:val="00E239DE"/>
    <w:rsid w:val="00E2459A"/>
    <w:rsid w:val="00E24727"/>
    <w:rsid w:val="00E24C85"/>
    <w:rsid w:val="00E2564E"/>
    <w:rsid w:val="00E25ADA"/>
    <w:rsid w:val="00E26A93"/>
    <w:rsid w:val="00E2719F"/>
    <w:rsid w:val="00E2799F"/>
    <w:rsid w:val="00E30722"/>
    <w:rsid w:val="00E31D77"/>
    <w:rsid w:val="00E32952"/>
    <w:rsid w:val="00E3408C"/>
    <w:rsid w:val="00E35E07"/>
    <w:rsid w:val="00E363A4"/>
    <w:rsid w:val="00E4091C"/>
    <w:rsid w:val="00E41517"/>
    <w:rsid w:val="00E418B6"/>
    <w:rsid w:val="00E4304A"/>
    <w:rsid w:val="00E43735"/>
    <w:rsid w:val="00E43930"/>
    <w:rsid w:val="00E43B26"/>
    <w:rsid w:val="00E44587"/>
    <w:rsid w:val="00E44E1D"/>
    <w:rsid w:val="00E44E9D"/>
    <w:rsid w:val="00E46BC0"/>
    <w:rsid w:val="00E50576"/>
    <w:rsid w:val="00E51C73"/>
    <w:rsid w:val="00E52009"/>
    <w:rsid w:val="00E528F5"/>
    <w:rsid w:val="00E52991"/>
    <w:rsid w:val="00E56242"/>
    <w:rsid w:val="00E56A4A"/>
    <w:rsid w:val="00E57EF1"/>
    <w:rsid w:val="00E60861"/>
    <w:rsid w:val="00E61366"/>
    <w:rsid w:val="00E61A4A"/>
    <w:rsid w:val="00E61B21"/>
    <w:rsid w:val="00E62173"/>
    <w:rsid w:val="00E630B5"/>
    <w:rsid w:val="00E65354"/>
    <w:rsid w:val="00E65AFF"/>
    <w:rsid w:val="00E65B8E"/>
    <w:rsid w:val="00E66283"/>
    <w:rsid w:val="00E6752C"/>
    <w:rsid w:val="00E67A9B"/>
    <w:rsid w:val="00E67CA3"/>
    <w:rsid w:val="00E702A2"/>
    <w:rsid w:val="00E70645"/>
    <w:rsid w:val="00E70A7F"/>
    <w:rsid w:val="00E70B55"/>
    <w:rsid w:val="00E70C3C"/>
    <w:rsid w:val="00E71360"/>
    <w:rsid w:val="00E7156A"/>
    <w:rsid w:val="00E720E5"/>
    <w:rsid w:val="00E76A74"/>
    <w:rsid w:val="00E76B6D"/>
    <w:rsid w:val="00E779CA"/>
    <w:rsid w:val="00E817D1"/>
    <w:rsid w:val="00E81D5B"/>
    <w:rsid w:val="00E82D75"/>
    <w:rsid w:val="00E85D05"/>
    <w:rsid w:val="00E8669A"/>
    <w:rsid w:val="00E9059E"/>
    <w:rsid w:val="00E90A1B"/>
    <w:rsid w:val="00E944E1"/>
    <w:rsid w:val="00E95476"/>
    <w:rsid w:val="00E954E7"/>
    <w:rsid w:val="00E95AFA"/>
    <w:rsid w:val="00E9683A"/>
    <w:rsid w:val="00E977D9"/>
    <w:rsid w:val="00E978F3"/>
    <w:rsid w:val="00E97E8D"/>
    <w:rsid w:val="00EA0398"/>
    <w:rsid w:val="00EA0F43"/>
    <w:rsid w:val="00EA1484"/>
    <w:rsid w:val="00EA320D"/>
    <w:rsid w:val="00EA428D"/>
    <w:rsid w:val="00EA439A"/>
    <w:rsid w:val="00EA498A"/>
    <w:rsid w:val="00EA68A3"/>
    <w:rsid w:val="00EA7292"/>
    <w:rsid w:val="00EB0272"/>
    <w:rsid w:val="00EB301E"/>
    <w:rsid w:val="00EB42EA"/>
    <w:rsid w:val="00EB6DD6"/>
    <w:rsid w:val="00EC0757"/>
    <w:rsid w:val="00EC10E8"/>
    <w:rsid w:val="00EC132B"/>
    <w:rsid w:val="00EC3D11"/>
    <w:rsid w:val="00EC495E"/>
    <w:rsid w:val="00EC57F2"/>
    <w:rsid w:val="00EC7A62"/>
    <w:rsid w:val="00EC7AD8"/>
    <w:rsid w:val="00ED0D37"/>
    <w:rsid w:val="00ED16AA"/>
    <w:rsid w:val="00ED1A0C"/>
    <w:rsid w:val="00ED20DA"/>
    <w:rsid w:val="00ED223A"/>
    <w:rsid w:val="00ED3AC7"/>
    <w:rsid w:val="00ED507C"/>
    <w:rsid w:val="00ED5D6C"/>
    <w:rsid w:val="00ED6027"/>
    <w:rsid w:val="00ED7C22"/>
    <w:rsid w:val="00EE00C5"/>
    <w:rsid w:val="00EE0E92"/>
    <w:rsid w:val="00EE14CD"/>
    <w:rsid w:val="00EE279E"/>
    <w:rsid w:val="00EE4571"/>
    <w:rsid w:val="00EE5057"/>
    <w:rsid w:val="00EE5435"/>
    <w:rsid w:val="00EE5665"/>
    <w:rsid w:val="00EE58D9"/>
    <w:rsid w:val="00EE70D1"/>
    <w:rsid w:val="00EE79A9"/>
    <w:rsid w:val="00EE7EBF"/>
    <w:rsid w:val="00EF327D"/>
    <w:rsid w:val="00EF5644"/>
    <w:rsid w:val="00EF5AB9"/>
    <w:rsid w:val="00EF5C57"/>
    <w:rsid w:val="00EF6808"/>
    <w:rsid w:val="00F0059E"/>
    <w:rsid w:val="00F01272"/>
    <w:rsid w:val="00F0272A"/>
    <w:rsid w:val="00F03D06"/>
    <w:rsid w:val="00F04C41"/>
    <w:rsid w:val="00F058CF"/>
    <w:rsid w:val="00F05BB5"/>
    <w:rsid w:val="00F07FF2"/>
    <w:rsid w:val="00F10410"/>
    <w:rsid w:val="00F10805"/>
    <w:rsid w:val="00F10A34"/>
    <w:rsid w:val="00F130EC"/>
    <w:rsid w:val="00F13522"/>
    <w:rsid w:val="00F144D7"/>
    <w:rsid w:val="00F14C58"/>
    <w:rsid w:val="00F14EC6"/>
    <w:rsid w:val="00F15020"/>
    <w:rsid w:val="00F15A14"/>
    <w:rsid w:val="00F15BD3"/>
    <w:rsid w:val="00F16773"/>
    <w:rsid w:val="00F16D26"/>
    <w:rsid w:val="00F1776E"/>
    <w:rsid w:val="00F17BE6"/>
    <w:rsid w:val="00F17CD3"/>
    <w:rsid w:val="00F17D46"/>
    <w:rsid w:val="00F20834"/>
    <w:rsid w:val="00F20F3C"/>
    <w:rsid w:val="00F2240D"/>
    <w:rsid w:val="00F226D6"/>
    <w:rsid w:val="00F234FF"/>
    <w:rsid w:val="00F24979"/>
    <w:rsid w:val="00F254C9"/>
    <w:rsid w:val="00F257C1"/>
    <w:rsid w:val="00F25F58"/>
    <w:rsid w:val="00F267BB"/>
    <w:rsid w:val="00F27916"/>
    <w:rsid w:val="00F3152F"/>
    <w:rsid w:val="00F32502"/>
    <w:rsid w:val="00F3297F"/>
    <w:rsid w:val="00F332C2"/>
    <w:rsid w:val="00F349A0"/>
    <w:rsid w:val="00F37975"/>
    <w:rsid w:val="00F37F43"/>
    <w:rsid w:val="00F40C6C"/>
    <w:rsid w:val="00F4180D"/>
    <w:rsid w:val="00F41D5F"/>
    <w:rsid w:val="00F420FC"/>
    <w:rsid w:val="00F427DB"/>
    <w:rsid w:val="00F42E70"/>
    <w:rsid w:val="00F433A7"/>
    <w:rsid w:val="00F43597"/>
    <w:rsid w:val="00F43AB2"/>
    <w:rsid w:val="00F4467F"/>
    <w:rsid w:val="00F44B03"/>
    <w:rsid w:val="00F45E78"/>
    <w:rsid w:val="00F4682A"/>
    <w:rsid w:val="00F46889"/>
    <w:rsid w:val="00F46B71"/>
    <w:rsid w:val="00F46C01"/>
    <w:rsid w:val="00F50E2D"/>
    <w:rsid w:val="00F50EB8"/>
    <w:rsid w:val="00F54106"/>
    <w:rsid w:val="00F5457A"/>
    <w:rsid w:val="00F54826"/>
    <w:rsid w:val="00F56C8C"/>
    <w:rsid w:val="00F57106"/>
    <w:rsid w:val="00F6024C"/>
    <w:rsid w:val="00F6080D"/>
    <w:rsid w:val="00F6186F"/>
    <w:rsid w:val="00F622F1"/>
    <w:rsid w:val="00F63EC9"/>
    <w:rsid w:val="00F64C26"/>
    <w:rsid w:val="00F65BD1"/>
    <w:rsid w:val="00F66320"/>
    <w:rsid w:val="00F67B3D"/>
    <w:rsid w:val="00F70E0E"/>
    <w:rsid w:val="00F70E9B"/>
    <w:rsid w:val="00F710C9"/>
    <w:rsid w:val="00F71999"/>
    <w:rsid w:val="00F7242F"/>
    <w:rsid w:val="00F72A44"/>
    <w:rsid w:val="00F73760"/>
    <w:rsid w:val="00F73D48"/>
    <w:rsid w:val="00F7545E"/>
    <w:rsid w:val="00F7593B"/>
    <w:rsid w:val="00F75E77"/>
    <w:rsid w:val="00F760B8"/>
    <w:rsid w:val="00F76CD2"/>
    <w:rsid w:val="00F809A2"/>
    <w:rsid w:val="00F81046"/>
    <w:rsid w:val="00F812DC"/>
    <w:rsid w:val="00F8212D"/>
    <w:rsid w:val="00F83A5B"/>
    <w:rsid w:val="00F852B3"/>
    <w:rsid w:val="00F8573B"/>
    <w:rsid w:val="00F85C6D"/>
    <w:rsid w:val="00F87354"/>
    <w:rsid w:val="00F87752"/>
    <w:rsid w:val="00F91A2E"/>
    <w:rsid w:val="00F9299C"/>
    <w:rsid w:val="00F9305F"/>
    <w:rsid w:val="00F93C9B"/>
    <w:rsid w:val="00F9434A"/>
    <w:rsid w:val="00F94DA1"/>
    <w:rsid w:val="00F954A2"/>
    <w:rsid w:val="00F95867"/>
    <w:rsid w:val="00F95876"/>
    <w:rsid w:val="00F96098"/>
    <w:rsid w:val="00F9649B"/>
    <w:rsid w:val="00F96A7B"/>
    <w:rsid w:val="00F97F05"/>
    <w:rsid w:val="00FA03A8"/>
    <w:rsid w:val="00FA528C"/>
    <w:rsid w:val="00FA5B25"/>
    <w:rsid w:val="00FA5E2C"/>
    <w:rsid w:val="00FA6A99"/>
    <w:rsid w:val="00FA74ED"/>
    <w:rsid w:val="00FA784A"/>
    <w:rsid w:val="00FB07B5"/>
    <w:rsid w:val="00FB108C"/>
    <w:rsid w:val="00FB2170"/>
    <w:rsid w:val="00FB2F9A"/>
    <w:rsid w:val="00FB34BF"/>
    <w:rsid w:val="00FB3E85"/>
    <w:rsid w:val="00FB54E9"/>
    <w:rsid w:val="00FB5E04"/>
    <w:rsid w:val="00FB734A"/>
    <w:rsid w:val="00FC024D"/>
    <w:rsid w:val="00FC2B13"/>
    <w:rsid w:val="00FC2C35"/>
    <w:rsid w:val="00FC2E56"/>
    <w:rsid w:val="00FC3643"/>
    <w:rsid w:val="00FC3B85"/>
    <w:rsid w:val="00FC50E7"/>
    <w:rsid w:val="00FC653C"/>
    <w:rsid w:val="00FC7D5C"/>
    <w:rsid w:val="00FD3D80"/>
    <w:rsid w:val="00FD462C"/>
    <w:rsid w:val="00FD4C75"/>
    <w:rsid w:val="00FD5285"/>
    <w:rsid w:val="00FD5F6F"/>
    <w:rsid w:val="00FD758E"/>
    <w:rsid w:val="00FD79A4"/>
    <w:rsid w:val="00FD7BDC"/>
    <w:rsid w:val="00FE0B99"/>
    <w:rsid w:val="00FE35EE"/>
    <w:rsid w:val="00FE496F"/>
    <w:rsid w:val="00FE6E19"/>
    <w:rsid w:val="00FE70D0"/>
    <w:rsid w:val="00FE7AF2"/>
    <w:rsid w:val="00FF0030"/>
    <w:rsid w:val="00FF01CA"/>
    <w:rsid w:val="00FF0338"/>
    <w:rsid w:val="00FF05F8"/>
    <w:rsid w:val="00FF166F"/>
    <w:rsid w:val="00FF1816"/>
    <w:rsid w:val="00FF1B7E"/>
    <w:rsid w:val="00FF1F92"/>
    <w:rsid w:val="00FF2002"/>
    <w:rsid w:val="00FF4242"/>
    <w:rsid w:val="00FF4C16"/>
    <w:rsid w:val="00FF573D"/>
    <w:rsid w:val="00FF77FB"/>
    <w:rsid w:val="00FF7AFE"/>
    <w:rsid w:val="019B59BF"/>
    <w:rsid w:val="01A89AFA"/>
    <w:rsid w:val="01F52A6A"/>
    <w:rsid w:val="0271BE4B"/>
    <w:rsid w:val="02874679"/>
    <w:rsid w:val="02AD0FAD"/>
    <w:rsid w:val="02DA20B3"/>
    <w:rsid w:val="02E4CFAE"/>
    <w:rsid w:val="03EA32B5"/>
    <w:rsid w:val="0406DFED"/>
    <w:rsid w:val="059036B0"/>
    <w:rsid w:val="062C661C"/>
    <w:rsid w:val="07049FFA"/>
    <w:rsid w:val="07508F9E"/>
    <w:rsid w:val="09026779"/>
    <w:rsid w:val="0932F25B"/>
    <w:rsid w:val="095E4B6D"/>
    <w:rsid w:val="09955677"/>
    <w:rsid w:val="099C5AF3"/>
    <w:rsid w:val="09CDE1FE"/>
    <w:rsid w:val="0A5E6D4E"/>
    <w:rsid w:val="0A6267F7"/>
    <w:rsid w:val="0AD6C00A"/>
    <w:rsid w:val="0BAD7A5E"/>
    <w:rsid w:val="0BDD0E40"/>
    <w:rsid w:val="0C814B59"/>
    <w:rsid w:val="0C948F64"/>
    <w:rsid w:val="0D26DE87"/>
    <w:rsid w:val="0D7F30C1"/>
    <w:rsid w:val="0FEB6F9E"/>
    <w:rsid w:val="0FF2FC84"/>
    <w:rsid w:val="102208C8"/>
    <w:rsid w:val="103C2288"/>
    <w:rsid w:val="1101EC25"/>
    <w:rsid w:val="1169BBEE"/>
    <w:rsid w:val="117261D6"/>
    <w:rsid w:val="11861E47"/>
    <w:rsid w:val="11A27B96"/>
    <w:rsid w:val="120ED864"/>
    <w:rsid w:val="12843B9B"/>
    <w:rsid w:val="12D4B3A7"/>
    <w:rsid w:val="13029CD8"/>
    <w:rsid w:val="133718ED"/>
    <w:rsid w:val="15545CA4"/>
    <w:rsid w:val="1587A508"/>
    <w:rsid w:val="16456DB6"/>
    <w:rsid w:val="16BA6809"/>
    <w:rsid w:val="16F02D05"/>
    <w:rsid w:val="16FB541E"/>
    <w:rsid w:val="17688289"/>
    <w:rsid w:val="18146353"/>
    <w:rsid w:val="185A765B"/>
    <w:rsid w:val="1865F3BD"/>
    <w:rsid w:val="18756EC8"/>
    <w:rsid w:val="1937A22E"/>
    <w:rsid w:val="1971DE5C"/>
    <w:rsid w:val="198BFF36"/>
    <w:rsid w:val="1A94D619"/>
    <w:rsid w:val="1ACAA352"/>
    <w:rsid w:val="1AF71406"/>
    <w:rsid w:val="1B8CCC6A"/>
    <w:rsid w:val="1BA7DC0E"/>
    <w:rsid w:val="1BB3B4B4"/>
    <w:rsid w:val="1BBF9D4C"/>
    <w:rsid w:val="1C45A91A"/>
    <w:rsid w:val="1C4F5E01"/>
    <w:rsid w:val="1CAADCAC"/>
    <w:rsid w:val="1CB21A75"/>
    <w:rsid w:val="1CF03694"/>
    <w:rsid w:val="1D14BF21"/>
    <w:rsid w:val="1DF898F5"/>
    <w:rsid w:val="1E431433"/>
    <w:rsid w:val="1E454F7F"/>
    <w:rsid w:val="1E684A5C"/>
    <w:rsid w:val="200980EE"/>
    <w:rsid w:val="20B6004C"/>
    <w:rsid w:val="2127504C"/>
    <w:rsid w:val="219567B6"/>
    <w:rsid w:val="227BE350"/>
    <w:rsid w:val="22B2B5CF"/>
    <w:rsid w:val="24537EF1"/>
    <w:rsid w:val="2471A704"/>
    <w:rsid w:val="2516195B"/>
    <w:rsid w:val="26531898"/>
    <w:rsid w:val="26637F06"/>
    <w:rsid w:val="274BF677"/>
    <w:rsid w:val="27E04129"/>
    <w:rsid w:val="28DFF4B8"/>
    <w:rsid w:val="2916DFAD"/>
    <w:rsid w:val="2933AF5F"/>
    <w:rsid w:val="298DB6A4"/>
    <w:rsid w:val="2A0E28D3"/>
    <w:rsid w:val="2A9E76EC"/>
    <w:rsid w:val="2ABC1B87"/>
    <w:rsid w:val="2B321FD5"/>
    <w:rsid w:val="2C283735"/>
    <w:rsid w:val="2E41B36C"/>
    <w:rsid w:val="2E6AABFA"/>
    <w:rsid w:val="2EEBB277"/>
    <w:rsid w:val="2F3AB621"/>
    <w:rsid w:val="2F3BEF3D"/>
    <w:rsid w:val="2F5E6818"/>
    <w:rsid w:val="2FB947D8"/>
    <w:rsid w:val="2FC2A08A"/>
    <w:rsid w:val="2FDF86DC"/>
    <w:rsid w:val="30ABB93D"/>
    <w:rsid w:val="3103DBDE"/>
    <w:rsid w:val="311861DB"/>
    <w:rsid w:val="3181D934"/>
    <w:rsid w:val="319996B3"/>
    <w:rsid w:val="31C20326"/>
    <w:rsid w:val="31C8320E"/>
    <w:rsid w:val="31D8E5E6"/>
    <w:rsid w:val="32016001"/>
    <w:rsid w:val="33197A04"/>
    <w:rsid w:val="331F761C"/>
    <w:rsid w:val="33A211F5"/>
    <w:rsid w:val="3465A63A"/>
    <w:rsid w:val="34A05C7D"/>
    <w:rsid w:val="34A45853"/>
    <w:rsid w:val="34E1D882"/>
    <w:rsid w:val="390F5C47"/>
    <w:rsid w:val="393C43D4"/>
    <w:rsid w:val="394C9D74"/>
    <w:rsid w:val="39BA1B96"/>
    <w:rsid w:val="39C3B672"/>
    <w:rsid w:val="39CE9786"/>
    <w:rsid w:val="3B3A28F1"/>
    <w:rsid w:val="3BA81B97"/>
    <w:rsid w:val="3C7795A8"/>
    <w:rsid w:val="3DE5DE78"/>
    <w:rsid w:val="3DE73FEB"/>
    <w:rsid w:val="3E03B557"/>
    <w:rsid w:val="3E0993A9"/>
    <w:rsid w:val="3E5D8B40"/>
    <w:rsid w:val="3E60DBC2"/>
    <w:rsid w:val="3F9CC128"/>
    <w:rsid w:val="3FDF0444"/>
    <w:rsid w:val="3FF86DF4"/>
    <w:rsid w:val="4019CF99"/>
    <w:rsid w:val="4042E413"/>
    <w:rsid w:val="409E2F50"/>
    <w:rsid w:val="40B03833"/>
    <w:rsid w:val="40DD2FF1"/>
    <w:rsid w:val="41699C93"/>
    <w:rsid w:val="420092EF"/>
    <w:rsid w:val="423B0C7A"/>
    <w:rsid w:val="429C710F"/>
    <w:rsid w:val="42A9A5E9"/>
    <w:rsid w:val="43D126D8"/>
    <w:rsid w:val="43F3FC57"/>
    <w:rsid w:val="44BAA76A"/>
    <w:rsid w:val="44BFC7A8"/>
    <w:rsid w:val="44EF7D19"/>
    <w:rsid w:val="4512453D"/>
    <w:rsid w:val="451416C0"/>
    <w:rsid w:val="453ADDC3"/>
    <w:rsid w:val="464F7696"/>
    <w:rsid w:val="4679501E"/>
    <w:rsid w:val="46CCF3C4"/>
    <w:rsid w:val="47AE292F"/>
    <w:rsid w:val="481AAEB6"/>
    <w:rsid w:val="48C3E0D0"/>
    <w:rsid w:val="4A13C0F1"/>
    <w:rsid w:val="4A96D1D6"/>
    <w:rsid w:val="4AFBDB38"/>
    <w:rsid w:val="4B0F25D6"/>
    <w:rsid w:val="4B5B1A4D"/>
    <w:rsid w:val="4BC143E4"/>
    <w:rsid w:val="4E742226"/>
    <w:rsid w:val="50080C24"/>
    <w:rsid w:val="506E557C"/>
    <w:rsid w:val="51264910"/>
    <w:rsid w:val="51651628"/>
    <w:rsid w:val="5202164E"/>
    <w:rsid w:val="522FFD09"/>
    <w:rsid w:val="533A0696"/>
    <w:rsid w:val="53C77C02"/>
    <w:rsid w:val="53CBCD6A"/>
    <w:rsid w:val="54DA7B2A"/>
    <w:rsid w:val="54F4852D"/>
    <w:rsid w:val="556462FD"/>
    <w:rsid w:val="557C8A39"/>
    <w:rsid w:val="5595B296"/>
    <w:rsid w:val="5604241F"/>
    <w:rsid w:val="561798BF"/>
    <w:rsid w:val="5652744E"/>
    <w:rsid w:val="568A697E"/>
    <w:rsid w:val="56A7226D"/>
    <w:rsid w:val="56BF4F2F"/>
    <w:rsid w:val="56D8778C"/>
    <w:rsid w:val="56F4BF74"/>
    <w:rsid w:val="573F1C56"/>
    <w:rsid w:val="57A87A70"/>
    <w:rsid w:val="57BF90B1"/>
    <w:rsid w:val="5835B999"/>
    <w:rsid w:val="597C2F6E"/>
    <w:rsid w:val="599A64D8"/>
    <w:rsid w:val="5A2E1266"/>
    <w:rsid w:val="5A3218AF"/>
    <w:rsid w:val="5A64F6DD"/>
    <w:rsid w:val="5AA1AF40"/>
    <w:rsid w:val="5ABB143D"/>
    <w:rsid w:val="5BFE0516"/>
    <w:rsid w:val="5C2BDEFB"/>
    <w:rsid w:val="5C380F2E"/>
    <w:rsid w:val="5C5354AB"/>
    <w:rsid w:val="5CD34576"/>
    <w:rsid w:val="5CFD3B94"/>
    <w:rsid w:val="5CFD3CFD"/>
    <w:rsid w:val="5D5A410B"/>
    <w:rsid w:val="5DA58AC1"/>
    <w:rsid w:val="5E12257B"/>
    <w:rsid w:val="5E9937A0"/>
    <w:rsid w:val="5ECA6114"/>
    <w:rsid w:val="5F35EC14"/>
    <w:rsid w:val="5F3E5F86"/>
    <w:rsid w:val="5F41C5ED"/>
    <w:rsid w:val="5F524810"/>
    <w:rsid w:val="5F8F9F74"/>
    <w:rsid w:val="60023D8E"/>
    <w:rsid w:val="6010F910"/>
    <w:rsid w:val="6031B777"/>
    <w:rsid w:val="60B88603"/>
    <w:rsid w:val="611F0B25"/>
    <w:rsid w:val="623C03B0"/>
    <w:rsid w:val="62566260"/>
    <w:rsid w:val="631154B4"/>
    <w:rsid w:val="65ACDC67"/>
    <w:rsid w:val="660B9DED"/>
    <w:rsid w:val="6619843C"/>
    <w:rsid w:val="679EF53F"/>
    <w:rsid w:val="67A4CC30"/>
    <w:rsid w:val="684A1A6B"/>
    <w:rsid w:val="686C013E"/>
    <w:rsid w:val="6881DB9E"/>
    <w:rsid w:val="693637D6"/>
    <w:rsid w:val="6961215C"/>
    <w:rsid w:val="69E8BB42"/>
    <w:rsid w:val="6AFD9324"/>
    <w:rsid w:val="6B7FE105"/>
    <w:rsid w:val="6BA81811"/>
    <w:rsid w:val="6C448CEE"/>
    <w:rsid w:val="6CCEE392"/>
    <w:rsid w:val="6D40EE26"/>
    <w:rsid w:val="6DF76152"/>
    <w:rsid w:val="6E636E10"/>
    <w:rsid w:val="6FDAB3D3"/>
    <w:rsid w:val="7027B7AC"/>
    <w:rsid w:val="708E7BBE"/>
    <w:rsid w:val="71538104"/>
    <w:rsid w:val="7167D78D"/>
    <w:rsid w:val="71B5A346"/>
    <w:rsid w:val="71E95B4B"/>
    <w:rsid w:val="721DB782"/>
    <w:rsid w:val="731B00BA"/>
    <w:rsid w:val="735642DD"/>
    <w:rsid w:val="73B7FE96"/>
    <w:rsid w:val="73C725F4"/>
    <w:rsid w:val="745D3B78"/>
    <w:rsid w:val="74AF0387"/>
    <w:rsid w:val="74C74AD2"/>
    <w:rsid w:val="75933B42"/>
    <w:rsid w:val="75AA55B2"/>
    <w:rsid w:val="75E94ADA"/>
    <w:rsid w:val="772F0BA3"/>
    <w:rsid w:val="77906B48"/>
    <w:rsid w:val="7793BB51"/>
    <w:rsid w:val="77AC9CA4"/>
    <w:rsid w:val="7872475C"/>
    <w:rsid w:val="79B95552"/>
    <w:rsid w:val="7AD32782"/>
    <w:rsid w:val="7B1FF305"/>
    <w:rsid w:val="7B6CB6F1"/>
    <w:rsid w:val="7BB77243"/>
    <w:rsid w:val="7C0ABD6B"/>
    <w:rsid w:val="7C12C627"/>
    <w:rsid w:val="7C684D5D"/>
    <w:rsid w:val="7CB74AD6"/>
    <w:rsid w:val="7D313800"/>
    <w:rsid w:val="7D53D708"/>
    <w:rsid w:val="7DC38D47"/>
    <w:rsid w:val="7E10C39F"/>
    <w:rsid w:val="7E2DA28E"/>
    <w:rsid w:val="7E817F60"/>
    <w:rsid w:val="7EA5FEF2"/>
    <w:rsid w:val="7F215BB1"/>
    <w:rsid w:val="7F8E668B"/>
    <w:rsid w:val="7FA153F2"/>
    <w:rsid w:val="7FC39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48105"/>
  <w15:docId w15:val="{E89F3315-E48B-48D3-9B20-56FC49D1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customStyle="1" w:styleId="TableGrid1">
    <w:name w:val="Table Grid1"/>
    <w:basedOn w:val="TableNormal"/>
    <w:next w:val="TableGrid"/>
    <w:uiPriority w:val="59"/>
    <w:rsid w:val="002B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7AC"/>
    <w:pPr>
      <w:spacing w:after="120" w:line="360" w:lineRule="auto"/>
      <w:ind w:left="720"/>
      <w:contextualSpacing/>
      <w:jc w:val="both"/>
    </w:pPr>
    <w:rPr>
      <w:rFonts w:eastAsia="Times New Roman" w:cs="Times New Roman"/>
      <w:sz w:val="20"/>
      <w:szCs w:val="24"/>
      <w:lang w:eastAsia="en-US"/>
    </w:rPr>
  </w:style>
  <w:style w:type="paragraph" w:customStyle="1" w:styleId="NGTHeading1">
    <w:name w:val="*NGT Heading 1"/>
    <w:basedOn w:val="Normal"/>
    <w:next w:val="Normal"/>
    <w:rsid w:val="00373D5C"/>
    <w:pPr>
      <w:keepNext/>
      <w:numPr>
        <w:numId w:val="1"/>
      </w:numPr>
      <w:spacing w:line="360" w:lineRule="auto"/>
      <w:jc w:val="both"/>
    </w:pPr>
    <w:rPr>
      <w:rFonts w:eastAsia="Times New Roman" w:cs="Times New Roman"/>
      <w:b/>
      <w:sz w:val="20"/>
      <w:szCs w:val="24"/>
      <w:lang w:eastAsia="en-US"/>
    </w:rPr>
  </w:style>
  <w:style w:type="paragraph" w:customStyle="1" w:styleId="NGTHeading2">
    <w:name w:val="*NGT Heading 2"/>
    <w:basedOn w:val="Normal"/>
    <w:rsid w:val="00373D5C"/>
    <w:pPr>
      <w:numPr>
        <w:ilvl w:val="1"/>
        <w:numId w:val="1"/>
      </w:numPr>
      <w:spacing w:before="120" w:after="0" w:line="360" w:lineRule="auto"/>
      <w:jc w:val="both"/>
    </w:pPr>
    <w:rPr>
      <w:rFonts w:eastAsia="Times New Roman" w:cs="Times New Roman"/>
      <w:sz w:val="20"/>
      <w:szCs w:val="24"/>
      <w:lang w:eastAsia="en-US"/>
    </w:rPr>
  </w:style>
  <w:style w:type="paragraph" w:customStyle="1" w:styleId="NGTHeading3">
    <w:name w:val="*NGT Heading 3"/>
    <w:basedOn w:val="Normal"/>
    <w:rsid w:val="00373D5C"/>
    <w:pPr>
      <w:numPr>
        <w:ilvl w:val="2"/>
        <w:numId w:val="1"/>
      </w:numPr>
      <w:spacing w:after="0" w:line="360" w:lineRule="auto"/>
      <w:jc w:val="both"/>
    </w:pPr>
    <w:rPr>
      <w:rFonts w:eastAsia="Times New Roman" w:cs="Times New Roman"/>
      <w:sz w:val="20"/>
      <w:szCs w:val="24"/>
      <w:lang w:eastAsia="en-US"/>
    </w:rPr>
  </w:style>
  <w:style w:type="paragraph" w:customStyle="1" w:styleId="NGTHeading4">
    <w:name w:val="*NGT Heading 4"/>
    <w:basedOn w:val="Normal"/>
    <w:rsid w:val="00373D5C"/>
    <w:pPr>
      <w:numPr>
        <w:ilvl w:val="3"/>
        <w:numId w:val="1"/>
      </w:numPr>
      <w:tabs>
        <w:tab w:val="left" w:pos="1701"/>
      </w:tabs>
      <w:spacing w:line="360" w:lineRule="auto"/>
      <w:jc w:val="both"/>
    </w:pPr>
    <w:rPr>
      <w:rFonts w:eastAsia="Times New Roman" w:cs="Times New Roman"/>
      <w:sz w:val="20"/>
      <w:szCs w:val="24"/>
      <w:lang w:eastAsia="en-US"/>
    </w:rPr>
  </w:style>
  <w:style w:type="paragraph" w:customStyle="1" w:styleId="NGTHeading5">
    <w:name w:val="*NGT Heading 5"/>
    <w:basedOn w:val="Normal"/>
    <w:rsid w:val="00373D5C"/>
    <w:pPr>
      <w:numPr>
        <w:ilvl w:val="4"/>
        <w:numId w:val="1"/>
      </w:numPr>
      <w:spacing w:line="360" w:lineRule="auto"/>
      <w:jc w:val="both"/>
    </w:pPr>
    <w:rPr>
      <w:rFonts w:eastAsia="Times New Roman" w:cs="Times New Roman"/>
      <w:sz w:val="20"/>
      <w:szCs w:val="24"/>
      <w:lang w:eastAsia="en-US"/>
    </w:rPr>
  </w:style>
  <w:style w:type="paragraph" w:customStyle="1" w:styleId="NGTHeading6">
    <w:name w:val="*NGT Heading 6"/>
    <w:basedOn w:val="Normal"/>
    <w:rsid w:val="00373D5C"/>
    <w:pPr>
      <w:numPr>
        <w:ilvl w:val="5"/>
        <w:numId w:val="1"/>
      </w:numPr>
      <w:spacing w:line="360" w:lineRule="auto"/>
      <w:jc w:val="both"/>
    </w:pPr>
    <w:rPr>
      <w:rFonts w:eastAsia="Times New Roman" w:cs="Times New Roman"/>
      <w:sz w:val="20"/>
      <w:szCs w:val="24"/>
      <w:lang w:eastAsia="en-US"/>
    </w:rPr>
  </w:style>
  <w:style w:type="paragraph" w:customStyle="1" w:styleId="NGTHeading7">
    <w:name w:val="*NGT Heading 7"/>
    <w:basedOn w:val="Normal"/>
    <w:rsid w:val="00373D5C"/>
    <w:pPr>
      <w:numPr>
        <w:ilvl w:val="6"/>
        <w:numId w:val="1"/>
      </w:numPr>
      <w:tabs>
        <w:tab w:val="left" w:pos="3402"/>
      </w:tabs>
      <w:spacing w:line="360" w:lineRule="auto"/>
      <w:jc w:val="both"/>
    </w:pPr>
    <w:rPr>
      <w:rFonts w:eastAsia="Times New Roman" w:cs="Times New Roman"/>
      <w:sz w:val="20"/>
      <w:szCs w:val="24"/>
      <w:lang w:eastAsia="en-US"/>
    </w:rPr>
  </w:style>
  <w:style w:type="numbering" w:customStyle="1" w:styleId="Style41">
    <w:name w:val="Style41"/>
    <w:qFormat/>
    <w:rsid w:val="00186E8F"/>
    <w:pPr>
      <w:numPr>
        <w:numId w:val="2"/>
      </w:numPr>
    </w:pPr>
  </w:style>
  <w:style w:type="numbering" w:customStyle="1" w:styleId="Style411">
    <w:name w:val="Style411"/>
    <w:qFormat/>
    <w:rsid w:val="005931DD"/>
    <w:pPr>
      <w:numPr>
        <w:numId w:val="3"/>
      </w:numPr>
    </w:pPr>
  </w:style>
  <w:style w:type="character" w:styleId="UnresolvedMention">
    <w:name w:val="Unresolved Mention"/>
    <w:basedOn w:val="DefaultParagraphFont"/>
    <w:uiPriority w:val="99"/>
    <w:semiHidden/>
    <w:unhideWhenUsed/>
    <w:rsid w:val="00673880"/>
    <w:rPr>
      <w:color w:val="605E5C"/>
      <w:shd w:val="clear" w:color="auto" w:fill="E1DFDD"/>
    </w:rPr>
  </w:style>
  <w:style w:type="character" w:styleId="FollowedHyperlink">
    <w:name w:val="FollowedHyperlink"/>
    <w:basedOn w:val="DefaultParagraphFont"/>
    <w:uiPriority w:val="99"/>
    <w:semiHidden/>
    <w:unhideWhenUsed/>
    <w:rsid w:val="00673880"/>
    <w:rPr>
      <w:color w:val="D2232A" w:themeColor="followedHyperlink"/>
      <w:u w:val="single"/>
    </w:rPr>
  </w:style>
  <w:style w:type="paragraph" w:styleId="NormalWeb">
    <w:name w:val="Normal (Web)"/>
    <w:basedOn w:val="Normal"/>
    <w:uiPriority w:val="99"/>
    <w:unhideWhenUsed/>
    <w:rsid w:val="00D5287F"/>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table" w:styleId="GridTable4-Accent1">
    <w:name w:val="Grid Table 4 Accent 1"/>
    <w:basedOn w:val="TableNormal"/>
    <w:uiPriority w:val="49"/>
    <w:rsid w:val="00D95989"/>
    <w:pPr>
      <w:spacing w:after="0" w:line="240" w:lineRule="auto"/>
    </w:pPr>
    <w:tblPr>
      <w:tblStyleRowBandSize w:val="1"/>
      <w:tblStyleColBandSize w:val="1"/>
      <w:tblBorders>
        <w:top w:val="single" w:sz="4" w:space="0" w:color="8498D1" w:themeColor="accent1" w:themeTint="99"/>
        <w:left w:val="single" w:sz="4" w:space="0" w:color="8498D1" w:themeColor="accent1" w:themeTint="99"/>
        <w:bottom w:val="single" w:sz="4" w:space="0" w:color="8498D1" w:themeColor="accent1" w:themeTint="99"/>
        <w:right w:val="single" w:sz="4" w:space="0" w:color="8498D1" w:themeColor="accent1" w:themeTint="99"/>
        <w:insideH w:val="single" w:sz="4" w:space="0" w:color="8498D1" w:themeColor="accent1" w:themeTint="99"/>
        <w:insideV w:val="single" w:sz="4" w:space="0" w:color="8498D1" w:themeColor="accent1" w:themeTint="99"/>
      </w:tblBorders>
    </w:tblPr>
    <w:tblStylePr w:type="firstRow">
      <w:rPr>
        <w:b/>
        <w:bCs/>
        <w:color w:val="FFFFFF" w:themeColor="background1"/>
      </w:rPr>
      <w:tblPr/>
      <w:tcPr>
        <w:tcBorders>
          <w:top w:val="single" w:sz="4" w:space="0" w:color="3E5AA8" w:themeColor="accent1"/>
          <w:left w:val="single" w:sz="4" w:space="0" w:color="3E5AA8" w:themeColor="accent1"/>
          <w:bottom w:val="single" w:sz="4" w:space="0" w:color="3E5AA8" w:themeColor="accent1"/>
          <w:right w:val="single" w:sz="4" w:space="0" w:color="3E5AA8" w:themeColor="accent1"/>
          <w:insideH w:val="nil"/>
          <w:insideV w:val="nil"/>
        </w:tcBorders>
        <w:shd w:val="clear" w:color="auto" w:fill="3E5AA8" w:themeFill="accent1"/>
      </w:tcPr>
    </w:tblStylePr>
    <w:tblStylePr w:type="lastRow">
      <w:rPr>
        <w:b/>
        <w:bCs/>
      </w:rPr>
      <w:tblPr/>
      <w:tcPr>
        <w:tcBorders>
          <w:top w:val="double" w:sz="4" w:space="0" w:color="3E5AA8" w:themeColor="accent1"/>
        </w:tcBorders>
      </w:tcPr>
    </w:tblStylePr>
    <w:tblStylePr w:type="firstCol">
      <w:rPr>
        <w:b/>
        <w:bCs/>
      </w:rPr>
    </w:tblStylePr>
    <w:tblStylePr w:type="lastCol">
      <w:rPr>
        <w:b/>
        <w:bCs/>
      </w:rPr>
    </w:tblStylePr>
    <w:tblStylePr w:type="band1Vert">
      <w:tblPr/>
      <w:tcPr>
        <w:shd w:val="clear" w:color="auto" w:fill="D6DCF0" w:themeFill="accent1" w:themeFillTint="33"/>
      </w:tcPr>
    </w:tblStylePr>
    <w:tblStylePr w:type="band1Horz">
      <w:tblPr/>
      <w:tcPr>
        <w:shd w:val="clear" w:color="auto" w:fill="D6DC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475">
      <w:bodyDiv w:val="1"/>
      <w:marLeft w:val="0"/>
      <w:marRight w:val="0"/>
      <w:marTop w:val="0"/>
      <w:marBottom w:val="0"/>
      <w:divBdr>
        <w:top w:val="none" w:sz="0" w:space="0" w:color="auto"/>
        <w:left w:val="none" w:sz="0" w:space="0" w:color="auto"/>
        <w:bottom w:val="none" w:sz="0" w:space="0" w:color="auto"/>
        <w:right w:val="none" w:sz="0" w:space="0" w:color="auto"/>
      </w:divBdr>
      <w:divsChild>
        <w:div w:id="2369092">
          <w:marLeft w:val="547"/>
          <w:marRight w:val="0"/>
          <w:marTop w:val="86"/>
          <w:marBottom w:val="0"/>
          <w:divBdr>
            <w:top w:val="none" w:sz="0" w:space="0" w:color="auto"/>
            <w:left w:val="none" w:sz="0" w:space="0" w:color="auto"/>
            <w:bottom w:val="none" w:sz="0" w:space="0" w:color="auto"/>
            <w:right w:val="none" w:sz="0" w:space="0" w:color="auto"/>
          </w:divBdr>
        </w:div>
        <w:div w:id="600456690">
          <w:marLeft w:val="547"/>
          <w:marRight w:val="0"/>
          <w:marTop w:val="86"/>
          <w:marBottom w:val="0"/>
          <w:divBdr>
            <w:top w:val="none" w:sz="0" w:space="0" w:color="auto"/>
            <w:left w:val="none" w:sz="0" w:space="0" w:color="auto"/>
            <w:bottom w:val="none" w:sz="0" w:space="0" w:color="auto"/>
            <w:right w:val="none" w:sz="0" w:space="0" w:color="auto"/>
          </w:divBdr>
        </w:div>
        <w:div w:id="620234917">
          <w:marLeft w:val="547"/>
          <w:marRight w:val="0"/>
          <w:marTop w:val="86"/>
          <w:marBottom w:val="0"/>
          <w:divBdr>
            <w:top w:val="none" w:sz="0" w:space="0" w:color="auto"/>
            <w:left w:val="none" w:sz="0" w:space="0" w:color="auto"/>
            <w:bottom w:val="none" w:sz="0" w:space="0" w:color="auto"/>
            <w:right w:val="none" w:sz="0" w:space="0" w:color="auto"/>
          </w:divBdr>
        </w:div>
      </w:divsChild>
    </w:div>
    <w:div w:id="74937813">
      <w:bodyDiv w:val="1"/>
      <w:marLeft w:val="0"/>
      <w:marRight w:val="0"/>
      <w:marTop w:val="0"/>
      <w:marBottom w:val="0"/>
      <w:divBdr>
        <w:top w:val="none" w:sz="0" w:space="0" w:color="auto"/>
        <w:left w:val="none" w:sz="0" w:space="0" w:color="auto"/>
        <w:bottom w:val="none" w:sz="0" w:space="0" w:color="auto"/>
        <w:right w:val="none" w:sz="0" w:space="0" w:color="auto"/>
      </w:divBdr>
    </w:div>
    <w:div w:id="114180564">
      <w:bodyDiv w:val="1"/>
      <w:marLeft w:val="0"/>
      <w:marRight w:val="0"/>
      <w:marTop w:val="0"/>
      <w:marBottom w:val="0"/>
      <w:divBdr>
        <w:top w:val="none" w:sz="0" w:space="0" w:color="auto"/>
        <w:left w:val="none" w:sz="0" w:space="0" w:color="auto"/>
        <w:bottom w:val="none" w:sz="0" w:space="0" w:color="auto"/>
        <w:right w:val="none" w:sz="0" w:space="0" w:color="auto"/>
      </w:divBdr>
      <w:divsChild>
        <w:div w:id="1121533369">
          <w:marLeft w:val="547"/>
          <w:marRight w:val="0"/>
          <w:marTop w:val="125"/>
          <w:marBottom w:val="0"/>
          <w:divBdr>
            <w:top w:val="none" w:sz="0" w:space="0" w:color="auto"/>
            <w:left w:val="none" w:sz="0" w:space="0" w:color="auto"/>
            <w:bottom w:val="none" w:sz="0" w:space="0" w:color="auto"/>
            <w:right w:val="none" w:sz="0" w:space="0" w:color="auto"/>
          </w:divBdr>
        </w:div>
      </w:divsChild>
    </w:div>
    <w:div w:id="143082482">
      <w:bodyDiv w:val="1"/>
      <w:marLeft w:val="0"/>
      <w:marRight w:val="0"/>
      <w:marTop w:val="0"/>
      <w:marBottom w:val="0"/>
      <w:divBdr>
        <w:top w:val="none" w:sz="0" w:space="0" w:color="auto"/>
        <w:left w:val="none" w:sz="0" w:space="0" w:color="auto"/>
        <w:bottom w:val="none" w:sz="0" w:space="0" w:color="auto"/>
        <w:right w:val="none" w:sz="0" w:space="0" w:color="auto"/>
      </w:divBdr>
    </w:div>
    <w:div w:id="167838323">
      <w:bodyDiv w:val="1"/>
      <w:marLeft w:val="0"/>
      <w:marRight w:val="0"/>
      <w:marTop w:val="0"/>
      <w:marBottom w:val="0"/>
      <w:divBdr>
        <w:top w:val="none" w:sz="0" w:space="0" w:color="auto"/>
        <w:left w:val="none" w:sz="0" w:space="0" w:color="auto"/>
        <w:bottom w:val="none" w:sz="0" w:space="0" w:color="auto"/>
        <w:right w:val="none" w:sz="0" w:space="0" w:color="auto"/>
      </w:divBdr>
    </w:div>
    <w:div w:id="339284029">
      <w:bodyDiv w:val="1"/>
      <w:marLeft w:val="0"/>
      <w:marRight w:val="0"/>
      <w:marTop w:val="0"/>
      <w:marBottom w:val="0"/>
      <w:divBdr>
        <w:top w:val="none" w:sz="0" w:space="0" w:color="auto"/>
        <w:left w:val="none" w:sz="0" w:space="0" w:color="auto"/>
        <w:bottom w:val="none" w:sz="0" w:space="0" w:color="auto"/>
        <w:right w:val="none" w:sz="0" w:space="0" w:color="auto"/>
      </w:divBdr>
    </w:div>
    <w:div w:id="396979346">
      <w:bodyDiv w:val="1"/>
      <w:marLeft w:val="0"/>
      <w:marRight w:val="0"/>
      <w:marTop w:val="0"/>
      <w:marBottom w:val="0"/>
      <w:divBdr>
        <w:top w:val="none" w:sz="0" w:space="0" w:color="auto"/>
        <w:left w:val="none" w:sz="0" w:space="0" w:color="auto"/>
        <w:bottom w:val="none" w:sz="0" w:space="0" w:color="auto"/>
        <w:right w:val="none" w:sz="0" w:space="0" w:color="auto"/>
      </w:divBdr>
      <w:divsChild>
        <w:div w:id="310982327">
          <w:marLeft w:val="547"/>
          <w:marRight w:val="0"/>
          <w:marTop w:val="67"/>
          <w:marBottom w:val="0"/>
          <w:divBdr>
            <w:top w:val="none" w:sz="0" w:space="0" w:color="auto"/>
            <w:left w:val="none" w:sz="0" w:space="0" w:color="auto"/>
            <w:bottom w:val="none" w:sz="0" w:space="0" w:color="auto"/>
            <w:right w:val="none" w:sz="0" w:space="0" w:color="auto"/>
          </w:divBdr>
        </w:div>
        <w:div w:id="312179892">
          <w:marLeft w:val="547"/>
          <w:marRight w:val="0"/>
          <w:marTop w:val="67"/>
          <w:marBottom w:val="0"/>
          <w:divBdr>
            <w:top w:val="none" w:sz="0" w:space="0" w:color="auto"/>
            <w:left w:val="none" w:sz="0" w:space="0" w:color="auto"/>
            <w:bottom w:val="none" w:sz="0" w:space="0" w:color="auto"/>
            <w:right w:val="none" w:sz="0" w:space="0" w:color="auto"/>
          </w:divBdr>
        </w:div>
      </w:divsChild>
    </w:div>
    <w:div w:id="425812606">
      <w:bodyDiv w:val="1"/>
      <w:marLeft w:val="0"/>
      <w:marRight w:val="0"/>
      <w:marTop w:val="0"/>
      <w:marBottom w:val="0"/>
      <w:divBdr>
        <w:top w:val="none" w:sz="0" w:space="0" w:color="auto"/>
        <w:left w:val="none" w:sz="0" w:space="0" w:color="auto"/>
        <w:bottom w:val="none" w:sz="0" w:space="0" w:color="auto"/>
        <w:right w:val="none" w:sz="0" w:space="0" w:color="auto"/>
      </w:divBdr>
    </w:div>
    <w:div w:id="457994030">
      <w:bodyDiv w:val="1"/>
      <w:marLeft w:val="0"/>
      <w:marRight w:val="0"/>
      <w:marTop w:val="0"/>
      <w:marBottom w:val="0"/>
      <w:divBdr>
        <w:top w:val="none" w:sz="0" w:space="0" w:color="auto"/>
        <w:left w:val="none" w:sz="0" w:space="0" w:color="auto"/>
        <w:bottom w:val="none" w:sz="0" w:space="0" w:color="auto"/>
        <w:right w:val="none" w:sz="0" w:space="0" w:color="auto"/>
      </w:divBdr>
    </w:div>
    <w:div w:id="502092065">
      <w:bodyDiv w:val="1"/>
      <w:marLeft w:val="0"/>
      <w:marRight w:val="0"/>
      <w:marTop w:val="0"/>
      <w:marBottom w:val="0"/>
      <w:divBdr>
        <w:top w:val="none" w:sz="0" w:space="0" w:color="auto"/>
        <w:left w:val="none" w:sz="0" w:space="0" w:color="auto"/>
        <w:bottom w:val="none" w:sz="0" w:space="0" w:color="auto"/>
        <w:right w:val="none" w:sz="0" w:space="0" w:color="auto"/>
      </w:divBdr>
    </w:div>
    <w:div w:id="539129990">
      <w:bodyDiv w:val="1"/>
      <w:marLeft w:val="0"/>
      <w:marRight w:val="0"/>
      <w:marTop w:val="0"/>
      <w:marBottom w:val="0"/>
      <w:divBdr>
        <w:top w:val="none" w:sz="0" w:space="0" w:color="auto"/>
        <w:left w:val="none" w:sz="0" w:space="0" w:color="auto"/>
        <w:bottom w:val="none" w:sz="0" w:space="0" w:color="auto"/>
        <w:right w:val="none" w:sz="0" w:space="0" w:color="auto"/>
      </w:divBdr>
    </w:div>
    <w:div w:id="545214475">
      <w:bodyDiv w:val="1"/>
      <w:marLeft w:val="0"/>
      <w:marRight w:val="0"/>
      <w:marTop w:val="0"/>
      <w:marBottom w:val="0"/>
      <w:divBdr>
        <w:top w:val="none" w:sz="0" w:space="0" w:color="auto"/>
        <w:left w:val="none" w:sz="0" w:space="0" w:color="auto"/>
        <w:bottom w:val="none" w:sz="0" w:space="0" w:color="auto"/>
        <w:right w:val="none" w:sz="0" w:space="0" w:color="auto"/>
      </w:divBdr>
      <w:divsChild>
        <w:div w:id="2145152278">
          <w:marLeft w:val="1166"/>
          <w:marRight w:val="0"/>
          <w:marTop w:val="48"/>
          <w:marBottom w:val="0"/>
          <w:divBdr>
            <w:top w:val="none" w:sz="0" w:space="0" w:color="auto"/>
            <w:left w:val="none" w:sz="0" w:space="0" w:color="auto"/>
            <w:bottom w:val="none" w:sz="0" w:space="0" w:color="auto"/>
            <w:right w:val="none" w:sz="0" w:space="0" w:color="auto"/>
          </w:divBdr>
        </w:div>
      </w:divsChild>
    </w:div>
    <w:div w:id="546259354">
      <w:bodyDiv w:val="1"/>
      <w:marLeft w:val="0"/>
      <w:marRight w:val="0"/>
      <w:marTop w:val="0"/>
      <w:marBottom w:val="0"/>
      <w:divBdr>
        <w:top w:val="none" w:sz="0" w:space="0" w:color="auto"/>
        <w:left w:val="none" w:sz="0" w:space="0" w:color="auto"/>
        <w:bottom w:val="none" w:sz="0" w:space="0" w:color="auto"/>
        <w:right w:val="none" w:sz="0" w:space="0" w:color="auto"/>
      </w:divBdr>
    </w:div>
    <w:div w:id="557518676">
      <w:bodyDiv w:val="1"/>
      <w:marLeft w:val="0"/>
      <w:marRight w:val="0"/>
      <w:marTop w:val="0"/>
      <w:marBottom w:val="0"/>
      <w:divBdr>
        <w:top w:val="none" w:sz="0" w:space="0" w:color="auto"/>
        <w:left w:val="none" w:sz="0" w:space="0" w:color="auto"/>
        <w:bottom w:val="none" w:sz="0" w:space="0" w:color="auto"/>
        <w:right w:val="none" w:sz="0" w:space="0" w:color="auto"/>
      </w:divBdr>
    </w:div>
    <w:div w:id="559630642">
      <w:bodyDiv w:val="1"/>
      <w:marLeft w:val="0"/>
      <w:marRight w:val="0"/>
      <w:marTop w:val="0"/>
      <w:marBottom w:val="0"/>
      <w:divBdr>
        <w:top w:val="none" w:sz="0" w:space="0" w:color="auto"/>
        <w:left w:val="none" w:sz="0" w:space="0" w:color="auto"/>
        <w:bottom w:val="none" w:sz="0" w:space="0" w:color="auto"/>
        <w:right w:val="none" w:sz="0" w:space="0" w:color="auto"/>
      </w:divBdr>
      <w:divsChild>
        <w:div w:id="986473330">
          <w:marLeft w:val="446"/>
          <w:marRight w:val="0"/>
          <w:marTop w:val="0"/>
          <w:marBottom w:val="0"/>
          <w:divBdr>
            <w:top w:val="none" w:sz="0" w:space="0" w:color="auto"/>
            <w:left w:val="none" w:sz="0" w:space="0" w:color="auto"/>
            <w:bottom w:val="none" w:sz="0" w:space="0" w:color="auto"/>
            <w:right w:val="none" w:sz="0" w:space="0" w:color="auto"/>
          </w:divBdr>
        </w:div>
      </w:divsChild>
    </w:div>
    <w:div w:id="569998039">
      <w:bodyDiv w:val="1"/>
      <w:marLeft w:val="0"/>
      <w:marRight w:val="0"/>
      <w:marTop w:val="0"/>
      <w:marBottom w:val="0"/>
      <w:divBdr>
        <w:top w:val="none" w:sz="0" w:space="0" w:color="auto"/>
        <w:left w:val="none" w:sz="0" w:space="0" w:color="auto"/>
        <w:bottom w:val="none" w:sz="0" w:space="0" w:color="auto"/>
        <w:right w:val="none" w:sz="0" w:space="0" w:color="auto"/>
      </w:divBdr>
      <w:divsChild>
        <w:div w:id="1092314200">
          <w:marLeft w:val="547"/>
          <w:marRight w:val="0"/>
          <w:marTop w:val="48"/>
          <w:marBottom w:val="0"/>
          <w:divBdr>
            <w:top w:val="none" w:sz="0" w:space="0" w:color="auto"/>
            <w:left w:val="none" w:sz="0" w:space="0" w:color="auto"/>
            <w:bottom w:val="none" w:sz="0" w:space="0" w:color="auto"/>
            <w:right w:val="none" w:sz="0" w:space="0" w:color="auto"/>
          </w:divBdr>
        </w:div>
        <w:div w:id="1710568479">
          <w:marLeft w:val="547"/>
          <w:marRight w:val="0"/>
          <w:marTop w:val="48"/>
          <w:marBottom w:val="0"/>
          <w:divBdr>
            <w:top w:val="none" w:sz="0" w:space="0" w:color="auto"/>
            <w:left w:val="none" w:sz="0" w:space="0" w:color="auto"/>
            <w:bottom w:val="none" w:sz="0" w:space="0" w:color="auto"/>
            <w:right w:val="none" w:sz="0" w:space="0" w:color="auto"/>
          </w:divBdr>
        </w:div>
      </w:divsChild>
    </w:div>
    <w:div w:id="627009671">
      <w:bodyDiv w:val="1"/>
      <w:marLeft w:val="0"/>
      <w:marRight w:val="0"/>
      <w:marTop w:val="0"/>
      <w:marBottom w:val="0"/>
      <w:divBdr>
        <w:top w:val="none" w:sz="0" w:space="0" w:color="auto"/>
        <w:left w:val="none" w:sz="0" w:space="0" w:color="auto"/>
        <w:bottom w:val="none" w:sz="0" w:space="0" w:color="auto"/>
        <w:right w:val="none" w:sz="0" w:space="0" w:color="auto"/>
      </w:divBdr>
    </w:div>
    <w:div w:id="652031598">
      <w:bodyDiv w:val="1"/>
      <w:marLeft w:val="0"/>
      <w:marRight w:val="0"/>
      <w:marTop w:val="0"/>
      <w:marBottom w:val="0"/>
      <w:divBdr>
        <w:top w:val="none" w:sz="0" w:space="0" w:color="auto"/>
        <w:left w:val="none" w:sz="0" w:space="0" w:color="auto"/>
        <w:bottom w:val="none" w:sz="0" w:space="0" w:color="auto"/>
        <w:right w:val="none" w:sz="0" w:space="0" w:color="auto"/>
      </w:divBdr>
      <w:divsChild>
        <w:div w:id="1596012072">
          <w:marLeft w:val="547"/>
          <w:marRight w:val="0"/>
          <w:marTop w:val="86"/>
          <w:marBottom w:val="0"/>
          <w:divBdr>
            <w:top w:val="none" w:sz="0" w:space="0" w:color="auto"/>
            <w:left w:val="none" w:sz="0" w:space="0" w:color="auto"/>
            <w:bottom w:val="none" w:sz="0" w:space="0" w:color="auto"/>
            <w:right w:val="none" w:sz="0" w:space="0" w:color="auto"/>
          </w:divBdr>
        </w:div>
      </w:divsChild>
    </w:div>
    <w:div w:id="707412324">
      <w:bodyDiv w:val="1"/>
      <w:marLeft w:val="0"/>
      <w:marRight w:val="0"/>
      <w:marTop w:val="0"/>
      <w:marBottom w:val="0"/>
      <w:divBdr>
        <w:top w:val="none" w:sz="0" w:space="0" w:color="auto"/>
        <w:left w:val="none" w:sz="0" w:space="0" w:color="auto"/>
        <w:bottom w:val="none" w:sz="0" w:space="0" w:color="auto"/>
        <w:right w:val="none" w:sz="0" w:space="0" w:color="auto"/>
      </w:divBdr>
    </w:div>
    <w:div w:id="714742159">
      <w:bodyDiv w:val="1"/>
      <w:marLeft w:val="0"/>
      <w:marRight w:val="0"/>
      <w:marTop w:val="0"/>
      <w:marBottom w:val="0"/>
      <w:divBdr>
        <w:top w:val="none" w:sz="0" w:space="0" w:color="auto"/>
        <w:left w:val="none" w:sz="0" w:space="0" w:color="auto"/>
        <w:bottom w:val="none" w:sz="0" w:space="0" w:color="auto"/>
        <w:right w:val="none" w:sz="0" w:space="0" w:color="auto"/>
      </w:divBdr>
    </w:div>
    <w:div w:id="730812009">
      <w:bodyDiv w:val="1"/>
      <w:marLeft w:val="0"/>
      <w:marRight w:val="0"/>
      <w:marTop w:val="0"/>
      <w:marBottom w:val="0"/>
      <w:divBdr>
        <w:top w:val="none" w:sz="0" w:space="0" w:color="auto"/>
        <w:left w:val="none" w:sz="0" w:space="0" w:color="auto"/>
        <w:bottom w:val="none" w:sz="0" w:space="0" w:color="auto"/>
        <w:right w:val="none" w:sz="0" w:space="0" w:color="auto"/>
      </w:divBdr>
    </w:div>
    <w:div w:id="764156068">
      <w:bodyDiv w:val="1"/>
      <w:marLeft w:val="0"/>
      <w:marRight w:val="0"/>
      <w:marTop w:val="0"/>
      <w:marBottom w:val="0"/>
      <w:divBdr>
        <w:top w:val="none" w:sz="0" w:space="0" w:color="auto"/>
        <w:left w:val="none" w:sz="0" w:space="0" w:color="auto"/>
        <w:bottom w:val="none" w:sz="0" w:space="0" w:color="auto"/>
        <w:right w:val="none" w:sz="0" w:space="0" w:color="auto"/>
      </w:divBdr>
      <w:divsChild>
        <w:div w:id="1577010045">
          <w:marLeft w:val="547"/>
          <w:marRight w:val="0"/>
          <w:marTop w:val="96"/>
          <w:marBottom w:val="0"/>
          <w:divBdr>
            <w:top w:val="none" w:sz="0" w:space="0" w:color="auto"/>
            <w:left w:val="none" w:sz="0" w:space="0" w:color="auto"/>
            <w:bottom w:val="none" w:sz="0" w:space="0" w:color="auto"/>
            <w:right w:val="none" w:sz="0" w:space="0" w:color="auto"/>
          </w:divBdr>
        </w:div>
      </w:divsChild>
    </w:div>
    <w:div w:id="769155672">
      <w:bodyDiv w:val="1"/>
      <w:marLeft w:val="0"/>
      <w:marRight w:val="0"/>
      <w:marTop w:val="0"/>
      <w:marBottom w:val="0"/>
      <w:divBdr>
        <w:top w:val="none" w:sz="0" w:space="0" w:color="auto"/>
        <w:left w:val="none" w:sz="0" w:space="0" w:color="auto"/>
        <w:bottom w:val="none" w:sz="0" w:space="0" w:color="auto"/>
        <w:right w:val="none" w:sz="0" w:space="0" w:color="auto"/>
      </w:divBdr>
      <w:divsChild>
        <w:div w:id="2044355185">
          <w:marLeft w:val="547"/>
          <w:marRight w:val="0"/>
          <w:marTop w:val="62"/>
          <w:marBottom w:val="0"/>
          <w:divBdr>
            <w:top w:val="none" w:sz="0" w:space="0" w:color="auto"/>
            <w:left w:val="none" w:sz="0" w:space="0" w:color="auto"/>
            <w:bottom w:val="none" w:sz="0" w:space="0" w:color="auto"/>
            <w:right w:val="none" w:sz="0" w:space="0" w:color="auto"/>
          </w:divBdr>
        </w:div>
      </w:divsChild>
    </w:div>
    <w:div w:id="795609488">
      <w:bodyDiv w:val="1"/>
      <w:marLeft w:val="0"/>
      <w:marRight w:val="0"/>
      <w:marTop w:val="0"/>
      <w:marBottom w:val="0"/>
      <w:divBdr>
        <w:top w:val="none" w:sz="0" w:space="0" w:color="auto"/>
        <w:left w:val="none" w:sz="0" w:space="0" w:color="auto"/>
        <w:bottom w:val="none" w:sz="0" w:space="0" w:color="auto"/>
        <w:right w:val="none" w:sz="0" w:space="0" w:color="auto"/>
      </w:divBdr>
    </w:div>
    <w:div w:id="799615507">
      <w:bodyDiv w:val="1"/>
      <w:marLeft w:val="0"/>
      <w:marRight w:val="0"/>
      <w:marTop w:val="0"/>
      <w:marBottom w:val="0"/>
      <w:divBdr>
        <w:top w:val="none" w:sz="0" w:space="0" w:color="auto"/>
        <w:left w:val="none" w:sz="0" w:space="0" w:color="auto"/>
        <w:bottom w:val="none" w:sz="0" w:space="0" w:color="auto"/>
        <w:right w:val="none" w:sz="0" w:space="0" w:color="auto"/>
      </w:divBdr>
    </w:div>
    <w:div w:id="813332993">
      <w:bodyDiv w:val="1"/>
      <w:marLeft w:val="0"/>
      <w:marRight w:val="0"/>
      <w:marTop w:val="0"/>
      <w:marBottom w:val="0"/>
      <w:divBdr>
        <w:top w:val="none" w:sz="0" w:space="0" w:color="auto"/>
        <w:left w:val="none" w:sz="0" w:space="0" w:color="auto"/>
        <w:bottom w:val="none" w:sz="0" w:space="0" w:color="auto"/>
        <w:right w:val="none" w:sz="0" w:space="0" w:color="auto"/>
      </w:divBdr>
    </w:div>
    <w:div w:id="938029042">
      <w:bodyDiv w:val="1"/>
      <w:marLeft w:val="0"/>
      <w:marRight w:val="0"/>
      <w:marTop w:val="0"/>
      <w:marBottom w:val="0"/>
      <w:divBdr>
        <w:top w:val="none" w:sz="0" w:space="0" w:color="auto"/>
        <w:left w:val="none" w:sz="0" w:space="0" w:color="auto"/>
        <w:bottom w:val="none" w:sz="0" w:space="0" w:color="auto"/>
        <w:right w:val="none" w:sz="0" w:space="0" w:color="auto"/>
      </w:divBdr>
    </w:div>
    <w:div w:id="977567614">
      <w:bodyDiv w:val="1"/>
      <w:marLeft w:val="0"/>
      <w:marRight w:val="0"/>
      <w:marTop w:val="0"/>
      <w:marBottom w:val="0"/>
      <w:divBdr>
        <w:top w:val="none" w:sz="0" w:space="0" w:color="auto"/>
        <w:left w:val="none" w:sz="0" w:space="0" w:color="auto"/>
        <w:bottom w:val="none" w:sz="0" w:space="0" w:color="auto"/>
        <w:right w:val="none" w:sz="0" w:space="0" w:color="auto"/>
      </w:divBdr>
    </w:div>
    <w:div w:id="1023869080">
      <w:bodyDiv w:val="1"/>
      <w:marLeft w:val="0"/>
      <w:marRight w:val="0"/>
      <w:marTop w:val="0"/>
      <w:marBottom w:val="0"/>
      <w:divBdr>
        <w:top w:val="none" w:sz="0" w:space="0" w:color="auto"/>
        <w:left w:val="none" w:sz="0" w:space="0" w:color="auto"/>
        <w:bottom w:val="none" w:sz="0" w:space="0" w:color="auto"/>
        <w:right w:val="none" w:sz="0" w:space="0" w:color="auto"/>
      </w:divBdr>
    </w:div>
    <w:div w:id="1034159011">
      <w:bodyDiv w:val="1"/>
      <w:marLeft w:val="0"/>
      <w:marRight w:val="0"/>
      <w:marTop w:val="0"/>
      <w:marBottom w:val="0"/>
      <w:divBdr>
        <w:top w:val="none" w:sz="0" w:space="0" w:color="auto"/>
        <w:left w:val="none" w:sz="0" w:space="0" w:color="auto"/>
        <w:bottom w:val="none" w:sz="0" w:space="0" w:color="auto"/>
        <w:right w:val="none" w:sz="0" w:space="0" w:color="auto"/>
      </w:divBdr>
      <w:divsChild>
        <w:div w:id="2064058253">
          <w:marLeft w:val="547"/>
          <w:marRight w:val="0"/>
          <w:marTop w:val="86"/>
          <w:marBottom w:val="0"/>
          <w:divBdr>
            <w:top w:val="none" w:sz="0" w:space="0" w:color="auto"/>
            <w:left w:val="none" w:sz="0" w:space="0" w:color="auto"/>
            <w:bottom w:val="none" w:sz="0" w:space="0" w:color="auto"/>
            <w:right w:val="none" w:sz="0" w:space="0" w:color="auto"/>
          </w:divBdr>
        </w:div>
      </w:divsChild>
    </w:div>
    <w:div w:id="1052458499">
      <w:bodyDiv w:val="1"/>
      <w:marLeft w:val="0"/>
      <w:marRight w:val="0"/>
      <w:marTop w:val="0"/>
      <w:marBottom w:val="0"/>
      <w:divBdr>
        <w:top w:val="none" w:sz="0" w:space="0" w:color="auto"/>
        <w:left w:val="none" w:sz="0" w:space="0" w:color="auto"/>
        <w:bottom w:val="none" w:sz="0" w:space="0" w:color="auto"/>
        <w:right w:val="none" w:sz="0" w:space="0" w:color="auto"/>
      </w:divBdr>
    </w:div>
    <w:div w:id="1104619029">
      <w:bodyDiv w:val="1"/>
      <w:marLeft w:val="0"/>
      <w:marRight w:val="0"/>
      <w:marTop w:val="0"/>
      <w:marBottom w:val="0"/>
      <w:divBdr>
        <w:top w:val="none" w:sz="0" w:space="0" w:color="auto"/>
        <w:left w:val="none" w:sz="0" w:space="0" w:color="auto"/>
        <w:bottom w:val="none" w:sz="0" w:space="0" w:color="auto"/>
        <w:right w:val="none" w:sz="0" w:space="0" w:color="auto"/>
      </w:divBdr>
    </w:div>
    <w:div w:id="1108964795">
      <w:bodyDiv w:val="1"/>
      <w:marLeft w:val="0"/>
      <w:marRight w:val="0"/>
      <w:marTop w:val="0"/>
      <w:marBottom w:val="0"/>
      <w:divBdr>
        <w:top w:val="none" w:sz="0" w:space="0" w:color="auto"/>
        <w:left w:val="none" w:sz="0" w:space="0" w:color="auto"/>
        <w:bottom w:val="none" w:sz="0" w:space="0" w:color="auto"/>
        <w:right w:val="none" w:sz="0" w:space="0" w:color="auto"/>
      </w:divBdr>
    </w:div>
    <w:div w:id="1109280543">
      <w:bodyDiv w:val="1"/>
      <w:marLeft w:val="0"/>
      <w:marRight w:val="0"/>
      <w:marTop w:val="0"/>
      <w:marBottom w:val="0"/>
      <w:divBdr>
        <w:top w:val="none" w:sz="0" w:space="0" w:color="auto"/>
        <w:left w:val="none" w:sz="0" w:space="0" w:color="auto"/>
        <w:bottom w:val="none" w:sz="0" w:space="0" w:color="auto"/>
        <w:right w:val="none" w:sz="0" w:space="0" w:color="auto"/>
      </w:divBdr>
    </w:div>
    <w:div w:id="1125805646">
      <w:bodyDiv w:val="1"/>
      <w:marLeft w:val="0"/>
      <w:marRight w:val="0"/>
      <w:marTop w:val="0"/>
      <w:marBottom w:val="0"/>
      <w:divBdr>
        <w:top w:val="none" w:sz="0" w:space="0" w:color="auto"/>
        <w:left w:val="none" w:sz="0" w:space="0" w:color="auto"/>
        <w:bottom w:val="none" w:sz="0" w:space="0" w:color="auto"/>
        <w:right w:val="none" w:sz="0" w:space="0" w:color="auto"/>
      </w:divBdr>
    </w:div>
    <w:div w:id="1147238402">
      <w:bodyDiv w:val="1"/>
      <w:marLeft w:val="0"/>
      <w:marRight w:val="0"/>
      <w:marTop w:val="0"/>
      <w:marBottom w:val="0"/>
      <w:divBdr>
        <w:top w:val="none" w:sz="0" w:space="0" w:color="auto"/>
        <w:left w:val="none" w:sz="0" w:space="0" w:color="auto"/>
        <w:bottom w:val="none" w:sz="0" w:space="0" w:color="auto"/>
        <w:right w:val="none" w:sz="0" w:space="0" w:color="auto"/>
      </w:divBdr>
    </w:div>
    <w:div w:id="1174300034">
      <w:bodyDiv w:val="1"/>
      <w:marLeft w:val="0"/>
      <w:marRight w:val="0"/>
      <w:marTop w:val="0"/>
      <w:marBottom w:val="0"/>
      <w:divBdr>
        <w:top w:val="none" w:sz="0" w:space="0" w:color="auto"/>
        <w:left w:val="none" w:sz="0" w:space="0" w:color="auto"/>
        <w:bottom w:val="none" w:sz="0" w:space="0" w:color="auto"/>
        <w:right w:val="none" w:sz="0" w:space="0" w:color="auto"/>
      </w:divBdr>
    </w:div>
    <w:div w:id="1205214078">
      <w:bodyDiv w:val="1"/>
      <w:marLeft w:val="0"/>
      <w:marRight w:val="0"/>
      <w:marTop w:val="0"/>
      <w:marBottom w:val="0"/>
      <w:divBdr>
        <w:top w:val="none" w:sz="0" w:space="0" w:color="auto"/>
        <w:left w:val="none" w:sz="0" w:space="0" w:color="auto"/>
        <w:bottom w:val="none" w:sz="0" w:space="0" w:color="auto"/>
        <w:right w:val="none" w:sz="0" w:space="0" w:color="auto"/>
      </w:divBdr>
    </w:div>
    <w:div w:id="1256397489">
      <w:bodyDiv w:val="1"/>
      <w:marLeft w:val="0"/>
      <w:marRight w:val="0"/>
      <w:marTop w:val="0"/>
      <w:marBottom w:val="0"/>
      <w:divBdr>
        <w:top w:val="none" w:sz="0" w:space="0" w:color="auto"/>
        <w:left w:val="none" w:sz="0" w:space="0" w:color="auto"/>
        <w:bottom w:val="none" w:sz="0" w:space="0" w:color="auto"/>
        <w:right w:val="none" w:sz="0" w:space="0" w:color="auto"/>
      </w:divBdr>
    </w:div>
    <w:div w:id="1264067218">
      <w:bodyDiv w:val="1"/>
      <w:marLeft w:val="0"/>
      <w:marRight w:val="0"/>
      <w:marTop w:val="0"/>
      <w:marBottom w:val="0"/>
      <w:divBdr>
        <w:top w:val="none" w:sz="0" w:space="0" w:color="auto"/>
        <w:left w:val="none" w:sz="0" w:space="0" w:color="auto"/>
        <w:bottom w:val="none" w:sz="0" w:space="0" w:color="auto"/>
        <w:right w:val="none" w:sz="0" w:space="0" w:color="auto"/>
      </w:divBdr>
      <w:divsChild>
        <w:div w:id="1358505351">
          <w:marLeft w:val="547"/>
          <w:marRight w:val="0"/>
          <w:marTop w:val="86"/>
          <w:marBottom w:val="0"/>
          <w:divBdr>
            <w:top w:val="none" w:sz="0" w:space="0" w:color="auto"/>
            <w:left w:val="none" w:sz="0" w:space="0" w:color="auto"/>
            <w:bottom w:val="none" w:sz="0" w:space="0" w:color="auto"/>
            <w:right w:val="none" w:sz="0" w:space="0" w:color="auto"/>
          </w:divBdr>
        </w:div>
      </w:divsChild>
    </w:div>
    <w:div w:id="1267039435">
      <w:bodyDiv w:val="1"/>
      <w:marLeft w:val="0"/>
      <w:marRight w:val="0"/>
      <w:marTop w:val="0"/>
      <w:marBottom w:val="0"/>
      <w:divBdr>
        <w:top w:val="none" w:sz="0" w:space="0" w:color="auto"/>
        <w:left w:val="none" w:sz="0" w:space="0" w:color="auto"/>
        <w:bottom w:val="none" w:sz="0" w:space="0" w:color="auto"/>
        <w:right w:val="none" w:sz="0" w:space="0" w:color="auto"/>
      </w:divBdr>
      <w:divsChild>
        <w:div w:id="1597715922">
          <w:marLeft w:val="547"/>
          <w:marRight w:val="0"/>
          <w:marTop w:val="62"/>
          <w:marBottom w:val="0"/>
          <w:divBdr>
            <w:top w:val="none" w:sz="0" w:space="0" w:color="auto"/>
            <w:left w:val="none" w:sz="0" w:space="0" w:color="auto"/>
            <w:bottom w:val="none" w:sz="0" w:space="0" w:color="auto"/>
            <w:right w:val="none" w:sz="0" w:space="0" w:color="auto"/>
          </w:divBdr>
        </w:div>
      </w:divsChild>
    </w:div>
    <w:div w:id="1280798408">
      <w:bodyDiv w:val="1"/>
      <w:marLeft w:val="0"/>
      <w:marRight w:val="0"/>
      <w:marTop w:val="0"/>
      <w:marBottom w:val="0"/>
      <w:divBdr>
        <w:top w:val="none" w:sz="0" w:space="0" w:color="auto"/>
        <w:left w:val="none" w:sz="0" w:space="0" w:color="auto"/>
        <w:bottom w:val="none" w:sz="0" w:space="0" w:color="auto"/>
        <w:right w:val="none" w:sz="0" w:space="0" w:color="auto"/>
      </w:divBdr>
    </w:div>
    <w:div w:id="1328706444">
      <w:bodyDiv w:val="1"/>
      <w:marLeft w:val="0"/>
      <w:marRight w:val="0"/>
      <w:marTop w:val="0"/>
      <w:marBottom w:val="0"/>
      <w:divBdr>
        <w:top w:val="none" w:sz="0" w:space="0" w:color="auto"/>
        <w:left w:val="none" w:sz="0" w:space="0" w:color="auto"/>
        <w:bottom w:val="none" w:sz="0" w:space="0" w:color="auto"/>
        <w:right w:val="none" w:sz="0" w:space="0" w:color="auto"/>
      </w:divBdr>
      <w:divsChild>
        <w:div w:id="692341594">
          <w:marLeft w:val="547"/>
          <w:marRight w:val="0"/>
          <w:marTop w:val="86"/>
          <w:marBottom w:val="0"/>
          <w:divBdr>
            <w:top w:val="none" w:sz="0" w:space="0" w:color="auto"/>
            <w:left w:val="none" w:sz="0" w:space="0" w:color="auto"/>
            <w:bottom w:val="none" w:sz="0" w:space="0" w:color="auto"/>
            <w:right w:val="none" w:sz="0" w:space="0" w:color="auto"/>
          </w:divBdr>
        </w:div>
      </w:divsChild>
    </w:div>
    <w:div w:id="1376200993">
      <w:bodyDiv w:val="1"/>
      <w:marLeft w:val="0"/>
      <w:marRight w:val="0"/>
      <w:marTop w:val="0"/>
      <w:marBottom w:val="0"/>
      <w:divBdr>
        <w:top w:val="none" w:sz="0" w:space="0" w:color="auto"/>
        <w:left w:val="none" w:sz="0" w:space="0" w:color="auto"/>
        <w:bottom w:val="none" w:sz="0" w:space="0" w:color="auto"/>
        <w:right w:val="none" w:sz="0" w:space="0" w:color="auto"/>
      </w:divBdr>
    </w:div>
    <w:div w:id="1397051453">
      <w:bodyDiv w:val="1"/>
      <w:marLeft w:val="0"/>
      <w:marRight w:val="0"/>
      <w:marTop w:val="0"/>
      <w:marBottom w:val="0"/>
      <w:divBdr>
        <w:top w:val="none" w:sz="0" w:space="0" w:color="auto"/>
        <w:left w:val="none" w:sz="0" w:space="0" w:color="auto"/>
        <w:bottom w:val="none" w:sz="0" w:space="0" w:color="auto"/>
        <w:right w:val="none" w:sz="0" w:space="0" w:color="auto"/>
      </w:divBdr>
    </w:div>
    <w:div w:id="1397318972">
      <w:bodyDiv w:val="1"/>
      <w:marLeft w:val="0"/>
      <w:marRight w:val="0"/>
      <w:marTop w:val="0"/>
      <w:marBottom w:val="0"/>
      <w:divBdr>
        <w:top w:val="none" w:sz="0" w:space="0" w:color="auto"/>
        <w:left w:val="none" w:sz="0" w:space="0" w:color="auto"/>
        <w:bottom w:val="none" w:sz="0" w:space="0" w:color="auto"/>
        <w:right w:val="none" w:sz="0" w:space="0" w:color="auto"/>
      </w:divBdr>
      <w:divsChild>
        <w:div w:id="1543398833">
          <w:marLeft w:val="547"/>
          <w:marRight w:val="0"/>
          <w:marTop w:val="86"/>
          <w:marBottom w:val="0"/>
          <w:divBdr>
            <w:top w:val="none" w:sz="0" w:space="0" w:color="auto"/>
            <w:left w:val="none" w:sz="0" w:space="0" w:color="auto"/>
            <w:bottom w:val="none" w:sz="0" w:space="0" w:color="auto"/>
            <w:right w:val="none" w:sz="0" w:space="0" w:color="auto"/>
          </w:divBdr>
        </w:div>
      </w:divsChild>
    </w:div>
    <w:div w:id="1405832372">
      <w:bodyDiv w:val="1"/>
      <w:marLeft w:val="0"/>
      <w:marRight w:val="0"/>
      <w:marTop w:val="0"/>
      <w:marBottom w:val="0"/>
      <w:divBdr>
        <w:top w:val="none" w:sz="0" w:space="0" w:color="auto"/>
        <w:left w:val="none" w:sz="0" w:space="0" w:color="auto"/>
        <w:bottom w:val="none" w:sz="0" w:space="0" w:color="auto"/>
        <w:right w:val="none" w:sz="0" w:space="0" w:color="auto"/>
      </w:divBdr>
    </w:div>
    <w:div w:id="1444377958">
      <w:bodyDiv w:val="1"/>
      <w:marLeft w:val="0"/>
      <w:marRight w:val="0"/>
      <w:marTop w:val="0"/>
      <w:marBottom w:val="0"/>
      <w:divBdr>
        <w:top w:val="none" w:sz="0" w:space="0" w:color="auto"/>
        <w:left w:val="none" w:sz="0" w:space="0" w:color="auto"/>
        <w:bottom w:val="none" w:sz="0" w:space="0" w:color="auto"/>
        <w:right w:val="none" w:sz="0" w:space="0" w:color="auto"/>
      </w:divBdr>
    </w:div>
    <w:div w:id="1453131214">
      <w:bodyDiv w:val="1"/>
      <w:marLeft w:val="0"/>
      <w:marRight w:val="0"/>
      <w:marTop w:val="0"/>
      <w:marBottom w:val="0"/>
      <w:divBdr>
        <w:top w:val="none" w:sz="0" w:space="0" w:color="auto"/>
        <w:left w:val="none" w:sz="0" w:space="0" w:color="auto"/>
        <w:bottom w:val="none" w:sz="0" w:space="0" w:color="auto"/>
        <w:right w:val="none" w:sz="0" w:space="0" w:color="auto"/>
      </w:divBdr>
      <w:divsChild>
        <w:div w:id="296881078">
          <w:marLeft w:val="547"/>
          <w:marRight w:val="0"/>
          <w:marTop w:val="62"/>
          <w:marBottom w:val="0"/>
          <w:divBdr>
            <w:top w:val="none" w:sz="0" w:space="0" w:color="auto"/>
            <w:left w:val="none" w:sz="0" w:space="0" w:color="auto"/>
            <w:bottom w:val="none" w:sz="0" w:space="0" w:color="auto"/>
            <w:right w:val="none" w:sz="0" w:space="0" w:color="auto"/>
          </w:divBdr>
        </w:div>
      </w:divsChild>
    </w:div>
    <w:div w:id="1466040696">
      <w:bodyDiv w:val="1"/>
      <w:marLeft w:val="0"/>
      <w:marRight w:val="0"/>
      <w:marTop w:val="0"/>
      <w:marBottom w:val="0"/>
      <w:divBdr>
        <w:top w:val="none" w:sz="0" w:space="0" w:color="auto"/>
        <w:left w:val="none" w:sz="0" w:space="0" w:color="auto"/>
        <w:bottom w:val="none" w:sz="0" w:space="0" w:color="auto"/>
        <w:right w:val="none" w:sz="0" w:space="0" w:color="auto"/>
      </w:divBdr>
    </w:div>
    <w:div w:id="1471970584">
      <w:bodyDiv w:val="1"/>
      <w:marLeft w:val="0"/>
      <w:marRight w:val="0"/>
      <w:marTop w:val="0"/>
      <w:marBottom w:val="0"/>
      <w:divBdr>
        <w:top w:val="none" w:sz="0" w:space="0" w:color="auto"/>
        <w:left w:val="none" w:sz="0" w:space="0" w:color="auto"/>
        <w:bottom w:val="none" w:sz="0" w:space="0" w:color="auto"/>
        <w:right w:val="none" w:sz="0" w:space="0" w:color="auto"/>
      </w:divBdr>
    </w:div>
    <w:div w:id="1506283883">
      <w:bodyDiv w:val="1"/>
      <w:marLeft w:val="0"/>
      <w:marRight w:val="0"/>
      <w:marTop w:val="0"/>
      <w:marBottom w:val="0"/>
      <w:divBdr>
        <w:top w:val="none" w:sz="0" w:space="0" w:color="auto"/>
        <w:left w:val="none" w:sz="0" w:space="0" w:color="auto"/>
        <w:bottom w:val="none" w:sz="0" w:space="0" w:color="auto"/>
        <w:right w:val="none" w:sz="0" w:space="0" w:color="auto"/>
      </w:divBdr>
    </w:div>
    <w:div w:id="1544752583">
      <w:bodyDiv w:val="1"/>
      <w:marLeft w:val="0"/>
      <w:marRight w:val="0"/>
      <w:marTop w:val="0"/>
      <w:marBottom w:val="0"/>
      <w:divBdr>
        <w:top w:val="none" w:sz="0" w:space="0" w:color="auto"/>
        <w:left w:val="none" w:sz="0" w:space="0" w:color="auto"/>
        <w:bottom w:val="none" w:sz="0" w:space="0" w:color="auto"/>
        <w:right w:val="none" w:sz="0" w:space="0" w:color="auto"/>
      </w:divBdr>
    </w:div>
    <w:div w:id="1607694320">
      <w:bodyDiv w:val="1"/>
      <w:marLeft w:val="0"/>
      <w:marRight w:val="0"/>
      <w:marTop w:val="0"/>
      <w:marBottom w:val="0"/>
      <w:divBdr>
        <w:top w:val="none" w:sz="0" w:space="0" w:color="auto"/>
        <w:left w:val="none" w:sz="0" w:space="0" w:color="auto"/>
        <w:bottom w:val="none" w:sz="0" w:space="0" w:color="auto"/>
        <w:right w:val="none" w:sz="0" w:space="0" w:color="auto"/>
      </w:divBdr>
    </w:div>
    <w:div w:id="1607737900">
      <w:bodyDiv w:val="1"/>
      <w:marLeft w:val="0"/>
      <w:marRight w:val="0"/>
      <w:marTop w:val="0"/>
      <w:marBottom w:val="0"/>
      <w:divBdr>
        <w:top w:val="none" w:sz="0" w:space="0" w:color="auto"/>
        <w:left w:val="none" w:sz="0" w:space="0" w:color="auto"/>
        <w:bottom w:val="none" w:sz="0" w:space="0" w:color="auto"/>
        <w:right w:val="none" w:sz="0" w:space="0" w:color="auto"/>
      </w:divBdr>
      <w:divsChild>
        <w:div w:id="165247729">
          <w:marLeft w:val="994"/>
          <w:marRight w:val="0"/>
          <w:marTop w:val="0"/>
          <w:marBottom w:val="0"/>
          <w:divBdr>
            <w:top w:val="none" w:sz="0" w:space="0" w:color="auto"/>
            <w:left w:val="none" w:sz="0" w:space="0" w:color="auto"/>
            <w:bottom w:val="none" w:sz="0" w:space="0" w:color="auto"/>
            <w:right w:val="none" w:sz="0" w:space="0" w:color="auto"/>
          </w:divBdr>
        </w:div>
        <w:div w:id="855844453">
          <w:marLeft w:val="1166"/>
          <w:marRight w:val="0"/>
          <w:marTop w:val="0"/>
          <w:marBottom w:val="0"/>
          <w:divBdr>
            <w:top w:val="none" w:sz="0" w:space="0" w:color="auto"/>
            <w:left w:val="none" w:sz="0" w:space="0" w:color="auto"/>
            <w:bottom w:val="none" w:sz="0" w:space="0" w:color="auto"/>
            <w:right w:val="none" w:sz="0" w:space="0" w:color="auto"/>
          </w:divBdr>
        </w:div>
        <w:div w:id="899251947">
          <w:marLeft w:val="360"/>
          <w:marRight w:val="0"/>
          <w:marTop w:val="0"/>
          <w:marBottom w:val="0"/>
          <w:divBdr>
            <w:top w:val="none" w:sz="0" w:space="0" w:color="auto"/>
            <w:left w:val="none" w:sz="0" w:space="0" w:color="auto"/>
            <w:bottom w:val="none" w:sz="0" w:space="0" w:color="auto"/>
            <w:right w:val="none" w:sz="0" w:space="0" w:color="auto"/>
          </w:divBdr>
        </w:div>
        <w:div w:id="970398960">
          <w:marLeft w:val="1166"/>
          <w:marRight w:val="0"/>
          <w:marTop w:val="0"/>
          <w:marBottom w:val="0"/>
          <w:divBdr>
            <w:top w:val="none" w:sz="0" w:space="0" w:color="auto"/>
            <w:left w:val="none" w:sz="0" w:space="0" w:color="auto"/>
            <w:bottom w:val="none" w:sz="0" w:space="0" w:color="auto"/>
            <w:right w:val="none" w:sz="0" w:space="0" w:color="auto"/>
          </w:divBdr>
        </w:div>
        <w:div w:id="978219287">
          <w:marLeft w:val="1166"/>
          <w:marRight w:val="0"/>
          <w:marTop w:val="0"/>
          <w:marBottom w:val="0"/>
          <w:divBdr>
            <w:top w:val="none" w:sz="0" w:space="0" w:color="auto"/>
            <w:left w:val="none" w:sz="0" w:space="0" w:color="auto"/>
            <w:bottom w:val="none" w:sz="0" w:space="0" w:color="auto"/>
            <w:right w:val="none" w:sz="0" w:space="0" w:color="auto"/>
          </w:divBdr>
        </w:div>
        <w:div w:id="985859599">
          <w:marLeft w:val="1166"/>
          <w:marRight w:val="0"/>
          <w:marTop w:val="0"/>
          <w:marBottom w:val="0"/>
          <w:divBdr>
            <w:top w:val="none" w:sz="0" w:space="0" w:color="auto"/>
            <w:left w:val="none" w:sz="0" w:space="0" w:color="auto"/>
            <w:bottom w:val="none" w:sz="0" w:space="0" w:color="auto"/>
            <w:right w:val="none" w:sz="0" w:space="0" w:color="auto"/>
          </w:divBdr>
        </w:div>
        <w:div w:id="1214579566">
          <w:marLeft w:val="1166"/>
          <w:marRight w:val="0"/>
          <w:marTop w:val="0"/>
          <w:marBottom w:val="0"/>
          <w:divBdr>
            <w:top w:val="none" w:sz="0" w:space="0" w:color="auto"/>
            <w:left w:val="none" w:sz="0" w:space="0" w:color="auto"/>
            <w:bottom w:val="none" w:sz="0" w:space="0" w:color="auto"/>
            <w:right w:val="none" w:sz="0" w:space="0" w:color="auto"/>
          </w:divBdr>
        </w:div>
        <w:div w:id="1551958269">
          <w:marLeft w:val="1166"/>
          <w:marRight w:val="0"/>
          <w:marTop w:val="0"/>
          <w:marBottom w:val="0"/>
          <w:divBdr>
            <w:top w:val="none" w:sz="0" w:space="0" w:color="auto"/>
            <w:left w:val="none" w:sz="0" w:space="0" w:color="auto"/>
            <w:bottom w:val="none" w:sz="0" w:space="0" w:color="auto"/>
            <w:right w:val="none" w:sz="0" w:space="0" w:color="auto"/>
          </w:divBdr>
        </w:div>
        <w:div w:id="2033261169">
          <w:marLeft w:val="994"/>
          <w:marRight w:val="0"/>
          <w:marTop w:val="0"/>
          <w:marBottom w:val="0"/>
          <w:divBdr>
            <w:top w:val="none" w:sz="0" w:space="0" w:color="auto"/>
            <w:left w:val="none" w:sz="0" w:space="0" w:color="auto"/>
            <w:bottom w:val="none" w:sz="0" w:space="0" w:color="auto"/>
            <w:right w:val="none" w:sz="0" w:space="0" w:color="auto"/>
          </w:divBdr>
        </w:div>
      </w:divsChild>
    </w:div>
    <w:div w:id="1608582070">
      <w:bodyDiv w:val="1"/>
      <w:marLeft w:val="0"/>
      <w:marRight w:val="0"/>
      <w:marTop w:val="0"/>
      <w:marBottom w:val="0"/>
      <w:divBdr>
        <w:top w:val="none" w:sz="0" w:space="0" w:color="auto"/>
        <w:left w:val="none" w:sz="0" w:space="0" w:color="auto"/>
        <w:bottom w:val="none" w:sz="0" w:space="0" w:color="auto"/>
        <w:right w:val="none" w:sz="0" w:space="0" w:color="auto"/>
      </w:divBdr>
      <w:divsChild>
        <w:div w:id="1755081598">
          <w:marLeft w:val="547"/>
          <w:marRight w:val="0"/>
          <w:marTop w:val="86"/>
          <w:marBottom w:val="0"/>
          <w:divBdr>
            <w:top w:val="none" w:sz="0" w:space="0" w:color="auto"/>
            <w:left w:val="none" w:sz="0" w:space="0" w:color="auto"/>
            <w:bottom w:val="none" w:sz="0" w:space="0" w:color="auto"/>
            <w:right w:val="none" w:sz="0" w:space="0" w:color="auto"/>
          </w:divBdr>
        </w:div>
      </w:divsChild>
    </w:div>
    <w:div w:id="1611355586">
      <w:bodyDiv w:val="1"/>
      <w:marLeft w:val="0"/>
      <w:marRight w:val="0"/>
      <w:marTop w:val="0"/>
      <w:marBottom w:val="0"/>
      <w:divBdr>
        <w:top w:val="none" w:sz="0" w:space="0" w:color="auto"/>
        <w:left w:val="none" w:sz="0" w:space="0" w:color="auto"/>
        <w:bottom w:val="none" w:sz="0" w:space="0" w:color="auto"/>
        <w:right w:val="none" w:sz="0" w:space="0" w:color="auto"/>
      </w:divBdr>
    </w:div>
    <w:div w:id="1779642086">
      <w:bodyDiv w:val="1"/>
      <w:marLeft w:val="0"/>
      <w:marRight w:val="0"/>
      <w:marTop w:val="0"/>
      <w:marBottom w:val="0"/>
      <w:divBdr>
        <w:top w:val="none" w:sz="0" w:space="0" w:color="auto"/>
        <w:left w:val="none" w:sz="0" w:space="0" w:color="auto"/>
        <w:bottom w:val="none" w:sz="0" w:space="0" w:color="auto"/>
        <w:right w:val="none" w:sz="0" w:space="0" w:color="auto"/>
      </w:divBdr>
    </w:div>
    <w:div w:id="1830365157">
      <w:bodyDiv w:val="1"/>
      <w:marLeft w:val="0"/>
      <w:marRight w:val="0"/>
      <w:marTop w:val="0"/>
      <w:marBottom w:val="0"/>
      <w:divBdr>
        <w:top w:val="none" w:sz="0" w:space="0" w:color="auto"/>
        <w:left w:val="none" w:sz="0" w:space="0" w:color="auto"/>
        <w:bottom w:val="none" w:sz="0" w:space="0" w:color="auto"/>
        <w:right w:val="none" w:sz="0" w:space="0" w:color="auto"/>
      </w:divBdr>
      <w:divsChild>
        <w:div w:id="1441337995">
          <w:marLeft w:val="547"/>
          <w:marRight w:val="0"/>
          <w:marTop w:val="86"/>
          <w:marBottom w:val="0"/>
          <w:divBdr>
            <w:top w:val="none" w:sz="0" w:space="0" w:color="auto"/>
            <w:left w:val="none" w:sz="0" w:space="0" w:color="auto"/>
            <w:bottom w:val="none" w:sz="0" w:space="0" w:color="auto"/>
            <w:right w:val="none" w:sz="0" w:space="0" w:color="auto"/>
          </w:divBdr>
        </w:div>
      </w:divsChild>
    </w:div>
    <w:div w:id="1856576864">
      <w:bodyDiv w:val="1"/>
      <w:marLeft w:val="0"/>
      <w:marRight w:val="0"/>
      <w:marTop w:val="0"/>
      <w:marBottom w:val="0"/>
      <w:divBdr>
        <w:top w:val="none" w:sz="0" w:space="0" w:color="auto"/>
        <w:left w:val="none" w:sz="0" w:space="0" w:color="auto"/>
        <w:bottom w:val="none" w:sz="0" w:space="0" w:color="auto"/>
        <w:right w:val="none" w:sz="0" w:space="0" w:color="auto"/>
      </w:divBdr>
    </w:div>
    <w:div w:id="1897006340">
      <w:bodyDiv w:val="1"/>
      <w:marLeft w:val="0"/>
      <w:marRight w:val="0"/>
      <w:marTop w:val="0"/>
      <w:marBottom w:val="0"/>
      <w:divBdr>
        <w:top w:val="none" w:sz="0" w:space="0" w:color="auto"/>
        <w:left w:val="none" w:sz="0" w:space="0" w:color="auto"/>
        <w:bottom w:val="none" w:sz="0" w:space="0" w:color="auto"/>
        <w:right w:val="none" w:sz="0" w:space="0" w:color="auto"/>
      </w:divBdr>
    </w:div>
    <w:div w:id="1901357045">
      <w:bodyDiv w:val="1"/>
      <w:marLeft w:val="0"/>
      <w:marRight w:val="0"/>
      <w:marTop w:val="0"/>
      <w:marBottom w:val="0"/>
      <w:divBdr>
        <w:top w:val="none" w:sz="0" w:space="0" w:color="auto"/>
        <w:left w:val="none" w:sz="0" w:space="0" w:color="auto"/>
        <w:bottom w:val="none" w:sz="0" w:space="0" w:color="auto"/>
        <w:right w:val="none" w:sz="0" w:space="0" w:color="auto"/>
      </w:divBdr>
      <w:divsChild>
        <w:div w:id="153767033">
          <w:marLeft w:val="274"/>
          <w:marRight w:val="0"/>
          <w:marTop w:val="0"/>
          <w:marBottom w:val="0"/>
          <w:divBdr>
            <w:top w:val="none" w:sz="0" w:space="0" w:color="auto"/>
            <w:left w:val="none" w:sz="0" w:space="0" w:color="auto"/>
            <w:bottom w:val="none" w:sz="0" w:space="0" w:color="auto"/>
            <w:right w:val="none" w:sz="0" w:space="0" w:color="auto"/>
          </w:divBdr>
        </w:div>
        <w:div w:id="1497379920">
          <w:marLeft w:val="274"/>
          <w:marRight w:val="0"/>
          <w:marTop w:val="0"/>
          <w:marBottom w:val="0"/>
          <w:divBdr>
            <w:top w:val="none" w:sz="0" w:space="0" w:color="auto"/>
            <w:left w:val="none" w:sz="0" w:space="0" w:color="auto"/>
            <w:bottom w:val="none" w:sz="0" w:space="0" w:color="auto"/>
            <w:right w:val="none" w:sz="0" w:space="0" w:color="auto"/>
          </w:divBdr>
        </w:div>
      </w:divsChild>
    </w:div>
    <w:div w:id="1956912042">
      <w:bodyDiv w:val="1"/>
      <w:marLeft w:val="0"/>
      <w:marRight w:val="0"/>
      <w:marTop w:val="0"/>
      <w:marBottom w:val="0"/>
      <w:divBdr>
        <w:top w:val="none" w:sz="0" w:space="0" w:color="auto"/>
        <w:left w:val="none" w:sz="0" w:space="0" w:color="auto"/>
        <w:bottom w:val="none" w:sz="0" w:space="0" w:color="auto"/>
        <w:right w:val="none" w:sz="0" w:space="0" w:color="auto"/>
      </w:divBdr>
      <w:divsChild>
        <w:div w:id="735055635">
          <w:marLeft w:val="547"/>
          <w:marRight w:val="0"/>
          <w:marTop w:val="86"/>
          <w:marBottom w:val="0"/>
          <w:divBdr>
            <w:top w:val="none" w:sz="0" w:space="0" w:color="auto"/>
            <w:left w:val="none" w:sz="0" w:space="0" w:color="auto"/>
            <w:bottom w:val="none" w:sz="0" w:space="0" w:color="auto"/>
            <w:right w:val="none" w:sz="0" w:space="0" w:color="auto"/>
          </w:divBdr>
        </w:div>
        <w:div w:id="1796215999">
          <w:marLeft w:val="547"/>
          <w:marRight w:val="0"/>
          <w:marTop w:val="86"/>
          <w:marBottom w:val="0"/>
          <w:divBdr>
            <w:top w:val="none" w:sz="0" w:space="0" w:color="auto"/>
            <w:left w:val="none" w:sz="0" w:space="0" w:color="auto"/>
            <w:bottom w:val="none" w:sz="0" w:space="0" w:color="auto"/>
            <w:right w:val="none" w:sz="0" w:space="0" w:color="auto"/>
          </w:divBdr>
        </w:div>
        <w:div w:id="2042391480">
          <w:marLeft w:val="547"/>
          <w:marRight w:val="0"/>
          <w:marTop w:val="86"/>
          <w:marBottom w:val="0"/>
          <w:divBdr>
            <w:top w:val="none" w:sz="0" w:space="0" w:color="auto"/>
            <w:left w:val="none" w:sz="0" w:space="0" w:color="auto"/>
            <w:bottom w:val="none" w:sz="0" w:space="0" w:color="auto"/>
            <w:right w:val="none" w:sz="0" w:space="0" w:color="auto"/>
          </w:divBdr>
        </w:div>
      </w:divsChild>
    </w:div>
    <w:div w:id="1975402862">
      <w:bodyDiv w:val="1"/>
      <w:marLeft w:val="0"/>
      <w:marRight w:val="0"/>
      <w:marTop w:val="0"/>
      <w:marBottom w:val="0"/>
      <w:divBdr>
        <w:top w:val="none" w:sz="0" w:space="0" w:color="auto"/>
        <w:left w:val="none" w:sz="0" w:space="0" w:color="auto"/>
        <w:bottom w:val="none" w:sz="0" w:space="0" w:color="auto"/>
        <w:right w:val="none" w:sz="0" w:space="0" w:color="auto"/>
      </w:divBdr>
    </w:div>
    <w:div w:id="2001693431">
      <w:bodyDiv w:val="1"/>
      <w:marLeft w:val="0"/>
      <w:marRight w:val="0"/>
      <w:marTop w:val="0"/>
      <w:marBottom w:val="0"/>
      <w:divBdr>
        <w:top w:val="none" w:sz="0" w:space="0" w:color="auto"/>
        <w:left w:val="none" w:sz="0" w:space="0" w:color="auto"/>
        <w:bottom w:val="none" w:sz="0" w:space="0" w:color="auto"/>
        <w:right w:val="none" w:sz="0" w:space="0" w:color="auto"/>
      </w:divBdr>
    </w:div>
    <w:div w:id="2030981863">
      <w:bodyDiv w:val="1"/>
      <w:marLeft w:val="0"/>
      <w:marRight w:val="0"/>
      <w:marTop w:val="0"/>
      <w:marBottom w:val="0"/>
      <w:divBdr>
        <w:top w:val="none" w:sz="0" w:space="0" w:color="auto"/>
        <w:left w:val="none" w:sz="0" w:space="0" w:color="auto"/>
        <w:bottom w:val="none" w:sz="0" w:space="0" w:color="auto"/>
        <w:right w:val="none" w:sz="0" w:space="0" w:color="auto"/>
      </w:divBdr>
      <w:divsChild>
        <w:div w:id="1694572166">
          <w:marLeft w:val="547"/>
          <w:marRight w:val="0"/>
          <w:marTop w:val="82"/>
          <w:marBottom w:val="0"/>
          <w:divBdr>
            <w:top w:val="none" w:sz="0" w:space="0" w:color="auto"/>
            <w:left w:val="none" w:sz="0" w:space="0" w:color="auto"/>
            <w:bottom w:val="none" w:sz="0" w:space="0" w:color="auto"/>
            <w:right w:val="none" w:sz="0" w:space="0" w:color="auto"/>
          </w:divBdr>
        </w:div>
      </w:divsChild>
    </w:div>
    <w:div w:id="20916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oserve.com/change/change-proposals/xrn-5562-june-23-major-releas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asgovernance.co.uk/dsc-change/070922" TargetMode="External"/><Relationship Id="rId17" Type="http://schemas.openxmlformats.org/officeDocument/2006/relationships/hyperlink" Target="http://www.xoserve.com/" TargetMode="External"/><Relationship Id="rId2" Type="http://schemas.openxmlformats.org/officeDocument/2006/relationships/customXml" Target="../customXml/item2.xml"/><Relationship Id="rId16" Type="http://schemas.openxmlformats.org/officeDocument/2006/relationships/hyperlink" Target="mailto:james.rigby@xoserv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6" ma:contentTypeDescription="Create a new document." ma:contentTypeScope="" ma:versionID="ede32156e104b9db28a12065827d15ac">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1c2972ccccfaf548a4caf8c530352"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18e80-c0a1-4e4c-a24b-611b5f62a9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0d92-15e2-4a18-8841-dbc4ae997dea}" ma:internalName="TaxCatchAll" ma:showField="CatchAllData" ma:web="3ee84ff3-1fa2-4b0e-bbc1-9d3729ac2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James Rigby</DisplayName>
        <AccountId>80</AccountId>
        <AccountType/>
      </UserInfo>
      <UserInfo>
        <DisplayName>Megan Troth</DisplayName>
        <AccountId>14</AccountId>
        <AccountType/>
      </UserInfo>
      <UserInfo>
        <DisplayName>Rachel Taggart</DisplayName>
        <AccountId>29</AccountId>
        <AccountType/>
      </UserInfo>
      <UserInfo>
        <DisplayName>Charan Singh</DisplayName>
        <AccountId>59</AccountId>
        <AccountType/>
      </UserInfo>
      <UserInfo>
        <DisplayName>Paul Orsler</DisplayName>
        <AccountId>16</AccountId>
        <AccountType/>
      </UserInfo>
      <UserInfo>
        <DisplayName>Richard Hadfield</DisplayName>
        <AccountId>33</AccountId>
        <AccountType/>
      </UserInfo>
      <UserInfo>
        <DisplayName>Tracy OConnor</DisplayName>
        <AccountId>223</AccountId>
        <AccountType/>
      </UserInfo>
      <UserInfo>
        <DisplayName>Simon Harris</DisplayName>
        <AccountId>6</AccountId>
        <AccountType/>
      </UserInfo>
      <UserInfo>
        <DisplayName>James Barlow</DisplayName>
        <AccountId>75</AccountId>
        <AccountType/>
      </UserInfo>
      <UserInfo>
        <DisplayName>Kulvinderjit Singh</DisplayName>
        <AccountId>259</AccountId>
        <AccountType/>
      </UserInfo>
      <UserInfo>
        <DisplayName>Molly Haley1</DisplayName>
        <AccountId>296</AccountId>
        <AccountType/>
      </UserInfo>
    </SharedWithUsers>
    <lcf76f155ced4ddcb4097134ff3c332f xmlns="efb0c983-77a3-4edc-9303-e1cb655c76c7">
      <Terms xmlns="http://schemas.microsoft.com/office/infopath/2007/PartnerControls"/>
    </lcf76f155ced4ddcb4097134ff3c332f>
    <TaxCatchAll xmlns="3ee84ff3-1fa2-4b0e-bbc1-9d3729ac2ba9" xsi:nil="true"/>
    <_Flow_SignoffStatus xmlns="efb0c983-77a3-4edc-9303-e1cb655c76c7" xsi:nil="true"/>
    <Sign_x002d_offBy xmlns="efb0c983-77a3-4edc-9303-e1cb655c76c7">
      <UserInfo>
        <DisplayName/>
        <AccountId xsi:nil="true"/>
        <AccountType/>
      </UserInfo>
    </Sign_x002d_offBy>
  </documentManagement>
</p:properties>
</file>

<file path=customXml/itemProps1.xml><?xml version="1.0" encoding="utf-8"?>
<ds:datastoreItem xmlns:ds="http://schemas.openxmlformats.org/officeDocument/2006/customXml" ds:itemID="{04D952F8-E556-4928-A266-A950D9D25175}"/>
</file>

<file path=customXml/itemProps2.xml><?xml version="1.0" encoding="utf-8"?>
<ds:datastoreItem xmlns:ds="http://schemas.openxmlformats.org/officeDocument/2006/customXml" ds:itemID="{5C1C80B5-8934-4C51-A5E6-A778149049B1}">
  <ds:schemaRefs>
    <ds:schemaRef ds:uri="http://schemas.openxmlformats.org/officeDocument/2006/bibliography"/>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c78a4dae-5fc0-4ed3-ad80-da51122ab114"/>
    <ds:schemaRef ds:uri="5844fa40-a696-4ac9-bd38-c0330d295109"/>
  </ds:schemaRefs>
</ds:datastoreItem>
</file>

<file path=docProps/app.xml><?xml version="1.0" encoding="utf-8"?>
<Properties xmlns="http://schemas.openxmlformats.org/officeDocument/2006/extended-properties" xmlns:vt="http://schemas.openxmlformats.org/officeDocument/2006/docPropsVTypes">
  <Template>Normal.dotm</Template>
  <TotalTime>5924</TotalTime>
  <Pages>1</Pages>
  <Words>731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4894</CharactersWithSpaces>
  <SharedDoc>false</SharedDoc>
  <HLinks>
    <vt:vector size="30" baseType="variant">
      <vt:variant>
        <vt:i4>3735661</vt:i4>
      </vt:variant>
      <vt:variant>
        <vt:i4>12</vt:i4>
      </vt:variant>
      <vt:variant>
        <vt:i4>0</vt:i4>
      </vt:variant>
      <vt:variant>
        <vt:i4>5</vt:i4>
      </vt:variant>
      <vt:variant>
        <vt:lpwstr>http://www.xoserve.com/</vt:lpwstr>
      </vt:variant>
      <vt:variant>
        <vt:lpwstr/>
      </vt:variant>
      <vt:variant>
        <vt:i4>6815766</vt:i4>
      </vt:variant>
      <vt:variant>
        <vt:i4>9</vt:i4>
      </vt:variant>
      <vt:variant>
        <vt:i4>0</vt:i4>
      </vt:variant>
      <vt:variant>
        <vt:i4>5</vt:i4>
      </vt:variant>
      <vt:variant>
        <vt:lpwstr>mailto:james.rigby@xoserve.com</vt:lpwstr>
      </vt:variant>
      <vt:variant>
        <vt:lpwstr/>
      </vt:variant>
      <vt:variant>
        <vt:i4>6815836</vt:i4>
      </vt:variant>
      <vt:variant>
        <vt:i4>6</vt:i4>
      </vt:variant>
      <vt:variant>
        <vt:i4>0</vt:i4>
      </vt:variant>
      <vt:variant>
        <vt:i4>5</vt:i4>
      </vt:variant>
      <vt:variant>
        <vt:lpwstr>mailto:uklink@xoserve.com</vt:lpwstr>
      </vt:variant>
      <vt:variant>
        <vt:lpwstr/>
      </vt:variant>
      <vt:variant>
        <vt:i4>7209086</vt:i4>
      </vt:variant>
      <vt:variant>
        <vt:i4>3</vt:i4>
      </vt:variant>
      <vt:variant>
        <vt:i4>0</vt:i4>
      </vt:variant>
      <vt:variant>
        <vt:i4>5</vt:i4>
      </vt:variant>
      <vt:variant>
        <vt:lpwstr>https://www.xoserve.com/change/change-proposals/xrn-5562-june-23-major-release/</vt:lpwstr>
      </vt:variant>
      <vt:variant>
        <vt:lpwstr/>
      </vt:variant>
      <vt:variant>
        <vt:i4>6029406</vt:i4>
      </vt:variant>
      <vt:variant>
        <vt:i4>0</vt:i4>
      </vt:variant>
      <vt:variant>
        <vt:i4>0</vt:i4>
      </vt:variant>
      <vt:variant>
        <vt:i4>5</vt:i4>
      </vt:variant>
      <vt:variant>
        <vt:lpwstr>https://www.gasgovernance.co.uk/dsc-change/070922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Molly Haley1</cp:lastModifiedBy>
  <cp:revision>60</cp:revision>
  <cp:lastPrinted>2022-08-16T06:40:00Z</cp:lastPrinted>
  <dcterms:created xsi:type="dcterms:W3CDTF">2022-08-12T19:09:00Z</dcterms:created>
  <dcterms:modified xsi:type="dcterms:W3CDTF">2022-09-12T17:20:00Z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y fmtid="{D5CDD505-2E9C-101B-9397-08002B2CF9AE}" pid="5" name="MSIP_Label_f1ac90e1-b326-4d7e-8e6f-2cb2e2852482_Enabled">
    <vt:lpwstr>true</vt:lpwstr>
  </property>
  <property fmtid="{D5CDD505-2E9C-101B-9397-08002B2CF9AE}" pid="6" name="MSIP_Label_f1ac90e1-b326-4d7e-8e6f-2cb2e2852482_SetDate">
    <vt:lpwstr>2022-08-15T14:40:32Z</vt:lpwstr>
  </property>
  <property fmtid="{D5CDD505-2E9C-101B-9397-08002B2CF9AE}" pid="7" name="MSIP_Label_f1ac90e1-b326-4d7e-8e6f-2cb2e2852482_Method">
    <vt:lpwstr>Privileged</vt:lpwstr>
  </property>
  <property fmtid="{D5CDD505-2E9C-101B-9397-08002B2CF9AE}" pid="8" name="MSIP_Label_f1ac90e1-b326-4d7e-8e6f-2cb2e2852482_Name">
    <vt:lpwstr>Public</vt:lpwstr>
  </property>
  <property fmtid="{D5CDD505-2E9C-101B-9397-08002B2CF9AE}" pid="9" name="MSIP_Label_f1ac90e1-b326-4d7e-8e6f-2cb2e2852482_SiteId">
    <vt:lpwstr>12678707-5ebb-49cb-b71d-ee5825da3c74</vt:lpwstr>
  </property>
  <property fmtid="{D5CDD505-2E9C-101B-9397-08002B2CF9AE}" pid="10" name="MSIP_Label_f1ac90e1-b326-4d7e-8e6f-2cb2e2852482_ActionId">
    <vt:lpwstr>a596f49c-e4cd-4ff4-a57c-b679947adb29</vt:lpwstr>
  </property>
  <property fmtid="{D5CDD505-2E9C-101B-9397-08002B2CF9AE}" pid="11" name="MSIP_Label_f1ac90e1-b326-4d7e-8e6f-2cb2e2852482_ContentBits">
    <vt:lpwstr>3</vt:lpwstr>
  </property>
</Properties>
</file>