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4BA43" w14:textId="0DBBE080" w:rsidR="007D4F26" w:rsidRDefault="00156FD9" w:rsidP="00324744">
      <w:pPr>
        <w:pStyle w:val="Title"/>
      </w:pPr>
      <w:r w:rsidRPr="00156FD9">
        <w:t xml:space="preserve">Change </w:t>
      </w:r>
      <w:r w:rsidR="00587085" w:rsidRPr="00156FD9">
        <w:t>Proposal</w:t>
      </w:r>
      <w:r w:rsidR="00587085">
        <w:t xml:space="preserve"> for</w:t>
      </w:r>
      <w:r w:rsidR="00A530D3">
        <w:t xml:space="preserve"> </w:t>
      </w:r>
      <w:r w:rsidR="00587085">
        <w:t xml:space="preserve">Changes to DSC Service </w:t>
      </w:r>
      <w:r w:rsidR="00B5355F">
        <w:t>Documents (</w:t>
      </w:r>
      <w:r w:rsidR="00EC12BF" w:rsidRPr="00B73CA3">
        <w:rPr>
          <w:sz w:val="32"/>
          <w:szCs w:val="32"/>
        </w:rPr>
        <w:t>f</w:t>
      </w:r>
      <w:r w:rsidR="00E11597" w:rsidRPr="00B73CA3">
        <w:rPr>
          <w:sz w:val="32"/>
          <w:szCs w:val="32"/>
        </w:rPr>
        <w:t>or changes that do not require funding</w:t>
      </w:r>
      <w:r w:rsidR="00A530D3">
        <w:rPr>
          <w:sz w:val="32"/>
          <w:szCs w:val="32"/>
        </w:rPr>
        <w:t xml:space="preserve"> or resources to </w:t>
      </w:r>
      <w:r w:rsidR="00B96E7C">
        <w:rPr>
          <w:sz w:val="32"/>
          <w:szCs w:val="32"/>
        </w:rPr>
        <w:t>implement)</w:t>
      </w:r>
    </w:p>
    <w:p w14:paraId="1EBA4DA5" w14:textId="68305F89"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04F35C65" wp14:editId="2F944172">
                <wp:simplePos x="0" y="0"/>
                <wp:positionH relativeFrom="column">
                  <wp:posOffset>2809875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169AC" id="Rectangle 4" o:spid="_x0000_s1026" style="position:absolute;margin-left:221.2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" fillcolor="#fde4ba [1305]" stroked="f" strokeweight="2pt"/>
            </w:pict>
          </mc:Fallback>
        </mc:AlternateContent>
      </w:r>
      <w:r w:rsidR="00886BBE">
        <w:t xml:space="preserve">Xoserve Requestor to fill in sections coloured </w:t>
      </w:r>
      <w:r w:rsidR="00722970">
        <w:t xml:space="preserve"> </w:t>
      </w:r>
      <w:r>
        <w:t xml:space="preserve"> </w:t>
      </w:r>
    </w:p>
    <w:p w14:paraId="6C417A59" w14:textId="407D66B8" w:rsidR="003B7E16" w:rsidRPr="003B7E16" w:rsidRDefault="00886BBE"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47F61D2A" wp14:editId="7021B3AE">
                <wp:simplePos x="0" y="0"/>
                <wp:positionH relativeFrom="column">
                  <wp:posOffset>5162550</wp:posOffset>
                </wp:positionH>
                <wp:positionV relativeFrom="paragraph">
                  <wp:posOffset>34925</wp:posOffset>
                </wp:positionV>
                <wp:extent cx="133350" cy="93345"/>
                <wp:effectExtent l="0" t="0" r="0" b="1905"/>
                <wp:wrapNone/>
                <wp:docPr id="5" name="Rectangle 5"/>
                <wp:cNvGraphicFramePr/>
                <a:graphic xmlns:a="http://schemas.openxmlformats.org/drawingml/2006/main">
                  <a:graphicData uri="http://schemas.microsoft.com/office/word/2010/wordprocessingShape">
                    <wps:wsp>
                      <wps:cNvSpPr/>
                      <wps:spPr>
                        <a:xfrm flipH="1">
                          <a:off x="0" y="0"/>
                          <a:ext cx="13335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BF9B9" id="Rectangle 5" o:spid="_x0000_s1026" style="position:absolute;margin-left:406.5pt;margin-top:2.75pt;width:10.5pt;height:7.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" fillcolor="#b2ecfb [1304]" stroked="f" strokeweight="2pt"/>
            </w:pict>
          </mc:Fallback>
        </mc:AlternateContent>
      </w:r>
      <w:r w:rsidR="003B7E16">
        <w:t xml:space="preserve">Xoserve </w:t>
      </w:r>
      <w:r>
        <w:t xml:space="preserve">Governance Team </w:t>
      </w:r>
      <w:r w:rsidR="003B7E16">
        <w:t>to fill o</w:t>
      </w:r>
      <w:r w:rsidR="00722970">
        <w:t>ut all</w:t>
      </w:r>
      <w:r w:rsidR="000A09D8">
        <w:t xml:space="preserve"> </w:t>
      </w:r>
      <w:r w:rsidR="00722970">
        <w:t>of the information in the sections</w:t>
      </w:r>
      <w:r w:rsidR="003B7E16">
        <w:t xml:space="preserve"> colour</w:t>
      </w:r>
      <w:r w:rsidR="00722970">
        <w:t>ed</w:t>
      </w:r>
      <w:r w:rsidR="007855B1">
        <w:t xml:space="preserve"> </w:t>
      </w:r>
    </w:p>
    <w:p w14:paraId="26FF9D26" w14:textId="08BF2FB0" w:rsidR="00310A64" w:rsidRDefault="00156FD9" w:rsidP="00310A64">
      <w:pPr>
        <w:pStyle w:val="Heading1"/>
      </w:pPr>
      <w:r w:rsidRPr="00156FD9">
        <w:t>General Details</w:t>
      </w:r>
    </w:p>
    <w:tbl>
      <w:tblPr>
        <w:tblStyle w:val="TableGrid"/>
        <w:tblW w:w="4985" w:type="pct"/>
        <w:tblInd w:w="-34" w:type="dxa"/>
        <w:tblLayout w:type="fixed"/>
        <w:tblLook w:val="04A0" w:firstRow="1" w:lastRow="0" w:firstColumn="1" w:lastColumn="0" w:noHBand="0" w:noVBand="1"/>
      </w:tblPr>
      <w:tblGrid>
        <w:gridCol w:w="2352"/>
        <w:gridCol w:w="1386"/>
        <w:gridCol w:w="1379"/>
        <w:gridCol w:w="3872"/>
      </w:tblGrid>
      <w:tr w:rsidR="007855B1" w:rsidRPr="00BC3CAC" w14:paraId="22B85959" w14:textId="77777777" w:rsidTr="009C4F6B">
        <w:trPr>
          <w:trHeight w:val="403"/>
        </w:trPr>
        <w:tc>
          <w:tcPr>
            <w:tcW w:w="1308" w:type="pct"/>
            <w:shd w:val="clear" w:color="auto" w:fill="B2ECFB" w:themeFill="accent5" w:themeFillTint="66"/>
            <w:vAlign w:val="center"/>
          </w:tcPr>
          <w:p w14:paraId="373C752D" w14:textId="77777777" w:rsidR="007855B1" w:rsidRPr="0044666C" w:rsidRDefault="007855B1" w:rsidP="00ED342B">
            <w:pPr>
              <w:jc w:val="right"/>
              <w:rPr>
                <w:rFonts w:cs="Arial"/>
                <w:szCs w:val="20"/>
              </w:rPr>
            </w:pPr>
            <w:r w:rsidRPr="0044666C">
              <w:rPr>
                <w:rFonts w:cs="Arial"/>
                <w:szCs w:val="20"/>
              </w:rPr>
              <w:t>Change Reference:</w:t>
            </w:r>
          </w:p>
        </w:tc>
        <w:tc>
          <w:tcPr>
            <w:tcW w:w="3692" w:type="pct"/>
            <w:gridSpan w:val="3"/>
            <w:vAlign w:val="center"/>
          </w:tcPr>
          <w:p w14:paraId="256805EF" w14:textId="19F73432" w:rsidR="007855B1" w:rsidRPr="0044666C" w:rsidRDefault="001F50E7" w:rsidP="00FA3F4F">
            <w:pPr>
              <w:rPr>
                <w:rFonts w:cs="Arial"/>
              </w:rPr>
            </w:pPr>
            <w:r>
              <w:rPr>
                <w:rFonts w:cs="Arial"/>
              </w:rPr>
              <w:t>XRN5622</w:t>
            </w:r>
          </w:p>
        </w:tc>
      </w:tr>
      <w:tr w:rsidR="00ED342B" w:rsidRPr="00BC3CAC" w14:paraId="22FAF90E" w14:textId="77777777" w:rsidTr="009C4F6B">
        <w:trPr>
          <w:trHeight w:val="403"/>
        </w:trPr>
        <w:tc>
          <w:tcPr>
            <w:tcW w:w="1308" w:type="pct"/>
            <w:shd w:val="clear" w:color="auto" w:fill="FDE4BA" w:themeFill="accent6" w:themeFillTint="66"/>
            <w:vAlign w:val="center"/>
          </w:tcPr>
          <w:p w14:paraId="154875AA" w14:textId="77777777" w:rsidR="00ED342B" w:rsidRPr="0044666C" w:rsidRDefault="00ED342B" w:rsidP="00ED342B">
            <w:pPr>
              <w:jc w:val="right"/>
              <w:rPr>
                <w:rFonts w:cs="Arial"/>
                <w:szCs w:val="20"/>
              </w:rPr>
            </w:pPr>
            <w:r w:rsidRPr="0044666C">
              <w:rPr>
                <w:rFonts w:cs="Arial"/>
                <w:szCs w:val="20"/>
              </w:rPr>
              <w:t>Change Title:</w:t>
            </w:r>
          </w:p>
        </w:tc>
        <w:tc>
          <w:tcPr>
            <w:tcW w:w="3692" w:type="pct"/>
            <w:gridSpan w:val="3"/>
            <w:vAlign w:val="center"/>
          </w:tcPr>
          <w:p w14:paraId="17D6B56E" w14:textId="25D2882D" w:rsidR="00ED342B" w:rsidRPr="0044666C" w:rsidRDefault="00394074" w:rsidP="00ED342B">
            <w:pPr>
              <w:rPr>
                <w:rFonts w:cs="Arial"/>
              </w:rPr>
            </w:pPr>
            <w:r>
              <w:rPr>
                <w:rFonts w:cs="Arial"/>
              </w:rPr>
              <w:t xml:space="preserve">Amendments to </w:t>
            </w:r>
            <w:r w:rsidR="00123E41">
              <w:rPr>
                <w:rFonts w:cs="Arial"/>
              </w:rPr>
              <w:t>v2</w:t>
            </w:r>
            <w:r w:rsidR="007663A8">
              <w:rPr>
                <w:rFonts w:cs="Arial"/>
              </w:rPr>
              <w:t>8</w:t>
            </w:r>
            <w:r w:rsidR="00341208">
              <w:rPr>
                <w:rFonts w:cs="Arial"/>
              </w:rPr>
              <w:t xml:space="preserve"> of the Service Description Table</w:t>
            </w:r>
            <w:r w:rsidR="003F145F">
              <w:rPr>
                <w:rFonts w:cs="Arial"/>
              </w:rPr>
              <w:t xml:space="preserve"> </w:t>
            </w:r>
          </w:p>
        </w:tc>
      </w:tr>
      <w:tr w:rsidR="00ED342B" w:rsidRPr="00BC3CAC" w14:paraId="7883751A" w14:textId="77777777" w:rsidTr="009C4F6B">
        <w:trPr>
          <w:trHeight w:val="403"/>
        </w:trPr>
        <w:tc>
          <w:tcPr>
            <w:tcW w:w="1308" w:type="pct"/>
            <w:shd w:val="clear" w:color="auto" w:fill="FDE4BA" w:themeFill="accent6" w:themeFillTint="66"/>
            <w:vAlign w:val="center"/>
          </w:tcPr>
          <w:p w14:paraId="11315B7D" w14:textId="236B750D" w:rsidR="00ED342B" w:rsidRDefault="00AA4224" w:rsidP="00ED342B">
            <w:pPr>
              <w:jc w:val="right"/>
              <w:rPr>
                <w:rFonts w:cs="Arial"/>
                <w:szCs w:val="20"/>
              </w:rPr>
            </w:pPr>
            <w:r>
              <w:rPr>
                <w:rFonts w:cs="Arial"/>
                <w:szCs w:val="20"/>
              </w:rPr>
              <w:t xml:space="preserve"> </w:t>
            </w:r>
            <w:r w:rsidR="00ED342B">
              <w:rPr>
                <w:rFonts w:cs="Arial"/>
                <w:szCs w:val="20"/>
              </w:rPr>
              <w:t>Date Raised:</w:t>
            </w:r>
          </w:p>
        </w:tc>
        <w:tc>
          <w:tcPr>
            <w:tcW w:w="3692" w:type="pct"/>
            <w:gridSpan w:val="3"/>
            <w:vAlign w:val="center"/>
          </w:tcPr>
          <w:sdt>
            <w:sdtPr>
              <w:rPr>
                <w:rFonts w:cs="Arial"/>
              </w:rPr>
              <w:id w:val="861870904"/>
              <w:placeholder>
                <w:docPart w:val="DefaultPlaceholder_1082065160"/>
              </w:placeholder>
              <w:date w:fullDate="2023-02-21T00:00:00Z">
                <w:dateFormat w:val="dd/MM/yyyy"/>
                <w:lid w:val="en-GB"/>
                <w:storeMappedDataAs w:val="dateTime"/>
                <w:calendar w:val="gregorian"/>
              </w:date>
            </w:sdtPr>
            <w:sdtEndPr/>
            <w:sdtContent>
              <w:p w14:paraId="2D8F963D" w14:textId="773BAC02" w:rsidR="00ED342B" w:rsidRPr="00BC3CAC" w:rsidRDefault="00466A26" w:rsidP="00FA3F4F">
                <w:pPr>
                  <w:rPr>
                    <w:rFonts w:cs="Arial"/>
                  </w:rPr>
                </w:pPr>
                <w:r>
                  <w:rPr>
                    <w:rFonts w:cs="Arial"/>
                  </w:rPr>
                  <w:t>21/02/2023</w:t>
                </w:r>
              </w:p>
            </w:sdtContent>
          </w:sdt>
        </w:tc>
      </w:tr>
      <w:tr w:rsidR="002D053D" w:rsidRPr="00BC3CAC" w14:paraId="42E516AF" w14:textId="77777777" w:rsidTr="009C4F6B">
        <w:trPr>
          <w:trHeight w:val="403"/>
        </w:trPr>
        <w:tc>
          <w:tcPr>
            <w:tcW w:w="1308" w:type="pct"/>
            <w:vMerge w:val="restart"/>
            <w:shd w:val="clear" w:color="auto" w:fill="FDE4BA" w:themeFill="accent6" w:themeFillTint="66"/>
            <w:vAlign w:val="center"/>
          </w:tcPr>
          <w:p w14:paraId="5961C165" w14:textId="1F121713" w:rsidR="002D053D" w:rsidRDefault="008E4F79" w:rsidP="000E3E26">
            <w:pPr>
              <w:jc w:val="right"/>
              <w:rPr>
                <w:rFonts w:cs="Arial"/>
                <w:szCs w:val="20"/>
              </w:rPr>
            </w:pPr>
            <w:r>
              <w:rPr>
                <w:rFonts w:cs="Arial"/>
                <w:szCs w:val="20"/>
              </w:rPr>
              <w:t xml:space="preserve">Requestor </w:t>
            </w:r>
            <w:r w:rsidR="002D053D">
              <w:rPr>
                <w:rFonts w:cs="Arial"/>
                <w:szCs w:val="20"/>
              </w:rPr>
              <w:t>Details:</w:t>
            </w:r>
          </w:p>
        </w:tc>
        <w:tc>
          <w:tcPr>
            <w:tcW w:w="771" w:type="pct"/>
            <w:shd w:val="clear" w:color="auto" w:fill="FDE4BA" w:themeFill="accent6" w:themeFillTint="66"/>
            <w:vAlign w:val="center"/>
          </w:tcPr>
          <w:p w14:paraId="1645322F" w14:textId="77777777" w:rsidR="002D053D" w:rsidRDefault="002D053D" w:rsidP="000E3E26">
            <w:pPr>
              <w:jc w:val="right"/>
              <w:rPr>
                <w:rFonts w:cs="Arial"/>
              </w:rPr>
            </w:pPr>
            <w:r>
              <w:rPr>
                <w:rFonts w:cs="Arial"/>
              </w:rPr>
              <w:t>Name:</w:t>
            </w:r>
          </w:p>
        </w:tc>
        <w:tc>
          <w:tcPr>
            <w:tcW w:w="2921" w:type="pct"/>
            <w:gridSpan w:val="2"/>
            <w:vAlign w:val="center"/>
          </w:tcPr>
          <w:p w14:paraId="77A2FD87" w14:textId="686B7987" w:rsidR="002D053D" w:rsidRPr="00BC3CAC" w:rsidRDefault="00F72B03" w:rsidP="000E3E26">
            <w:pPr>
              <w:rPr>
                <w:rFonts w:cs="Arial"/>
              </w:rPr>
            </w:pPr>
            <w:r>
              <w:rPr>
                <w:rFonts w:cs="Arial"/>
              </w:rPr>
              <w:t xml:space="preserve">Angela </w:t>
            </w:r>
            <w:r w:rsidR="00A75C04">
              <w:rPr>
                <w:rFonts w:cs="Arial"/>
              </w:rPr>
              <w:t>Clarke</w:t>
            </w:r>
          </w:p>
        </w:tc>
      </w:tr>
      <w:tr w:rsidR="002D053D" w:rsidRPr="00BC3CAC" w14:paraId="553C99BF" w14:textId="77777777" w:rsidTr="009C4F6B">
        <w:trPr>
          <w:trHeight w:val="403"/>
        </w:trPr>
        <w:tc>
          <w:tcPr>
            <w:tcW w:w="1308" w:type="pct"/>
            <w:vMerge/>
            <w:shd w:val="clear" w:color="auto" w:fill="FDE4BA" w:themeFill="accent6" w:themeFillTint="66"/>
            <w:vAlign w:val="center"/>
          </w:tcPr>
          <w:p w14:paraId="69A40E1D" w14:textId="77777777" w:rsidR="002D053D" w:rsidRDefault="002D053D" w:rsidP="000E3E26">
            <w:pPr>
              <w:jc w:val="right"/>
              <w:rPr>
                <w:rFonts w:cs="Arial"/>
                <w:szCs w:val="20"/>
              </w:rPr>
            </w:pPr>
          </w:p>
        </w:tc>
        <w:tc>
          <w:tcPr>
            <w:tcW w:w="771" w:type="pct"/>
            <w:shd w:val="clear" w:color="auto" w:fill="FDE4BA" w:themeFill="accent6" w:themeFillTint="66"/>
            <w:vAlign w:val="center"/>
          </w:tcPr>
          <w:p w14:paraId="55BE66DE" w14:textId="77777777" w:rsidR="002D053D" w:rsidRDefault="002D053D" w:rsidP="000E3E26">
            <w:pPr>
              <w:jc w:val="right"/>
              <w:rPr>
                <w:rFonts w:cs="Arial"/>
              </w:rPr>
            </w:pPr>
            <w:r>
              <w:rPr>
                <w:rFonts w:cs="Arial"/>
              </w:rPr>
              <w:t>Email:</w:t>
            </w:r>
          </w:p>
        </w:tc>
        <w:tc>
          <w:tcPr>
            <w:tcW w:w="2921" w:type="pct"/>
            <w:gridSpan w:val="2"/>
            <w:vAlign w:val="center"/>
          </w:tcPr>
          <w:p w14:paraId="047D47EA" w14:textId="6D5884F4" w:rsidR="002D053D" w:rsidRPr="00BC3CAC" w:rsidRDefault="00A75C04" w:rsidP="000E3E26">
            <w:pPr>
              <w:rPr>
                <w:rFonts w:cs="Arial"/>
              </w:rPr>
            </w:pPr>
            <w:r>
              <w:rPr>
                <w:rFonts w:cs="Arial"/>
              </w:rPr>
              <w:t>Angela.clarke@xoserve.com</w:t>
            </w:r>
          </w:p>
        </w:tc>
      </w:tr>
      <w:tr w:rsidR="002D053D" w:rsidRPr="00BC3CAC" w14:paraId="6E13988F" w14:textId="77777777" w:rsidTr="009C4F6B">
        <w:trPr>
          <w:trHeight w:val="403"/>
        </w:trPr>
        <w:tc>
          <w:tcPr>
            <w:tcW w:w="1308" w:type="pct"/>
            <w:vMerge/>
            <w:shd w:val="clear" w:color="auto" w:fill="FDE4BA" w:themeFill="accent6" w:themeFillTint="66"/>
            <w:vAlign w:val="center"/>
          </w:tcPr>
          <w:p w14:paraId="10E32801" w14:textId="77777777" w:rsidR="002D053D" w:rsidRDefault="002D053D" w:rsidP="000E3E26">
            <w:pPr>
              <w:jc w:val="right"/>
              <w:rPr>
                <w:rFonts w:cs="Arial"/>
                <w:szCs w:val="20"/>
              </w:rPr>
            </w:pPr>
          </w:p>
        </w:tc>
        <w:tc>
          <w:tcPr>
            <w:tcW w:w="771" w:type="pct"/>
            <w:shd w:val="clear" w:color="auto" w:fill="FDE4BA" w:themeFill="accent6" w:themeFillTint="66"/>
            <w:vAlign w:val="center"/>
          </w:tcPr>
          <w:p w14:paraId="75826C40" w14:textId="77777777" w:rsidR="002D053D" w:rsidRDefault="002D053D" w:rsidP="000E3E26">
            <w:pPr>
              <w:jc w:val="right"/>
              <w:rPr>
                <w:rFonts w:cs="Arial"/>
              </w:rPr>
            </w:pPr>
            <w:r>
              <w:rPr>
                <w:rFonts w:cs="Arial"/>
              </w:rPr>
              <w:t>Telephone:</w:t>
            </w:r>
          </w:p>
        </w:tc>
        <w:tc>
          <w:tcPr>
            <w:tcW w:w="2921" w:type="pct"/>
            <w:gridSpan w:val="2"/>
            <w:vAlign w:val="center"/>
          </w:tcPr>
          <w:p w14:paraId="277FD4CE" w14:textId="5DA3D7AB" w:rsidR="002D053D" w:rsidRPr="00BC3CAC" w:rsidRDefault="00F11C5A" w:rsidP="000E3E26">
            <w:pPr>
              <w:rPr>
                <w:rFonts w:cs="Arial"/>
              </w:rPr>
            </w:pPr>
            <w:r>
              <w:rPr>
                <w:rFonts w:cs="Arial"/>
              </w:rPr>
              <w:t xml:space="preserve">0121 </w:t>
            </w:r>
            <w:r w:rsidR="00442B7D">
              <w:rPr>
                <w:rFonts w:cs="Arial"/>
              </w:rPr>
              <w:t>229 5050</w:t>
            </w:r>
          </w:p>
        </w:tc>
      </w:tr>
      <w:tr w:rsidR="002D053D" w:rsidRPr="00BC3CAC" w14:paraId="18A57E8C" w14:textId="77777777" w:rsidTr="00F015C7">
        <w:trPr>
          <w:trHeight w:val="403"/>
        </w:trPr>
        <w:tc>
          <w:tcPr>
            <w:tcW w:w="1308" w:type="pct"/>
            <w:vMerge/>
            <w:tcBorders>
              <w:bottom w:val="single" w:sz="4" w:space="0" w:color="auto"/>
            </w:tcBorders>
            <w:shd w:val="clear" w:color="auto" w:fill="FDE4BA" w:themeFill="accent6" w:themeFillTint="66"/>
            <w:vAlign w:val="center"/>
          </w:tcPr>
          <w:p w14:paraId="00D088DC" w14:textId="77777777" w:rsidR="002D053D" w:rsidRDefault="002D053D" w:rsidP="000E3E26">
            <w:pPr>
              <w:jc w:val="right"/>
              <w:rPr>
                <w:rFonts w:cs="Arial"/>
                <w:szCs w:val="20"/>
              </w:rPr>
            </w:pPr>
          </w:p>
        </w:tc>
        <w:tc>
          <w:tcPr>
            <w:tcW w:w="771" w:type="pct"/>
            <w:shd w:val="clear" w:color="auto" w:fill="FDE4BA" w:themeFill="accent6" w:themeFillTint="66"/>
            <w:vAlign w:val="center"/>
          </w:tcPr>
          <w:p w14:paraId="5B1F0A68" w14:textId="604E672A" w:rsidR="002D053D" w:rsidRDefault="00C63AAB" w:rsidP="000E3E26">
            <w:pPr>
              <w:jc w:val="right"/>
              <w:rPr>
                <w:rFonts w:cs="Arial"/>
              </w:rPr>
            </w:pPr>
            <w:r>
              <w:rPr>
                <w:rFonts w:cs="Arial"/>
              </w:rPr>
              <w:t>Spo</w:t>
            </w:r>
            <w:r w:rsidR="00A0702F">
              <w:rPr>
                <w:rFonts w:cs="Arial"/>
              </w:rPr>
              <w:t>nsor</w:t>
            </w:r>
          </w:p>
        </w:tc>
        <w:tc>
          <w:tcPr>
            <w:tcW w:w="2921" w:type="pct"/>
            <w:gridSpan w:val="2"/>
            <w:vAlign w:val="center"/>
          </w:tcPr>
          <w:p w14:paraId="50DF113F" w14:textId="27CB991A" w:rsidR="002D053D" w:rsidRPr="00BC3CAC" w:rsidRDefault="00A47C37" w:rsidP="000E3E26">
            <w:pPr>
              <w:rPr>
                <w:rFonts w:cs="Arial"/>
              </w:rPr>
            </w:pPr>
            <w:r>
              <w:rPr>
                <w:rFonts w:cs="Arial"/>
              </w:rPr>
              <w:t>Jayne McGlone</w:t>
            </w:r>
          </w:p>
        </w:tc>
      </w:tr>
      <w:tr w:rsidR="000A09D8" w:rsidRPr="00BC3CAC" w14:paraId="093E43B1" w14:textId="77777777" w:rsidTr="009C4F6B">
        <w:trPr>
          <w:trHeight w:val="403"/>
        </w:trPr>
        <w:tc>
          <w:tcPr>
            <w:tcW w:w="1308" w:type="pct"/>
            <w:vMerge w:val="restart"/>
            <w:tcBorders>
              <w:bottom w:val="single" w:sz="4" w:space="0" w:color="auto"/>
            </w:tcBorders>
            <w:shd w:val="clear" w:color="auto" w:fill="FDE4BA" w:themeFill="accent6" w:themeFillTint="66"/>
            <w:vAlign w:val="center"/>
          </w:tcPr>
          <w:p w14:paraId="4E0938A4" w14:textId="77777777" w:rsidR="000A09D8" w:rsidRDefault="000A09D8" w:rsidP="00ED342B">
            <w:pPr>
              <w:jc w:val="right"/>
              <w:rPr>
                <w:rFonts w:cs="Arial"/>
                <w:szCs w:val="20"/>
              </w:rPr>
            </w:pPr>
            <w:r w:rsidRPr="000E3E26">
              <w:rPr>
                <w:rFonts w:cs="Arial"/>
                <w:szCs w:val="20"/>
              </w:rPr>
              <w:t xml:space="preserve">Change </w:t>
            </w:r>
            <w:r>
              <w:rPr>
                <w:rFonts w:cs="Arial"/>
                <w:szCs w:val="20"/>
              </w:rPr>
              <w:t>Requested</w:t>
            </w:r>
          </w:p>
          <w:p w14:paraId="1FF4807A" w14:textId="75998CCE" w:rsidR="000A09D8" w:rsidRDefault="000A09D8" w:rsidP="009C4F6B">
            <w:pPr>
              <w:rPr>
                <w:rFonts w:cs="Arial"/>
                <w:szCs w:val="20"/>
              </w:rPr>
            </w:pPr>
          </w:p>
        </w:tc>
        <w:tc>
          <w:tcPr>
            <w:tcW w:w="1538" w:type="pct"/>
            <w:gridSpan w:val="2"/>
            <w:vAlign w:val="center"/>
          </w:tcPr>
          <w:p w14:paraId="01F183F8" w14:textId="641B94D6" w:rsidR="000A09D8" w:rsidRPr="005E6969" w:rsidRDefault="00226280" w:rsidP="0002433E">
            <w:pPr>
              <w:rPr>
                <w:rFonts w:cs="Arial"/>
                <w:color w:val="000000" w:themeColor="text1"/>
              </w:rPr>
            </w:pPr>
            <w:sdt>
              <w:sdtPr>
                <w:rPr>
                  <w:rFonts w:cs="Arial"/>
                  <w:color w:val="000000" w:themeColor="text1"/>
                  <w:szCs w:val="20"/>
                </w:rPr>
                <w:id w:val="-2086907103"/>
                <w14:checkbox>
                  <w14:checked w14:val="1"/>
                  <w14:checkedState w14:val="2612" w14:font="MS Gothic"/>
                  <w14:uncheckedState w14:val="2610" w14:font="MS Gothic"/>
                </w14:checkbox>
              </w:sdtPr>
              <w:sdtEndPr/>
              <w:sdtContent>
                <w:r w:rsidR="0025348E">
                  <w:rPr>
                    <w:rFonts w:ascii="MS Gothic" w:eastAsia="MS Gothic" w:hAnsi="MS Gothic" w:cs="Arial" w:hint="eastAsia"/>
                    <w:color w:val="000000" w:themeColor="text1"/>
                    <w:szCs w:val="20"/>
                  </w:rPr>
                  <w:t>☒</w:t>
                </w:r>
              </w:sdtContent>
            </w:sdt>
            <w:r w:rsidR="000A09D8" w:rsidRPr="005E6969">
              <w:rPr>
                <w:rFonts w:cs="Arial"/>
                <w:color w:val="000000" w:themeColor="text1"/>
                <w:szCs w:val="20"/>
              </w:rPr>
              <w:t xml:space="preserve"> </w:t>
            </w:r>
            <w:r w:rsidR="000A09D8" w:rsidRPr="005E6969">
              <w:rPr>
                <w:rFonts w:cs="Arial"/>
                <w:color w:val="000000" w:themeColor="text1"/>
              </w:rPr>
              <w:t>Amendment to DSC Service Description Table</w:t>
            </w:r>
          </w:p>
        </w:tc>
        <w:tc>
          <w:tcPr>
            <w:tcW w:w="2154" w:type="pct"/>
            <w:vAlign w:val="center"/>
          </w:tcPr>
          <w:p w14:paraId="296064B0" w14:textId="24C02030" w:rsidR="000A09D8" w:rsidRPr="002E18A4" w:rsidRDefault="00226280" w:rsidP="00ED342B">
            <w:pPr>
              <w:rPr>
                <w:rFonts w:cs="Arial"/>
                <w:i/>
              </w:rPr>
            </w:pPr>
            <w:sdt>
              <w:sdtPr>
                <w:rPr>
                  <w:rFonts w:cs="Arial"/>
                  <w:color w:val="000000" w:themeColor="text1"/>
                  <w:szCs w:val="20"/>
                </w:rPr>
                <w:id w:val="875900823"/>
                <w14:checkbox>
                  <w14:checked w14:val="0"/>
                  <w14:checkedState w14:val="2612" w14:font="MS Gothic"/>
                  <w14:uncheckedState w14:val="2610" w14:font="MS Gothic"/>
                </w14:checkbox>
              </w:sdtPr>
              <w:sdtEndPr/>
              <w:sdtContent>
                <w:r w:rsidR="00E7725C">
                  <w:rPr>
                    <w:rFonts w:ascii="MS Gothic" w:eastAsia="MS Gothic" w:hAnsi="MS Gothic" w:cs="Arial" w:hint="eastAsia"/>
                    <w:color w:val="000000" w:themeColor="text1"/>
                    <w:szCs w:val="20"/>
                  </w:rPr>
                  <w:t>☐</w:t>
                </w:r>
              </w:sdtContent>
            </w:sdt>
            <w:r w:rsidR="000A09D8" w:rsidRPr="002E18A4">
              <w:rPr>
                <w:rFonts w:cs="Arial"/>
                <w:i/>
                <w:color w:val="FF0000"/>
                <w:szCs w:val="20"/>
              </w:rPr>
              <w:t xml:space="preserve"> </w:t>
            </w:r>
            <w:r w:rsidR="000A09D8" w:rsidRPr="005E6969">
              <w:rPr>
                <w:rFonts w:cs="Arial"/>
                <w:color w:val="000000" w:themeColor="text1"/>
                <w:szCs w:val="20"/>
              </w:rPr>
              <w:t xml:space="preserve">Amendment to CDSP </w:t>
            </w:r>
            <w:r w:rsidR="00404C9C">
              <w:rPr>
                <w:rFonts w:cs="Arial"/>
                <w:color w:val="000000" w:themeColor="text1"/>
                <w:szCs w:val="20"/>
              </w:rPr>
              <w:t xml:space="preserve">Service </w:t>
            </w:r>
            <w:r w:rsidR="000A09D8" w:rsidRPr="005E6969">
              <w:rPr>
                <w:rFonts w:cs="Arial"/>
                <w:color w:val="000000" w:themeColor="text1"/>
                <w:szCs w:val="20"/>
              </w:rPr>
              <w:t>Document</w:t>
            </w:r>
          </w:p>
        </w:tc>
      </w:tr>
      <w:tr w:rsidR="00AE742D" w:rsidRPr="00BC3CAC" w14:paraId="5779D3F6" w14:textId="77777777" w:rsidTr="009C4F6B">
        <w:trPr>
          <w:gridAfter w:val="3"/>
          <w:wAfter w:w="3692" w:type="pct"/>
          <w:trHeight w:val="403"/>
        </w:trPr>
        <w:tc>
          <w:tcPr>
            <w:tcW w:w="1308" w:type="pct"/>
            <w:vMerge/>
            <w:tcBorders>
              <w:bottom w:val="single" w:sz="4" w:space="0" w:color="auto"/>
            </w:tcBorders>
            <w:shd w:val="clear" w:color="auto" w:fill="FDE4BA" w:themeFill="accent6" w:themeFillTint="66"/>
            <w:vAlign w:val="center"/>
          </w:tcPr>
          <w:p w14:paraId="34B79FC3" w14:textId="77777777" w:rsidR="00AE742D" w:rsidRDefault="00AE742D" w:rsidP="00ED342B">
            <w:pPr>
              <w:jc w:val="right"/>
              <w:rPr>
                <w:rFonts w:cs="Arial"/>
                <w:szCs w:val="20"/>
              </w:rPr>
            </w:pPr>
          </w:p>
        </w:tc>
      </w:tr>
    </w:tbl>
    <w:p w14:paraId="46034AFF" w14:textId="4CC667D8" w:rsidR="00156FD9" w:rsidRDefault="00156FD9" w:rsidP="00F015C7">
      <w:pPr>
        <w:spacing w:after="0" w:line="240" w:lineRule="auto"/>
        <w:jc w:val="right"/>
      </w:pPr>
      <w:r>
        <w:t xml:space="preserve"> </w:t>
      </w:r>
      <w:r w:rsidRPr="00156FD9">
        <w:t xml:space="preserve">Proposer Requirements </w:t>
      </w:r>
    </w:p>
    <w:tbl>
      <w:tblPr>
        <w:tblStyle w:val="TableGrid"/>
        <w:tblW w:w="4985" w:type="pct"/>
        <w:tblInd w:w="-34" w:type="dxa"/>
        <w:tblLayout w:type="fixed"/>
        <w:tblLook w:val="04A0" w:firstRow="1" w:lastRow="0" w:firstColumn="1" w:lastColumn="0" w:noHBand="0" w:noVBand="1"/>
      </w:tblPr>
      <w:tblGrid>
        <w:gridCol w:w="2215"/>
        <w:gridCol w:w="6774"/>
      </w:tblGrid>
      <w:tr w:rsidR="00B73CA3" w:rsidRPr="00BC3CAC" w14:paraId="1D24B223" w14:textId="77777777" w:rsidTr="00A27104">
        <w:trPr>
          <w:trHeight w:val="3593"/>
        </w:trPr>
        <w:tc>
          <w:tcPr>
            <w:tcW w:w="1232" w:type="pct"/>
            <w:shd w:val="clear" w:color="auto" w:fill="FDE4BA" w:themeFill="accent6" w:themeFillTint="66"/>
            <w:vAlign w:val="center"/>
          </w:tcPr>
          <w:p w14:paraId="50897FCA" w14:textId="15E7ED1E" w:rsidR="00B73CA3" w:rsidRDefault="00597F2F" w:rsidP="00B73CA3">
            <w:pPr>
              <w:rPr>
                <w:rFonts w:cs="Arial"/>
                <w:szCs w:val="20"/>
              </w:rPr>
            </w:pPr>
            <w:bookmarkStart w:id="0" w:name="_Hlk40275993"/>
            <w:r>
              <w:rPr>
                <w:rFonts w:cs="Arial"/>
                <w:szCs w:val="20"/>
              </w:rPr>
              <w:t>4</w:t>
            </w:r>
          </w:p>
          <w:p w14:paraId="22D19B02" w14:textId="74A3F20B" w:rsidR="00B73CA3" w:rsidRDefault="00B73CA3" w:rsidP="00B73CA3">
            <w:pPr>
              <w:rPr>
                <w:rFonts w:cs="Arial"/>
                <w:szCs w:val="20"/>
              </w:rPr>
            </w:pPr>
          </w:p>
        </w:tc>
        <w:tc>
          <w:tcPr>
            <w:tcW w:w="3768" w:type="pct"/>
            <w:vAlign w:val="center"/>
          </w:tcPr>
          <w:p w14:paraId="25FCDB74" w14:textId="38ED389A" w:rsidR="00D47F7E" w:rsidRPr="002D3DD7" w:rsidRDefault="00033184" w:rsidP="00E80965">
            <w:pPr>
              <w:rPr>
                <w:rFonts w:asciiTheme="minorHAnsi" w:hAnsiTheme="minorHAnsi" w:cstheme="minorHAnsi"/>
              </w:rPr>
            </w:pPr>
            <w:r w:rsidRPr="002D3DD7">
              <w:rPr>
                <w:rFonts w:asciiTheme="minorHAnsi" w:hAnsiTheme="minorHAnsi" w:cstheme="minorHAnsi"/>
              </w:rPr>
              <w:t>This Change Proposal is to see</w:t>
            </w:r>
            <w:r w:rsidR="008A6F76" w:rsidRPr="002D3DD7">
              <w:rPr>
                <w:rFonts w:asciiTheme="minorHAnsi" w:hAnsiTheme="minorHAnsi" w:cstheme="minorHAnsi"/>
              </w:rPr>
              <w:t>k approval</w:t>
            </w:r>
            <w:r w:rsidR="00BB3DA9" w:rsidRPr="002D3DD7">
              <w:rPr>
                <w:rFonts w:asciiTheme="minorHAnsi" w:hAnsiTheme="minorHAnsi" w:cstheme="minorHAnsi"/>
              </w:rPr>
              <w:t xml:space="preserve"> at CoMC</w:t>
            </w:r>
            <w:r w:rsidR="00537612" w:rsidRPr="002D3DD7">
              <w:rPr>
                <w:rFonts w:asciiTheme="minorHAnsi" w:hAnsiTheme="minorHAnsi" w:cstheme="minorHAnsi"/>
              </w:rPr>
              <w:t xml:space="preserve"> </w:t>
            </w:r>
            <w:r w:rsidR="00BB3DA9" w:rsidRPr="002D3DD7">
              <w:rPr>
                <w:rFonts w:asciiTheme="minorHAnsi" w:hAnsiTheme="minorHAnsi" w:cstheme="minorHAnsi"/>
              </w:rPr>
              <w:t xml:space="preserve">on </w:t>
            </w:r>
            <w:r w:rsidR="00BA6177" w:rsidRPr="002D3DD7">
              <w:rPr>
                <w:rFonts w:asciiTheme="minorHAnsi" w:hAnsiTheme="minorHAnsi" w:cstheme="minorHAnsi"/>
              </w:rPr>
              <w:t>15</w:t>
            </w:r>
            <w:r w:rsidR="00BA6177" w:rsidRPr="002D3DD7">
              <w:rPr>
                <w:rFonts w:asciiTheme="minorHAnsi" w:hAnsiTheme="minorHAnsi" w:cstheme="minorHAnsi"/>
                <w:vertAlign w:val="superscript"/>
              </w:rPr>
              <w:t>th</w:t>
            </w:r>
            <w:r w:rsidR="00BA6177" w:rsidRPr="002D3DD7">
              <w:rPr>
                <w:rFonts w:asciiTheme="minorHAnsi" w:hAnsiTheme="minorHAnsi" w:cstheme="minorHAnsi"/>
              </w:rPr>
              <w:t xml:space="preserve"> March 2023 for</w:t>
            </w:r>
            <w:r w:rsidR="003C6E8A" w:rsidRPr="002D3DD7">
              <w:rPr>
                <w:rFonts w:asciiTheme="minorHAnsi" w:hAnsiTheme="minorHAnsi" w:cstheme="minorHAnsi"/>
              </w:rPr>
              <w:t xml:space="preserve"> a number of amendments to the DSC S</w:t>
            </w:r>
            <w:r w:rsidR="0084468A" w:rsidRPr="002D3DD7">
              <w:rPr>
                <w:rFonts w:asciiTheme="minorHAnsi" w:hAnsiTheme="minorHAnsi" w:cstheme="minorHAnsi"/>
              </w:rPr>
              <w:t>ervice Des</w:t>
            </w:r>
            <w:r w:rsidR="00FD5709" w:rsidRPr="002D3DD7">
              <w:rPr>
                <w:rFonts w:asciiTheme="minorHAnsi" w:hAnsiTheme="minorHAnsi" w:cstheme="minorHAnsi"/>
              </w:rPr>
              <w:t xml:space="preserve">cription </w:t>
            </w:r>
            <w:r w:rsidR="003C6E8A" w:rsidRPr="002D3DD7">
              <w:rPr>
                <w:rFonts w:asciiTheme="minorHAnsi" w:hAnsiTheme="minorHAnsi" w:cstheme="minorHAnsi"/>
              </w:rPr>
              <w:t>Table to support</w:t>
            </w:r>
            <w:r w:rsidR="00D47F7E" w:rsidRPr="002D3DD7">
              <w:rPr>
                <w:rFonts w:asciiTheme="minorHAnsi" w:hAnsiTheme="minorHAnsi" w:cstheme="minorHAnsi"/>
              </w:rPr>
              <w:t>:-</w:t>
            </w:r>
          </w:p>
          <w:p w14:paraId="13AF547C" w14:textId="1E3A52E5" w:rsidR="003667B8" w:rsidRPr="002D3DD7" w:rsidRDefault="003667B8" w:rsidP="00E80965">
            <w:pPr>
              <w:rPr>
                <w:rFonts w:asciiTheme="minorHAnsi" w:hAnsiTheme="minorHAnsi" w:cstheme="minorHAnsi"/>
              </w:rPr>
            </w:pPr>
          </w:p>
          <w:p w14:paraId="073F26E2" w14:textId="29BF4841" w:rsidR="00592BCE" w:rsidRPr="002D3DD7" w:rsidRDefault="00246D72" w:rsidP="00592BCE">
            <w:pPr>
              <w:rPr>
                <w:rFonts w:asciiTheme="minorHAnsi" w:hAnsiTheme="minorHAnsi" w:cstheme="minorHAnsi"/>
              </w:rPr>
            </w:pPr>
            <w:r w:rsidRPr="002D3DD7">
              <w:rPr>
                <w:rFonts w:asciiTheme="minorHAnsi" w:hAnsiTheme="minorHAnsi" w:cstheme="minorHAnsi"/>
              </w:rPr>
              <w:t>1)</w:t>
            </w:r>
            <w:r w:rsidR="00592BCE" w:rsidRPr="002D3DD7">
              <w:rPr>
                <w:rFonts w:asciiTheme="minorHAnsi" w:hAnsiTheme="minorHAnsi" w:cstheme="minorHAnsi"/>
              </w:rPr>
              <w:t xml:space="preserve">Amendments to the Service Description Table that are required to support t  Mod 0710 – Provision of Class 1 Service by CDSP </w:t>
            </w:r>
          </w:p>
          <w:p w14:paraId="3E8AE406" w14:textId="77777777" w:rsidR="00592BCE" w:rsidRPr="002D3DD7" w:rsidRDefault="00592BCE" w:rsidP="00E80965">
            <w:pPr>
              <w:rPr>
                <w:rFonts w:asciiTheme="minorHAnsi" w:hAnsiTheme="minorHAnsi" w:cstheme="minorHAnsi"/>
              </w:rPr>
            </w:pPr>
          </w:p>
          <w:p w14:paraId="5134849D" w14:textId="5CF9672F" w:rsidR="00D656E1" w:rsidRPr="002D3DD7" w:rsidRDefault="00597F2F" w:rsidP="00E80965">
            <w:pPr>
              <w:rPr>
                <w:rFonts w:asciiTheme="minorHAnsi" w:eastAsia="Times New Roman" w:hAnsiTheme="minorHAnsi" w:cstheme="minorHAnsi"/>
              </w:rPr>
            </w:pPr>
            <w:r w:rsidRPr="002D3DD7">
              <w:rPr>
                <w:rFonts w:asciiTheme="minorHAnsi" w:eastAsia="Times New Roman" w:hAnsiTheme="minorHAnsi" w:cstheme="minorHAnsi"/>
              </w:rPr>
              <w:t xml:space="preserve">2)New Service Line to support </w:t>
            </w:r>
            <w:r w:rsidR="00865105" w:rsidRPr="002D3DD7">
              <w:rPr>
                <w:rStyle w:val="ui-provider"/>
                <w:rFonts w:asciiTheme="minorHAnsi" w:hAnsiTheme="minorHAnsi" w:cstheme="minorHAnsi"/>
              </w:rPr>
              <w:t xml:space="preserve">the </w:t>
            </w:r>
            <w:r w:rsidR="00980872" w:rsidRPr="002D3DD7">
              <w:rPr>
                <w:rStyle w:val="ui-provider"/>
                <w:rFonts w:asciiTheme="minorHAnsi" w:hAnsiTheme="minorHAnsi" w:cstheme="minorHAnsi"/>
              </w:rPr>
              <w:t>implementation of XRN5143</w:t>
            </w:r>
          </w:p>
          <w:p w14:paraId="1C8E396F" w14:textId="77777777" w:rsidR="00597F2F" w:rsidRPr="002D3DD7" w:rsidRDefault="00597F2F" w:rsidP="00E80965">
            <w:pPr>
              <w:rPr>
                <w:rFonts w:asciiTheme="minorHAnsi" w:eastAsia="Times New Roman" w:hAnsiTheme="minorHAnsi" w:cstheme="minorHAnsi"/>
                <w:b/>
                <w:bCs/>
              </w:rPr>
            </w:pPr>
          </w:p>
          <w:p w14:paraId="1B99F284" w14:textId="403CBD30" w:rsidR="00B4508B" w:rsidRPr="002D3DD7" w:rsidRDefault="00597F2F" w:rsidP="00E80965">
            <w:pPr>
              <w:rPr>
                <w:rFonts w:asciiTheme="minorHAnsi" w:hAnsiTheme="minorHAnsi" w:cstheme="minorHAnsi"/>
              </w:rPr>
            </w:pPr>
            <w:r w:rsidRPr="002D3DD7">
              <w:rPr>
                <w:rFonts w:asciiTheme="minorHAnsi" w:hAnsiTheme="minorHAnsi" w:cstheme="minorHAnsi"/>
              </w:rPr>
              <w:t>3</w:t>
            </w:r>
            <w:r w:rsidR="00246D72" w:rsidRPr="002D3DD7">
              <w:rPr>
                <w:rFonts w:asciiTheme="minorHAnsi" w:hAnsiTheme="minorHAnsi" w:cstheme="minorHAnsi"/>
              </w:rPr>
              <w:t xml:space="preserve">) </w:t>
            </w:r>
            <w:r w:rsidR="00DF5562" w:rsidRPr="002D3DD7">
              <w:rPr>
                <w:rFonts w:asciiTheme="minorHAnsi" w:hAnsiTheme="minorHAnsi" w:cstheme="minorHAnsi"/>
              </w:rPr>
              <w:t>The Introduction of</w:t>
            </w:r>
            <w:r w:rsidR="001B5C95" w:rsidRPr="002D3DD7">
              <w:rPr>
                <w:rFonts w:asciiTheme="minorHAnsi" w:hAnsiTheme="minorHAnsi" w:cstheme="minorHAnsi"/>
              </w:rPr>
              <w:t xml:space="preserve"> </w:t>
            </w:r>
            <w:r w:rsidR="005D0C4C" w:rsidRPr="002D3DD7">
              <w:rPr>
                <w:rFonts w:asciiTheme="minorHAnsi" w:hAnsiTheme="minorHAnsi" w:cstheme="minorHAnsi"/>
              </w:rPr>
              <w:t xml:space="preserve"> a n</w:t>
            </w:r>
            <w:r w:rsidR="001B5C95" w:rsidRPr="002D3DD7">
              <w:rPr>
                <w:rFonts w:asciiTheme="minorHAnsi" w:hAnsiTheme="minorHAnsi" w:cstheme="minorHAnsi"/>
              </w:rPr>
              <w:t xml:space="preserve">ew </w:t>
            </w:r>
            <w:r w:rsidR="005D0C4C" w:rsidRPr="002D3DD7">
              <w:rPr>
                <w:rFonts w:asciiTheme="minorHAnsi" w:hAnsiTheme="minorHAnsi" w:cstheme="minorHAnsi"/>
              </w:rPr>
              <w:t>s</w:t>
            </w:r>
            <w:r w:rsidR="001B5C95" w:rsidRPr="002D3DD7">
              <w:rPr>
                <w:rFonts w:asciiTheme="minorHAnsi" w:hAnsiTheme="minorHAnsi" w:cstheme="minorHAnsi"/>
              </w:rPr>
              <w:t xml:space="preserve">ervice Line to support </w:t>
            </w:r>
            <w:r w:rsidR="00B65074" w:rsidRPr="002D3DD7">
              <w:rPr>
                <w:rFonts w:asciiTheme="minorHAnsi" w:hAnsiTheme="minorHAnsi" w:cstheme="minorHAnsi"/>
              </w:rPr>
              <w:t xml:space="preserve">XRN 4990 which is part of the </w:t>
            </w:r>
            <w:r w:rsidR="001B5C95" w:rsidRPr="002D3DD7">
              <w:rPr>
                <w:rFonts w:asciiTheme="minorHAnsi" w:hAnsiTheme="minorHAnsi" w:cstheme="minorHAnsi"/>
              </w:rPr>
              <w:t xml:space="preserve"> </w:t>
            </w:r>
            <w:r w:rsidR="00D47F7E" w:rsidRPr="002D3DD7">
              <w:rPr>
                <w:rFonts w:asciiTheme="minorHAnsi" w:hAnsiTheme="minorHAnsi" w:cstheme="minorHAnsi"/>
              </w:rPr>
              <w:t>February 2023 Major Release</w:t>
            </w:r>
          </w:p>
          <w:p w14:paraId="17DFD00F" w14:textId="003D8C38" w:rsidR="00C30309" w:rsidRPr="002D3DD7" w:rsidRDefault="00C30309" w:rsidP="00E80965">
            <w:pPr>
              <w:rPr>
                <w:rFonts w:asciiTheme="minorHAnsi" w:hAnsiTheme="minorHAnsi" w:cstheme="minorHAnsi"/>
              </w:rPr>
            </w:pPr>
          </w:p>
          <w:p w14:paraId="5438FFBB" w14:textId="3E9ECAA0" w:rsidR="00C30309" w:rsidRPr="002D3DD7" w:rsidRDefault="00597F2F" w:rsidP="00E80965">
            <w:pPr>
              <w:rPr>
                <w:rFonts w:asciiTheme="minorHAnsi" w:hAnsiTheme="minorHAnsi" w:cstheme="minorHAnsi"/>
              </w:rPr>
            </w:pPr>
            <w:r w:rsidRPr="002D3DD7">
              <w:rPr>
                <w:rFonts w:asciiTheme="minorHAnsi" w:hAnsiTheme="minorHAnsi" w:cstheme="minorHAnsi"/>
              </w:rPr>
              <w:t>4</w:t>
            </w:r>
            <w:r w:rsidR="00246D72" w:rsidRPr="002D3DD7">
              <w:rPr>
                <w:rFonts w:asciiTheme="minorHAnsi" w:hAnsiTheme="minorHAnsi" w:cstheme="minorHAnsi"/>
              </w:rPr>
              <w:t xml:space="preserve">) </w:t>
            </w:r>
            <w:r w:rsidR="002971CC" w:rsidRPr="002D3DD7">
              <w:rPr>
                <w:rFonts w:asciiTheme="minorHAnsi" w:hAnsiTheme="minorHAnsi" w:cstheme="minorHAnsi"/>
              </w:rPr>
              <w:t>The introduction of a n</w:t>
            </w:r>
            <w:r w:rsidR="00C30309" w:rsidRPr="002D3DD7">
              <w:rPr>
                <w:rFonts w:asciiTheme="minorHAnsi" w:hAnsiTheme="minorHAnsi" w:cstheme="minorHAnsi"/>
              </w:rPr>
              <w:t xml:space="preserve">ew Service Line </w:t>
            </w:r>
            <w:r w:rsidR="00472718" w:rsidRPr="002D3DD7">
              <w:rPr>
                <w:rFonts w:asciiTheme="minorHAnsi" w:hAnsiTheme="minorHAnsi" w:cstheme="minorHAnsi"/>
              </w:rPr>
              <w:t xml:space="preserve">to </w:t>
            </w:r>
            <w:r w:rsidR="00B76EB6" w:rsidRPr="002D3DD7">
              <w:rPr>
                <w:rFonts w:asciiTheme="minorHAnsi" w:hAnsiTheme="minorHAnsi" w:cstheme="minorHAnsi"/>
              </w:rPr>
              <w:t xml:space="preserve">initiate registration in the </w:t>
            </w:r>
            <w:r w:rsidR="003B6E61" w:rsidRPr="002D3DD7">
              <w:rPr>
                <w:rFonts w:asciiTheme="minorHAnsi" w:hAnsiTheme="minorHAnsi" w:cstheme="minorHAnsi"/>
              </w:rPr>
              <w:t>absence</w:t>
            </w:r>
            <w:r w:rsidR="00B76EB6" w:rsidRPr="002D3DD7">
              <w:rPr>
                <w:rFonts w:asciiTheme="minorHAnsi" w:hAnsiTheme="minorHAnsi" w:cstheme="minorHAnsi"/>
              </w:rPr>
              <w:t xml:space="preserve"> of Secured active </w:t>
            </w:r>
            <w:r w:rsidR="003B6E61" w:rsidRPr="002D3DD7">
              <w:rPr>
                <w:rFonts w:asciiTheme="minorHAnsi" w:hAnsiTheme="minorHAnsi" w:cstheme="minorHAnsi"/>
              </w:rPr>
              <w:t>Notification from CSS</w:t>
            </w:r>
          </w:p>
          <w:p w14:paraId="35715E67" w14:textId="593F5F85" w:rsidR="00CA3D99" w:rsidRPr="002D3DD7" w:rsidRDefault="00CA3D99" w:rsidP="00E80965">
            <w:pPr>
              <w:rPr>
                <w:rFonts w:asciiTheme="minorHAnsi" w:hAnsiTheme="minorHAnsi" w:cstheme="minorHAnsi"/>
              </w:rPr>
            </w:pPr>
          </w:p>
          <w:p w14:paraId="08731066" w14:textId="73903290" w:rsidR="00311431" w:rsidRDefault="00311431" w:rsidP="00E80965">
            <w:pPr>
              <w:rPr>
                <w:rFonts w:asciiTheme="minorHAnsi" w:hAnsiTheme="minorHAnsi" w:cstheme="minorHAnsi"/>
              </w:rPr>
            </w:pPr>
          </w:p>
          <w:p w14:paraId="7DF0BB84" w14:textId="1756A4E0" w:rsidR="00FF3989" w:rsidRDefault="00FF3989" w:rsidP="00E80965">
            <w:pPr>
              <w:rPr>
                <w:rFonts w:asciiTheme="minorHAnsi" w:hAnsiTheme="minorHAnsi" w:cstheme="minorHAnsi"/>
              </w:rPr>
            </w:pPr>
          </w:p>
          <w:p w14:paraId="71FFEAD5" w14:textId="01E0D5D5" w:rsidR="00FF3989" w:rsidRDefault="00FF3989" w:rsidP="00E80965">
            <w:pPr>
              <w:rPr>
                <w:rFonts w:asciiTheme="minorHAnsi" w:hAnsiTheme="minorHAnsi" w:cstheme="minorHAnsi"/>
              </w:rPr>
            </w:pPr>
          </w:p>
          <w:p w14:paraId="297807F3" w14:textId="7CD5B843" w:rsidR="00FF3989" w:rsidRDefault="00FF3989" w:rsidP="00E80965">
            <w:pPr>
              <w:rPr>
                <w:rFonts w:asciiTheme="minorHAnsi" w:hAnsiTheme="minorHAnsi" w:cstheme="minorHAnsi"/>
              </w:rPr>
            </w:pPr>
          </w:p>
          <w:p w14:paraId="2E0AE205" w14:textId="728DA112" w:rsidR="00FF3989" w:rsidRDefault="00FF3989" w:rsidP="00E80965">
            <w:pPr>
              <w:rPr>
                <w:rFonts w:asciiTheme="minorHAnsi" w:hAnsiTheme="minorHAnsi" w:cstheme="minorHAnsi"/>
              </w:rPr>
            </w:pPr>
          </w:p>
          <w:p w14:paraId="3E6925C7" w14:textId="62DB0F0B" w:rsidR="00FF3989" w:rsidRDefault="00FF3989" w:rsidP="00E80965">
            <w:pPr>
              <w:rPr>
                <w:rFonts w:asciiTheme="minorHAnsi" w:hAnsiTheme="minorHAnsi" w:cstheme="minorHAnsi"/>
              </w:rPr>
            </w:pPr>
          </w:p>
          <w:p w14:paraId="227CCEE7" w14:textId="4A4124E8" w:rsidR="00D47F7E" w:rsidRDefault="00D47F7E" w:rsidP="00E80965">
            <w:pPr>
              <w:rPr>
                <w:rFonts w:asciiTheme="minorHAnsi" w:hAnsiTheme="minorHAnsi" w:cstheme="minorHAnsi"/>
              </w:rPr>
            </w:pPr>
          </w:p>
          <w:p w14:paraId="4031A528" w14:textId="77777777" w:rsidR="00FF3989" w:rsidRPr="002D3DD7" w:rsidRDefault="00FF3989" w:rsidP="00E80965">
            <w:pPr>
              <w:rPr>
                <w:rFonts w:asciiTheme="minorHAnsi" w:hAnsiTheme="minorHAnsi" w:cstheme="minorHAnsi"/>
              </w:rPr>
            </w:pPr>
          </w:p>
          <w:p w14:paraId="7315CEB2" w14:textId="26A77C46" w:rsidR="00DF5562" w:rsidRPr="002D3DD7" w:rsidRDefault="00DF5562" w:rsidP="00E80965">
            <w:pPr>
              <w:rPr>
                <w:rFonts w:asciiTheme="minorHAnsi" w:hAnsiTheme="minorHAnsi" w:cstheme="minorHAnsi"/>
              </w:rPr>
            </w:pPr>
          </w:p>
          <w:p w14:paraId="273F9FFF" w14:textId="6ACB2195" w:rsidR="00885BE4" w:rsidRPr="00C75FA3" w:rsidRDefault="00421A58" w:rsidP="00E80965">
            <w:pPr>
              <w:rPr>
                <w:rFonts w:asciiTheme="minorHAnsi" w:hAnsiTheme="minorHAnsi" w:cstheme="minorHAnsi"/>
                <w:u w:val="single"/>
              </w:rPr>
            </w:pPr>
            <w:r w:rsidRPr="00C75FA3">
              <w:rPr>
                <w:rFonts w:asciiTheme="minorHAnsi" w:hAnsiTheme="minorHAnsi" w:cstheme="minorHAnsi"/>
                <w:u w:val="single"/>
              </w:rPr>
              <w:lastRenderedPageBreak/>
              <w:t>1)</w:t>
            </w:r>
            <w:r w:rsidR="004F5838" w:rsidRPr="00C75FA3">
              <w:rPr>
                <w:rFonts w:asciiTheme="minorHAnsi" w:hAnsiTheme="minorHAnsi" w:cstheme="minorHAnsi"/>
                <w:u w:val="single"/>
              </w:rPr>
              <w:t xml:space="preserve"> New Service Lines</w:t>
            </w:r>
            <w:r w:rsidR="00D10B2D" w:rsidRPr="00C75FA3">
              <w:rPr>
                <w:rFonts w:asciiTheme="minorHAnsi" w:hAnsiTheme="minorHAnsi" w:cstheme="minorHAnsi"/>
                <w:u w:val="single"/>
              </w:rPr>
              <w:t xml:space="preserve"> to be included </w:t>
            </w:r>
            <w:r w:rsidR="00CF7006" w:rsidRPr="00C75FA3">
              <w:rPr>
                <w:rFonts w:asciiTheme="minorHAnsi" w:hAnsiTheme="minorHAnsi" w:cstheme="minorHAnsi"/>
                <w:u w:val="single"/>
              </w:rPr>
              <w:t>under Specific Services Area 22</w:t>
            </w:r>
          </w:p>
          <w:p w14:paraId="3C7C7CFD" w14:textId="0ED3C304" w:rsidR="004F5838" w:rsidRPr="002D3DD7" w:rsidRDefault="004F5838" w:rsidP="00E80965">
            <w:pPr>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2182"/>
              <w:gridCol w:w="2183"/>
              <w:gridCol w:w="2183"/>
            </w:tblGrid>
            <w:tr w:rsidR="00830C7C" w:rsidRPr="002D3DD7" w14:paraId="028C9326" w14:textId="77777777" w:rsidTr="00830C7C">
              <w:tc>
                <w:tcPr>
                  <w:tcW w:w="2182" w:type="dxa"/>
                </w:tcPr>
                <w:p w14:paraId="7C29B05F" w14:textId="45CF63C1" w:rsidR="00830C7C" w:rsidRPr="002D3DD7" w:rsidRDefault="008E70C0" w:rsidP="00E80965">
                  <w:pPr>
                    <w:rPr>
                      <w:rFonts w:asciiTheme="minorHAnsi" w:hAnsiTheme="minorHAnsi" w:cstheme="minorHAnsi"/>
                      <w:b/>
                      <w:bCs/>
                    </w:rPr>
                  </w:pPr>
                  <w:bookmarkStart w:id="1" w:name="_Hlk128038746"/>
                  <w:r w:rsidRPr="002D3DD7">
                    <w:rPr>
                      <w:rFonts w:asciiTheme="minorHAnsi" w:hAnsiTheme="minorHAnsi" w:cstheme="minorHAnsi"/>
                      <w:b/>
                      <w:bCs/>
                    </w:rPr>
                    <w:t>Service Reference</w:t>
                  </w:r>
                </w:p>
              </w:tc>
              <w:tc>
                <w:tcPr>
                  <w:tcW w:w="2183" w:type="dxa"/>
                </w:tcPr>
                <w:p w14:paraId="66602A2A" w14:textId="406C0FF9" w:rsidR="00830C7C" w:rsidRPr="002D3DD7" w:rsidRDefault="00044143" w:rsidP="00E80965">
                  <w:pPr>
                    <w:rPr>
                      <w:rFonts w:asciiTheme="minorHAnsi" w:hAnsiTheme="minorHAnsi" w:cstheme="minorHAnsi"/>
                      <w:b/>
                      <w:bCs/>
                    </w:rPr>
                  </w:pPr>
                  <w:r w:rsidRPr="002D3DD7">
                    <w:rPr>
                      <w:rFonts w:asciiTheme="minorHAnsi" w:hAnsiTheme="minorHAnsi" w:cstheme="minorHAnsi"/>
                      <w:b/>
                      <w:bCs/>
                    </w:rPr>
                    <w:t>Service Requirement Description</w:t>
                  </w:r>
                </w:p>
              </w:tc>
              <w:tc>
                <w:tcPr>
                  <w:tcW w:w="2183" w:type="dxa"/>
                </w:tcPr>
                <w:p w14:paraId="123E7EA1" w14:textId="2CB034F8" w:rsidR="00830C7C" w:rsidRPr="002D3DD7" w:rsidRDefault="00D955CE" w:rsidP="00E80965">
                  <w:pPr>
                    <w:rPr>
                      <w:rFonts w:asciiTheme="minorHAnsi" w:hAnsiTheme="minorHAnsi" w:cstheme="minorHAnsi"/>
                      <w:b/>
                      <w:bCs/>
                    </w:rPr>
                  </w:pPr>
                  <w:r w:rsidRPr="002D3DD7">
                    <w:rPr>
                      <w:rFonts w:asciiTheme="minorHAnsi" w:hAnsiTheme="minorHAnsi" w:cstheme="minorHAnsi"/>
                      <w:b/>
                      <w:bCs/>
                    </w:rPr>
                    <w:t>Service Requirement Trigger</w:t>
                  </w:r>
                </w:p>
              </w:tc>
            </w:tr>
            <w:bookmarkEnd w:id="1"/>
            <w:tr w:rsidR="00830C7C" w:rsidRPr="002D3DD7" w14:paraId="51B64C11" w14:textId="77777777" w:rsidTr="00830C7C">
              <w:tc>
                <w:tcPr>
                  <w:tcW w:w="2182" w:type="dxa"/>
                </w:tcPr>
                <w:p w14:paraId="65F5D62B" w14:textId="01BF79D4" w:rsidR="00830C7C" w:rsidRPr="002D3DD7" w:rsidRDefault="002828A1" w:rsidP="00E80965">
                  <w:pPr>
                    <w:rPr>
                      <w:rFonts w:asciiTheme="minorHAnsi" w:hAnsiTheme="minorHAnsi" w:cstheme="minorHAnsi"/>
                    </w:rPr>
                  </w:pPr>
                  <w:r w:rsidRPr="002D3DD7">
                    <w:rPr>
                      <w:rFonts w:asciiTheme="minorHAnsi" w:hAnsiTheme="minorHAnsi" w:cstheme="minorHAnsi"/>
                    </w:rPr>
                    <w:t xml:space="preserve">SS </w:t>
                  </w:r>
                  <w:r w:rsidR="00B96B96" w:rsidRPr="002D3DD7">
                    <w:rPr>
                      <w:rFonts w:asciiTheme="minorHAnsi" w:hAnsiTheme="minorHAnsi" w:cstheme="minorHAnsi"/>
                    </w:rPr>
                    <w:t>SA22 89</w:t>
                  </w:r>
                </w:p>
              </w:tc>
              <w:tc>
                <w:tcPr>
                  <w:tcW w:w="2183" w:type="dxa"/>
                </w:tcPr>
                <w:p w14:paraId="62E0C722" w14:textId="77777777" w:rsidR="0037493E" w:rsidRPr="002D3DD7" w:rsidRDefault="0037493E" w:rsidP="0037493E">
                  <w:pPr>
                    <w:rPr>
                      <w:rFonts w:asciiTheme="minorHAnsi" w:hAnsiTheme="minorHAnsi" w:cstheme="minorHAnsi"/>
                      <w:color w:val="000000"/>
                    </w:rPr>
                  </w:pPr>
                  <w:r w:rsidRPr="002D3DD7">
                    <w:rPr>
                      <w:rFonts w:asciiTheme="minorHAnsi" w:hAnsiTheme="minorHAnsi" w:cstheme="minorHAnsi"/>
                      <w:color w:val="000000"/>
                    </w:rPr>
                    <w:t xml:space="preserve">This is a Mandatory Specific Service for the provision of the daily metered service for datalogged Class 1 Supply Meter Points. Charging for the [Mandatory Specific Service] and the redistribution of incentives incurred where the service did not meet agreed standards. </w:t>
                  </w:r>
                </w:p>
                <w:p w14:paraId="232626C3" w14:textId="77777777" w:rsidR="00830C7C" w:rsidRPr="002D3DD7" w:rsidRDefault="00830C7C" w:rsidP="00E80965">
                  <w:pPr>
                    <w:rPr>
                      <w:rFonts w:asciiTheme="minorHAnsi" w:hAnsiTheme="minorHAnsi" w:cstheme="minorHAnsi"/>
                    </w:rPr>
                  </w:pPr>
                </w:p>
              </w:tc>
              <w:tc>
                <w:tcPr>
                  <w:tcW w:w="2183" w:type="dxa"/>
                </w:tcPr>
                <w:p w14:paraId="0E6424D2" w14:textId="77777777" w:rsidR="00A024ED" w:rsidRPr="002D3DD7" w:rsidRDefault="00A024ED" w:rsidP="00A024ED">
                  <w:pPr>
                    <w:rPr>
                      <w:rFonts w:asciiTheme="minorHAnsi" w:hAnsiTheme="minorHAnsi" w:cstheme="minorHAnsi"/>
                      <w:color w:val="000000"/>
                    </w:rPr>
                  </w:pPr>
                  <w:r w:rsidRPr="002D3DD7">
                    <w:rPr>
                      <w:rFonts w:asciiTheme="minorHAnsi" w:hAnsiTheme="minorHAnsi" w:cstheme="minorHAnsi"/>
                      <w:color w:val="000000"/>
                    </w:rPr>
                    <w:t>A Supply Meter Point within Product Class 1</w:t>
                  </w:r>
                </w:p>
                <w:p w14:paraId="09A9C9FB" w14:textId="77777777" w:rsidR="00830C7C" w:rsidRPr="002D3DD7" w:rsidRDefault="00830C7C" w:rsidP="00E80965">
                  <w:pPr>
                    <w:rPr>
                      <w:rFonts w:asciiTheme="minorHAnsi" w:hAnsiTheme="minorHAnsi" w:cstheme="minorHAnsi"/>
                    </w:rPr>
                  </w:pPr>
                </w:p>
              </w:tc>
            </w:tr>
            <w:tr w:rsidR="00830C7C" w:rsidRPr="002D3DD7" w14:paraId="43DB8D70" w14:textId="77777777" w:rsidTr="00830C7C">
              <w:tc>
                <w:tcPr>
                  <w:tcW w:w="2182" w:type="dxa"/>
                </w:tcPr>
                <w:p w14:paraId="5991169E" w14:textId="214B81D0" w:rsidR="00830C7C" w:rsidRPr="002D3DD7" w:rsidRDefault="00B96B96" w:rsidP="00E80965">
                  <w:pPr>
                    <w:rPr>
                      <w:rFonts w:asciiTheme="minorHAnsi" w:hAnsiTheme="minorHAnsi" w:cstheme="minorHAnsi"/>
                    </w:rPr>
                  </w:pPr>
                  <w:r w:rsidRPr="002D3DD7">
                    <w:rPr>
                      <w:rFonts w:asciiTheme="minorHAnsi" w:hAnsiTheme="minorHAnsi" w:cstheme="minorHAnsi"/>
                    </w:rPr>
                    <w:t>SS SA22 90</w:t>
                  </w:r>
                </w:p>
              </w:tc>
              <w:tc>
                <w:tcPr>
                  <w:tcW w:w="2183" w:type="dxa"/>
                </w:tcPr>
                <w:p w14:paraId="16AFEB35" w14:textId="77777777" w:rsidR="00165C6C" w:rsidRPr="002D3DD7" w:rsidRDefault="00165C6C" w:rsidP="00165C6C">
                  <w:pPr>
                    <w:rPr>
                      <w:rFonts w:asciiTheme="minorHAnsi" w:hAnsiTheme="minorHAnsi" w:cstheme="minorHAnsi"/>
                      <w:color w:val="000000"/>
                    </w:rPr>
                  </w:pPr>
                  <w:r w:rsidRPr="002D3DD7">
                    <w:rPr>
                      <w:rFonts w:asciiTheme="minorHAnsi" w:hAnsiTheme="minorHAnsi" w:cstheme="minorHAnsi"/>
                      <w:color w:val="000000"/>
                    </w:rPr>
                    <w:t xml:space="preserve">Provision of within-day read service for datalogged Class 1 Supply Meter Points. Charging for the Specific Service and the redistribution of incentives incurred where the service did not meet agreed standards. </w:t>
                  </w:r>
                </w:p>
                <w:p w14:paraId="2E1DA190" w14:textId="77777777" w:rsidR="00830C7C" w:rsidRPr="002D3DD7" w:rsidRDefault="00830C7C" w:rsidP="001F1F85">
                  <w:pPr>
                    <w:rPr>
                      <w:rFonts w:asciiTheme="minorHAnsi" w:hAnsiTheme="minorHAnsi" w:cstheme="minorHAnsi"/>
                    </w:rPr>
                  </w:pPr>
                </w:p>
              </w:tc>
              <w:tc>
                <w:tcPr>
                  <w:tcW w:w="2183" w:type="dxa"/>
                </w:tcPr>
                <w:p w14:paraId="1C29E038" w14:textId="77777777" w:rsidR="003F4157" w:rsidRPr="002D3DD7" w:rsidRDefault="003F4157" w:rsidP="003F4157">
                  <w:pPr>
                    <w:rPr>
                      <w:rFonts w:asciiTheme="minorHAnsi" w:hAnsiTheme="minorHAnsi" w:cstheme="minorHAnsi"/>
                      <w:color w:val="000000"/>
                    </w:rPr>
                  </w:pPr>
                  <w:r w:rsidRPr="002D3DD7">
                    <w:rPr>
                      <w:rFonts w:asciiTheme="minorHAnsi" w:hAnsiTheme="minorHAnsi" w:cstheme="minorHAnsi"/>
                      <w:color w:val="000000"/>
                    </w:rPr>
                    <w:t>Shipper requests the service from the Daily Metered Service Provider</w:t>
                  </w:r>
                </w:p>
                <w:p w14:paraId="41CBD5F2" w14:textId="77777777" w:rsidR="00830C7C" w:rsidRPr="002D3DD7" w:rsidRDefault="00830C7C" w:rsidP="00E80965">
                  <w:pPr>
                    <w:rPr>
                      <w:rFonts w:asciiTheme="minorHAnsi" w:hAnsiTheme="minorHAnsi" w:cstheme="minorHAnsi"/>
                    </w:rPr>
                  </w:pPr>
                </w:p>
              </w:tc>
            </w:tr>
            <w:tr w:rsidR="00830C7C" w:rsidRPr="002D3DD7" w14:paraId="3A4B5597" w14:textId="77777777" w:rsidTr="00830C7C">
              <w:tc>
                <w:tcPr>
                  <w:tcW w:w="2182" w:type="dxa"/>
                </w:tcPr>
                <w:p w14:paraId="58CDEA70" w14:textId="19B5AC53" w:rsidR="00830C7C" w:rsidRPr="002D3DD7" w:rsidRDefault="00B96B96" w:rsidP="00E80965">
                  <w:pPr>
                    <w:rPr>
                      <w:rFonts w:asciiTheme="minorHAnsi" w:hAnsiTheme="minorHAnsi" w:cstheme="minorHAnsi"/>
                    </w:rPr>
                  </w:pPr>
                  <w:r w:rsidRPr="002D3DD7">
                    <w:rPr>
                      <w:rFonts w:asciiTheme="minorHAnsi" w:hAnsiTheme="minorHAnsi" w:cstheme="minorHAnsi"/>
                    </w:rPr>
                    <w:t>SS SA22 91</w:t>
                  </w:r>
                </w:p>
              </w:tc>
              <w:tc>
                <w:tcPr>
                  <w:tcW w:w="2183" w:type="dxa"/>
                </w:tcPr>
                <w:p w14:paraId="01A84574" w14:textId="77777777" w:rsidR="008667E9" w:rsidRPr="002D3DD7" w:rsidRDefault="008667E9" w:rsidP="008667E9">
                  <w:pPr>
                    <w:rPr>
                      <w:rFonts w:asciiTheme="minorHAnsi" w:hAnsiTheme="minorHAnsi" w:cstheme="minorHAnsi"/>
                      <w:color w:val="000000"/>
                    </w:rPr>
                  </w:pPr>
                  <w:r w:rsidRPr="002D3DD7">
                    <w:rPr>
                      <w:rFonts w:asciiTheme="minorHAnsi" w:hAnsiTheme="minorHAnsi" w:cstheme="minorHAnsi"/>
                      <w:color w:val="000000"/>
                    </w:rPr>
                    <w:t xml:space="preserve">Provision of within-day read service for datalogged Class 1 Supply Meter Points. Charging for the Specific Service. </w:t>
                  </w:r>
                </w:p>
                <w:p w14:paraId="6EA7A1FA" w14:textId="77777777" w:rsidR="00830C7C" w:rsidRPr="002D3DD7" w:rsidRDefault="00830C7C" w:rsidP="00E80965">
                  <w:pPr>
                    <w:rPr>
                      <w:rFonts w:asciiTheme="minorHAnsi" w:hAnsiTheme="minorHAnsi" w:cstheme="minorHAnsi"/>
                    </w:rPr>
                  </w:pPr>
                </w:p>
              </w:tc>
              <w:tc>
                <w:tcPr>
                  <w:tcW w:w="2183" w:type="dxa"/>
                </w:tcPr>
                <w:p w14:paraId="4CE9ADF8" w14:textId="77777777" w:rsidR="008667E9" w:rsidRPr="002D3DD7" w:rsidRDefault="008667E9" w:rsidP="008667E9">
                  <w:pPr>
                    <w:rPr>
                      <w:rFonts w:asciiTheme="minorHAnsi" w:hAnsiTheme="minorHAnsi" w:cstheme="minorHAnsi"/>
                      <w:color w:val="000000"/>
                    </w:rPr>
                  </w:pPr>
                  <w:r w:rsidRPr="002D3DD7">
                    <w:rPr>
                      <w:rFonts w:asciiTheme="minorHAnsi" w:hAnsiTheme="minorHAnsi" w:cstheme="minorHAnsi"/>
                      <w:color w:val="000000"/>
                    </w:rPr>
                    <w:t>Shipper requests the service from the Daily Metered Service Provider</w:t>
                  </w:r>
                </w:p>
                <w:p w14:paraId="2FFDE51D" w14:textId="77777777" w:rsidR="00830C7C" w:rsidRPr="002D3DD7" w:rsidRDefault="00830C7C" w:rsidP="00E80965">
                  <w:pPr>
                    <w:rPr>
                      <w:rFonts w:asciiTheme="minorHAnsi" w:hAnsiTheme="minorHAnsi" w:cstheme="minorHAnsi"/>
                    </w:rPr>
                  </w:pPr>
                </w:p>
              </w:tc>
            </w:tr>
            <w:tr w:rsidR="00830C7C" w:rsidRPr="002D3DD7" w14:paraId="6544240C" w14:textId="77777777" w:rsidTr="00830C7C">
              <w:tc>
                <w:tcPr>
                  <w:tcW w:w="2182" w:type="dxa"/>
                </w:tcPr>
                <w:p w14:paraId="771F4357" w14:textId="368A2234" w:rsidR="00830C7C" w:rsidRPr="002D3DD7" w:rsidRDefault="00B96B96" w:rsidP="00E80965">
                  <w:pPr>
                    <w:rPr>
                      <w:rFonts w:asciiTheme="minorHAnsi" w:hAnsiTheme="minorHAnsi" w:cstheme="minorHAnsi"/>
                    </w:rPr>
                  </w:pPr>
                  <w:r w:rsidRPr="002D3DD7">
                    <w:rPr>
                      <w:rFonts w:asciiTheme="minorHAnsi" w:hAnsiTheme="minorHAnsi" w:cstheme="minorHAnsi"/>
                    </w:rPr>
                    <w:t>SS SA22 92</w:t>
                  </w:r>
                </w:p>
              </w:tc>
              <w:tc>
                <w:tcPr>
                  <w:tcW w:w="2183" w:type="dxa"/>
                </w:tcPr>
                <w:p w14:paraId="725C2554" w14:textId="77777777" w:rsidR="00861EC0" w:rsidRPr="002D3DD7" w:rsidRDefault="00861EC0" w:rsidP="00861EC0">
                  <w:pPr>
                    <w:rPr>
                      <w:rFonts w:asciiTheme="minorHAnsi" w:hAnsiTheme="minorHAnsi" w:cstheme="minorHAnsi"/>
                      <w:color w:val="000000"/>
                    </w:rPr>
                  </w:pPr>
                  <w:r w:rsidRPr="002D3DD7">
                    <w:rPr>
                      <w:rFonts w:asciiTheme="minorHAnsi" w:hAnsiTheme="minorHAnsi" w:cstheme="minorHAnsi"/>
                      <w:color w:val="000000"/>
                    </w:rPr>
                    <w:t>Provision of retrospective within-day read service for datalogged Class 1 Supply Meter Points. Charging for the Specific Service.</w:t>
                  </w:r>
                </w:p>
                <w:p w14:paraId="0567575F" w14:textId="77777777" w:rsidR="00830C7C" w:rsidRPr="002D3DD7" w:rsidRDefault="00830C7C" w:rsidP="00E80965">
                  <w:pPr>
                    <w:rPr>
                      <w:rFonts w:asciiTheme="minorHAnsi" w:hAnsiTheme="minorHAnsi" w:cstheme="minorHAnsi"/>
                    </w:rPr>
                  </w:pPr>
                </w:p>
              </w:tc>
              <w:tc>
                <w:tcPr>
                  <w:tcW w:w="2183" w:type="dxa"/>
                </w:tcPr>
                <w:p w14:paraId="5AC67A42" w14:textId="77777777" w:rsidR="00861EC0" w:rsidRPr="002D3DD7" w:rsidRDefault="00861EC0" w:rsidP="00861EC0">
                  <w:pPr>
                    <w:rPr>
                      <w:rFonts w:asciiTheme="minorHAnsi" w:hAnsiTheme="minorHAnsi" w:cstheme="minorHAnsi"/>
                      <w:color w:val="000000"/>
                    </w:rPr>
                  </w:pPr>
                  <w:r w:rsidRPr="002D3DD7">
                    <w:rPr>
                      <w:rFonts w:asciiTheme="minorHAnsi" w:hAnsiTheme="minorHAnsi" w:cstheme="minorHAnsi"/>
                      <w:color w:val="000000"/>
                    </w:rPr>
                    <w:t>Shipper requests the service from the Daily Metered Service Provider</w:t>
                  </w:r>
                </w:p>
                <w:p w14:paraId="688F873D" w14:textId="77777777" w:rsidR="00830C7C" w:rsidRPr="002D3DD7" w:rsidRDefault="00830C7C" w:rsidP="00E80965">
                  <w:pPr>
                    <w:rPr>
                      <w:rFonts w:asciiTheme="minorHAnsi" w:hAnsiTheme="minorHAnsi" w:cstheme="minorHAnsi"/>
                    </w:rPr>
                  </w:pPr>
                </w:p>
              </w:tc>
            </w:tr>
            <w:tr w:rsidR="00830C7C" w:rsidRPr="002D3DD7" w14:paraId="254E72E9" w14:textId="77777777" w:rsidTr="00830C7C">
              <w:tc>
                <w:tcPr>
                  <w:tcW w:w="2182" w:type="dxa"/>
                </w:tcPr>
                <w:p w14:paraId="0227C7FD" w14:textId="03B487EC" w:rsidR="00830C7C" w:rsidRPr="002D3DD7" w:rsidRDefault="00B96B96" w:rsidP="00E80965">
                  <w:pPr>
                    <w:rPr>
                      <w:rFonts w:asciiTheme="minorHAnsi" w:hAnsiTheme="minorHAnsi" w:cstheme="minorHAnsi"/>
                    </w:rPr>
                  </w:pPr>
                  <w:r w:rsidRPr="002D3DD7">
                    <w:rPr>
                      <w:rFonts w:asciiTheme="minorHAnsi" w:hAnsiTheme="minorHAnsi" w:cstheme="minorHAnsi"/>
                    </w:rPr>
                    <w:lastRenderedPageBreak/>
                    <w:t xml:space="preserve">SS SA22 </w:t>
                  </w:r>
                  <w:r w:rsidR="0037493E" w:rsidRPr="002D3DD7">
                    <w:rPr>
                      <w:rFonts w:asciiTheme="minorHAnsi" w:hAnsiTheme="minorHAnsi" w:cstheme="minorHAnsi"/>
                    </w:rPr>
                    <w:t>93</w:t>
                  </w:r>
                </w:p>
              </w:tc>
              <w:tc>
                <w:tcPr>
                  <w:tcW w:w="2183" w:type="dxa"/>
                </w:tcPr>
                <w:p w14:paraId="598FAF72" w14:textId="77777777" w:rsidR="00D10B2D" w:rsidRPr="002D3DD7" w:rsidRDefault="00D10B2D" w:rsidP="00D10B2D">
                  <w:pPr>
                    <w:rPr>
                      <w:rFonts w:asciiTheme="minorHAnsi" w:hAnsiTheme="minorHAnsi" w:cstheme="minorHAnsi"/>
                      <w:color w:val="000000"/>
                    </w:rPr>
                  </w:pPr>
                  <w:r w:rsidRPr="002D3DD7">
                    <w:rPr>
                      <w:rFonts w:asciiTheme="minorHAnsi" w:hAnsiTheme="minorHAnsi" w:cstheme="minorHAnsi"/>
                      <w:color w:val="000000"/>
                    </w:rPr>
                    <w:t>Provision of the annual data service for datalogged Class 1 Supply Meter Points. Charging for the Specific Service.</w:t>
                  </w:r>
                </w:p>
                <w:p w14:paraId="4B2FF067" w14:textId="77777777" w:rsidR="00830C7C" w:rsidRPr="002D3DD7" w:rsidRDefault="00830C7C" w:rsidP="00E80965">
                  <w:pPr>
                    <w:rPr>
                      <w:rFonts w:asciiTheme="minorHAnsi" w:hAnsiTheme="minorHAnsi" w:cstheme="minorHAnsi"/>
                    </w:rPr>
                  </w:pPr>
                </w:p>
              </w:tc>
              <w:tc>
                <w:tcPr>
                  <w:tcW w:w="2183" w:type="dxa"/>
                </w:tcPr>
                <w:p w14:paraId="13F4D4F8" w14:textId="77777777" w:rsidR="00D10B2D" w:rsidRPr="002D3DD7" w:rsidRDefault="00D10B2D" w:rsidP="00D10B2D">
                  <w:pPr>
                    <w:rPr>
                      <w:rFonts w:asciiTheme="minorHAnsi" w:hAnsiTheme="minorHAnsi" w:cstheme="minorHAnsi"/>
                      <w:color w:val="000000"/>
                    </w:rPr>
                  </w:pPr>
                  <w:r w:rsidRPr="002D3DD7">
                    <w:rPr>
                      <w:rFonts w:asciiTheme="minorHAnsi" w:hAnsiTheme="minorHAnsi" w:cstheme="minorHAnsi"/>
                      <w:color w:val="000000"/>
                    </w:rPr>
                    <w:t>Shipper requests the service from the Daily Metered Service Provider</w:t>
                  </w:r>
                </w:p>
                <w:p w14:paraId="092681CE" w14:textId="77777777" w:rsidR="00830C7C" w:rsidRPr="002D3DD7" w:rsidRDefault="00830C7C" w:rsidP="00E80965">
                  <w:pPr>
                    <w:rPr>
                      <w:rFonts w:asciiTheme="minorHAnsi" w:hAnsiTheme="minorHAnsi" w:cstheme="minorHAnsi"/>
                    </w:rPr>
                  </w:pPr>
                </w:p>
              </w:tc>
            </w:tr>
          </w:tbl>
          <w:p w14:paraId="6CED2068" w14:textId="77777777" w:rsidR="004F5838" w:rsidRPr="002D3DD7" w:rsidRDefault="004F5838" w:rsidP="00E80965">
            <w:pPr>
              <w:rPr>
                <w:rFonts w:asciiTheme="minorHAnsi" w:hAnsiTheme="minorHAnsi" w:cstheme="minorHAnsi"/>
              </w:rPr>
            </w:pPr>
          </w:p>
          <w:p w14:paraId="76D9753D" w14:textId="193D56BB" w:rsidR="00885BE4" w:rsidRPr="002D3DD7" w:rsidRDefault="00C76FDE" w:rsidP="00E80965">
            <w:pPr>
              <w:rPr>
                <w:rFonts w:asciiTheme="minorHAnsi" w:hAnsiTheme="minorHAnsi" w:cstheme="minorHAnsi"/>
              </w:rPr>
            </w:pPr>
            <w:r>
              <w:rPr>
                <w:rFonts w:asciiTheme="minorHAnsi" w:hAnsiTheme="minorHAnsi" w:cstheme="minorHAnsi"/>
              </w:rPr>
              <w:t xml:space="preserve">New </w:t>
            </w:r>
            <w:r w:rsidR="00C45DE7" w:rsidRPr="002D3DD7">
              <w:rPr>
                <w:rFonts w:asciiTheme="minorHAnsi" w:hAnsiTheme="minorHAnsi" w:cstheme="minorHAnsi"/>
              </w:rPr>
              <w:t>Service Lines to</w:t>
            </w:r>
            <w:r w:rsidR="009867EF" w:rsidRPr="002D3DD7">
              <w:rPr>
                <w:rFonts w:asciiTheme="minorHAnsi" w:hAnsiTheme="minorHAnsi" w:cstheme="minorHAnsi"/>
              </w:rPr>
              <w:t xml:space="preserve"> be included </w:t>
            </w:r>
            <w:r w:rsidR="00FE0867" w:rsidRPr="002D3DD7">
              <w:rPr>
                <w:rFonts w:asciiTheme="minorHAnsi" w:hAnsiTheme="minorHAnsi" w:cstheme="minorHAnsi"/>
              </w:rPr>
              <w:t>under</w:t>
            </w:r>
            <w:r w:rsidR="00C66879" w:rsidRPr="002D3DD7">
              <w:rPr>
                <w:rFonts w:asciiTheme="minorHAnsi" w:hAnsiTheme="minorHAnsi" w:cstheme="minorHAnsi"/>
              </w:rPr>
              <w:t xml:space="preserve"> Direct </w:t>
            </w:r>
            <w:r w:rsidR="005A70BF" w:rsidRPr="002D3DD7">
              <w:rPr>
                <w:rFonts w:asciiTheme="minorHAnsi" w:hAnsiTheme="minorHAnsi" w:cstheme="minorHAnsi"/>
              </w:rPr>
              <w:t>Service</w:t>
            </w:r>
            <w:r w:rsidR="00FE0867" w:rsidRPr="002D3DD7">
              <w:rPr>
                <w:rFonts w:asciiTheme="minorHAnsi" w:hAnsiTheme="minorHAnsi" w:cstheme="minorHAnsi"/>
              </w:rPr>
              <w:t>s</w:t>
            </w:r>
            <w:r w:rsidR="005A70BF" w:rsidRPr="002D3DD7">
              <w:rPr>
                <w:rFonts w:asciiTheme="minorHAnsi" w:hAnsiTheme="minorHAnsi" w:cstheme="minorHAnsi"/>
              </w:rPr>
              <w:t xml:space="preserve"> Code Service</w:t>
            </w:r>
            <w:r w:rsidR="00FE0867" w:rsidRPr="002D3DD7">
              <w:rPr>
                <w:rFonts w:asciiTheme="minorHAnsi" w:hAnsiTheme="minorHAnsi" w:cstheme="minorHAnsi"/>
              </w:rPr>
              <w:t>s</w:t>
            </w:r>
            <w:r w:rsidR="005A70BF" w:rsidRPr="002D3DD7">
              <w:rPr>
                <w:rFonts w:asciiTheme="minorHAnsi" w:hAnsiTheme="minorHAnsi" w:cstheme="minorHAnsi"/>
              </w:rPr>
              <w:t xml:space="preserve"> </w:t>
            </w:r>
            <w:r w:rsidR="0041466C" w:rsidRPr="002D3DD7">
              <w:rPr>
                <w:rFonts w:asciiTheme="minorHAnsi" w:hAnsiTheme="minorHAnsi" w:cstheme="minorHAnsi"/>
              </w:rPr>
              <w:t xml:space="preserve"> </w:t>
            </w:r>
            <w:r w:rsidR="00D721A7" w:rsidRPr="002D3DD7">
              <w:rPr>
                <w:rFonts w:asciiTheme="minorHAnsi" w:hAnsiTheme="minorHAnsi" w:cstheme="minorHAnsi"/>
              </w:rPr>
              <w:t xml:space="preserve"> </w:t>
            </w:r>
          </w:p>
          <w:p w14:paraId="6B5124C8" w14:textId="77777777" w:rsidR="009B21FA" w:rsidRPr="002D3DD7" w:rsidRDefault="009B21FA" w:rsidP="00E80965">
            <w:pPr>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2182"/>
              <w:gridCol w:w="2183"/>
              <w:gridCol w:w="2183"/>
            </w:tblGrid>
            <w:tr w:rsidR="00D158E0" w:rsidRPr="002D3DD7" w14:paraId="13785CC5" w14:textId="77777777" w:rsidTr="00786F02">
              <w:tc>
                <w:tcPr>
                  <w:tcW w:w="2182" w:type="dxa"/>
                </w:tcPr>
                <w:p w14:paraId="5379F567" w14:textId="77777777" w:rsidR="00D158E0" w:rsidRPr="002D3DD7" w:rsidRDefault="00D158E0" w:rsidP="000C6FA4">
                  <w:pPr>
                    <w:rPr>
                      <w:rFonts w:asciiTheme="minorHAnsi" w:hAnsiTheme="minorHAnsi" w:cstheme="minorHAnsi"/>
                      <w:b/>
                      <w:bCs/>
                    </w:rPr>
                  </w:pPr>
                  <w:bookmarkStart w:id="2" w:name="_Hlk128051673"/>
                  <w:r w:rsidRPr="002D3DD7">
                    <w:rPr>
                      <w:rFonts w:asciiTheme="minorHAnsi" w:hAnsiTheme="minorHAnsi" w:cstheme="minorHAnsi"/>
                      <w:b/>
                      <w:bCs/>
                    </w:rPr>
                    <w:t>Service Reference</w:t>
                  </w:r>
                </w:p>
              </w:tc>
              <w:tc>
                <w:tcPr>
                  <w:tcW w:w="2183" w:type="dxa"/>
                </w:tcPr>
                <w:p w14:paraId="08C86024" w14:textId="77777777" w:rsidR="00D158E0" w:rsidRPr="002D3DD7" w:rsidRDefault="00D158E0" w:rsidP="000C6FA4">
                  <w:pPr>
                    <w:rPr>
                      <w:rFonts w:asciiTheme="minorHAnsi" w:hAnsiTheme="minorHAnsi" w:cstheme="minorHAnsi"/>
                      <w:b/>
                      <w:bCs/>
                    </w:rPr>
                  </w:pPr>
                  <w:r w:rsidRPr="002D3DD7">
                    <w:rPr>
                      <w:rFonts w:asciiTheme="minorHAnsi" w:hAnsiTheme="minorHAnsi" w:cstheme="minorHAnsi"/>
                      <w:b/>
                      <w:bCs/>
                    </w:rPr>
                    <w:t>Service Requirement Description</w:t>
                  </w:r>
                </w:p>
              </w:tc>
              <w:tc>
                <w:tcPr>
                  <w:tcW w:w="2183" w:type="dxa"/>
                </w:tcPr>
                <w:p w14:paraId="0A1CF1E4" w14:textId="77777777" w:rsidR="00D158E0" w:rsidRPr="002D3DD7" w:rsidRDefault="00D158E0" w:rsidP="000C6FA4">
                  <w:pPr>
                    <w:rPr>
                      <w:rFonts w:asciiTheme="minorHAnsi" w:hAnsiTheme="minorHAnsi" w:cstheme="minorHAnsi"/>
                      <w:b/>
                      <w:bCs/>
                    </w:rPr>
                  </w:pPr>
                  <w:r w:rsidRPr="002D3DD7">
                    <w:rPr>
                      <w:rFonts w:asciiTheme="minorHAnsi" w:hAnsiTheme="minorHAnsi" w:cstheme="minorHAnsi"/>
                      <w:b/>
                      <w:bCs/>
                    </w:rPr>
                    <w:t>Service Requirement Trigger</w:t>
                  </w:r>
                </w:p>
              </w:tc>
            </w:tr>
            <w:bookmarkEnd w:id="2"/>
            <w:tr w:rsidR="00EC21B0" w:rsidRPr="002D3DD7" w14:paraId="6B6DBDC9" w14:textId="77777777" w:rsidTr="00786F02">
              <w:tc>
                <w:tcPr>
                  <w:tcW w:w="2182" w:type="dxa"/>
                </w:tcPr>
                <w:p w14:paraId="3C1D9CCF" w14:textId="77777777" w:rsidR="008E0D5C" w:rsidRPr="002D3DD7" w:rsidRDefault="008E0D5C" w:rsidP="008E0D5C">
                  <w:pPr>
                    <w:rPr>
                      <w:rFonts w:asciiTheme="minorHAnsi" w:hAnsiTheme="minorHAnsi" w:cstheme="minorHAnsi"/>
                    </w:rPr>
                  </w:pPr>
                  <w:r w:rsidRPr="002D3DD7">
                    <w:rPr>
                      <w:rFonts w:asciiTheme="minorHAnsi" w:hAnsiTheme="minorHAnsi" w:cstheme="minorHAnsi"/>
                    </w:rPr>
                    <w:t>DS-CS-SA1-48</w:t>
                  </w:r>
                </w:p>
                <w:p w14:paraId="445A07E9" w14:textId="77777777" w:rsidR="00EC21B0" w:rsidRPr="002D3DD7" w:rsidRDefault="00EC21B0" w:rsidP="00EC21B0">
                  <w:pPr>
                    <w:rPr>
                      <w:rFonts w:asciiTheme="minorHAnsi" w:hAnsiTheme="minorHAnsi" w:cstheme="minorHAnsi"/>
                    </w:rPr>
                  </w:pPr>
                </w:p>
              </w:tc>
              <w:tc>
                <w:tcPr>
                  <w:tcW w:w="2183" w:type="dxa"/>
                  <w:tcBorders>
                    <w:top w:val="single" w:sz="4" w:space="0" w:color="auto"/>
                    <w:left w:val="single" w:sz="4" w:space="0" w:color="auto"/>
                    <w:bottom w:val="single" w:sz="4" w:space="0" w:color="auto"/>
                    <w:right w:val="single" w:sz="4" w:space="0" w:color="auto"/>
                  </w:tcBorders>
                  <w:shd w:val="clear" w:color="auto" w:fill="auto"/>
                </w:tcPr>
                <w:p w14:paraId="4CEE4166" w14:textId="266E94AC" w:rsidR="00EC21B0" w:rsidRPr="002D3DD7" w:rsidRDefault="00EC21B0" w:rsidP="00EC21B0">
                  <w:pPr>
                    <w:rPr>
                      <w:rFonts w:asciiTheme="minorHAnsi" w:hAnsiTheme="minorHAnsi" w:cstheme="minorHAnsi"/>
                    </w:rPr>
                  </w:pPr>
                  <w:r w:rsidRPr="002D3DD7">
                    <w:rPr>
                      <w:rFonts w:asciiTheme="minorHAnsi" w:hAnsiTheme="minorHAnsi" w:cstheme="minorHAnsi"/>
                      <w:color w:val="000000"/>
                    </w:rPr>
                    <w:t>Appointment of an organisation to the position of the Daily Metered Service Provider for the provision, installation and maintenance of datalogged daily read equipment and obtaining daily meter readings in respect of Class 1 Supply Meter Points that have dataloggers installed</w:t>
                  </w:r>
                </w:p>
              </w:tc>
              <w:tc>
                <w:tcPr>
                  <w:tcW w:w="2183" w:type="dxa"/>
                  <w:tcBorders>
                    <w:top w:val="single" w:sz="4" w:space="0" w:color="auto"/>
                    <w:left w:val="nil"/>
                    <w:bottom w:val="single" w:sz="4" w:space="0" w:color="auto"/>
                    <w:right w:val="single" w:sz="4" w:space="0" w:color="auto"/>
                  </w:tcBorders>
                  <w:shd w:val="clear" w:color="auto" w:fill="auto"/>
                </w:tcPr>
                <w:p w14:paraId="6B4FB208" w14:textId="7B4A5BA1" w:rsidR="00EC21B0" w:rsidRPr="002D3DD7" w:rsidRDefault="00EC21B0" w:rsidP="00EC21B0">
                  <w:pPr>
                    <w:rPr>
                      <w:rFonts w:asciiTheme="minorHAnsi" w:hAnsiTheme="minorHAnsi" w:cstheme="minorHAnsi"/>
                    </w:rPr>
                  </w:pPr>
                  <w:r w:rsidRPr="002D3DD7">
                    <w:rPr>
                      <w:rFonts w:asciiTheme="minorHAnsi" w:hAnsiTheme="minorHAnsi" w:cstheme="minorHAnsi"/>
                    </w:rPr>
                    <w:t>Ongoing</w:t>
                  </w:r>
                </w:p>
              </w:tc>
            </w:tr>
            <w:tr w:rsidR="00714A29" w:rsidRPr="00714A29" w14:paraId="0CE1885D" w14:textId="77777777" w:rsidTr="00786F02">
              <w:trPr>
                <w:trHeight w:val="2618"/>
              </w:trPr>
              <w:tc>
                <w:tcPr>
                  <w:tcW w:w="2182" w:type="dxa"/>
                  <w:hideMark/>
                </w:tcPr>
                <w:p w14:paraId="6570424F" w14:textId="77777777" w:rsidR="00714A29" w:rsidRPr="00714A29" w:rsidRDefault="00714A29" w:rsidP="00714A29">
                  <w:pPr>
                    <w:rPr>
                      <w:rFonts w:asciiTheme="minorHAnsi" w:eastAsia="Times New Roman" w:hAnsiTheme="minorHAnsi" w:cstheme="minorHAnsi"/>
                    </w:rPr>
                  </w:pPr>
                  <w:r w:rsidRPr="00714A29">
                    <w:rPr>
                      <w:rFonts w:asciiTheme="minorHAnsi" w:eastAsia="Times New Roman" w:hAnsiTheme="minorHAnsi" w:cstheme="minorHAnsi"/>
                    </w:rPr>
                    <w:t>DS-CS-SA1-49</w:t>
                  </w:r>
                </w:p>
              </w:tc>
              <w:tc>
                <w:tcPr>
                  <w:tcW w:w="2183" w:type="dxa"/>
                  <w:hideMark/>
                </w:tcPr>
                <w:p w14:paraId="1EACBE52" w14:textId="4AAE45BD" w:rsidR="00714A29" w:rsidRPr="00714A29" w:rsidRDefault="00714A29" w:rsidP="00714A29">
                  <w:pPr>
                    <w:rPr>
                      <w:rFonts w:asciiTheme="minorHAnsi" w:eastAsia="Times New Roman" w:hAnsiTheme="minorHAnsi" w:cstheme="minorHAnsi"/>
                    </w:rPr>
                  </w:pPr>
                  <w:r w:rsidRPr="00714A29">
                    <w:rPr>
                      <w:rFonts w:asciiTheme="minorHAnsi" w:eastAsia="Times New Roman" w:hAnsiTheme="minorHAnsi" w:cstheme="minorHAnsi"/>
                    </w:rPr>
                    <w:t xml:space="preserve">For Class 1 Supply Meters, the validation of a Meter Reading or Check Read and the actions undertaken as a result of receiving a Valid Daily Meter Reading or Check Read </w:t>
                  </w:r>
                </w:p>
              </w:tc>
              <w:tc>
                <w:tcPr>
                  <w:tcW w:w="2183" w:type="dxa"/>
                  <w:hideMark/>
                </w:tcPr>
                <w:p w14:paraId="640E1FA9" w14:textId="77777777" w:rsidR="00714A29" w:rsidRPr="00714A29" w:rsidRDefault="00714A29" w:rsidP="00714A29">
                  <w:pPr>
                    <w:rPr>
                      <w:rFonts w:asciiTheme="minorHAnsi" w:eastAsia="Times New Roman" w:hAnsiTheme="minorHAnsi" w:cstheme="minorHAnsi"/>
                    </w:rPr>
                  </w:pPr>
                  <w:r w:rsidRPr="00714A29">
                    <w:rPr>
                      <w:rFonts w:asciiTheme="minorHAnsi" w:eastAsia="Times New Roman" w:hAnsiTheme="minorHAnsi" w:cstheme="minorHAnsi"/>
                    </w:rPr>
                    <w:t>The receipt and acceptance of a Valid Meter Reading or Check Read</w:t>
                  </w:r>
                </w:p>
              </w:tc>
            </w:tr>
            <w:tr w:rsidR="00786F02" w:rsidRPr="00786F02" w14:paraId="388E3BA2" w14:textId="77777777" w:rsidTr="00786F02">
              <w:trPr>
                <w:trHeight w:val="2618"/>
              </w:trPr>
              <w:tc>
                <w:tcPr>
                  <w:tcW w:w="2182" w:type="dxa"/>
                  <w:hideMark/>
                </w:tcPr>
                <w:p w14:paraId="57644168" w14:textId="77777777" w:rsidR="00786F02" w:rsidRPr="00786F02" w:rsidRDefault="00786F02" w:rsidP="00786F02">
                  <w:pPr>
                    <w:rPr>
                      <w:rFonts w:asciiTheme="minorHAnsi" w:eastAsia="Times New Roman" w:hAnsiTheme="minorHAnsi" w:cstheme="minorHAnsi"/>
                    </w:rPr>
                  </w:pPr>
                  <w:r w:rsidRPr="00786F02">
                    <w:rPr>
                      <w:rFonts w:asciiTheme="minorHAnsi" w:eastAsia="Times New Roman" w:hAnsiTheme="minorHAnsi" w:cstheme="minorHAnsi"/>
                    </w:rPr>
                    <w:t>DS-CS-SA1-50</w:t>
                  </w:r>
                </w:p>
              </w:tc>
              <w:tc>
                <w:tcPr>
                  <w:tcW w:w="2183" w:type="dxa"/>
                  <w:hideMark/>
                </w:tcPr>
                <w:p w14:paraId="3C2E0940" w14:textId="77777777" w:rsidR="00786F02" w:rsidRPr="00786F02" w:rsidRDefault="00786F02" w:rsidP="00786F02">
                  <w:pPr>
                    <w:rPr>
                      <w:rFonts w:asciiTheme="minorHAnsi" w:eastAsia="Times New Roman" w:hAnsiTheme="minorHAnsi" w:cstheme="minorHAnsi"/>
                    </w:rPr>
                  </w:pPr>
                  <w:r w:rsidRPr="00786F02">
                    <w:rPr>
                      <w:rFonts w:asciiTheme="minorHAnsi" w:eastAsia="Times New Roman" w:hAnsiTheme="minorHAnsi" w:cstheme="minorHAnsi"/>
                    </w:rPr>
                    <w:t>Daily Read Error Notice activities for a Class 1  Supply Meter</w:t>
                  </w:r>
                </w:p>
              </w:tc>
              <w:tc>
                <w:tcPr>
                  <w:tcW w:w="2183" w:type="dxa"/>
                  <w:hideMark/>
                </w:tcPr>
                <w:p w14:paraId="4D25A741" w14:textId="77777777" w:rsidR="00786F02" w:rsidRPr="00786F02" w:rsidRDefault="00786F02" w:rsidP="00786F02">
                  <w:pPr>
                    <w:rPr>
                      <w:rFonts w:asciiTheme="minorHAnsi" w:eastAsia="Times New Roman" w:hAnsiTheme="minorHAnsi" w:cstheme="minorHAnsi"/>
                    </w:rPr>
                  </w:pPr>
                  <w:r w:rsidRPr="00786F02">
                    <w:rPr>
                      <w:rFonts w:asciiTheme="minorHAnsi" w:eastAsia="Times New Roman" w:hAnsiTheme="minorHAnsi" w:cstheme="minorHAnsi"/>
                    </w:rPr>
                    <w:t>Receipt of a Daily Read Error Notice for a Class 1 Supply Meter, or</w:t>
                  </w:r>
                  <w:r w:rsidRPr="00786F02">
                    <w:rPr>
                      <w:rFonts w:asciiTheme="minorHAnsi" w:eastAsia="Times New Roman" w:hAnsiTheme="minorHAnsi" w:cstheme="minorHAnsi"/>
                    </w:rPr>
                    <w:br/>
                    <w:t>Receipt of User Volume Estimate, or</w:t>
                  </w:r>
                  <w:r w:rsidRPr="00786F02">
                    <w:rPr>
                      <w:rFonts w:asciiTheme="minorHAnsi" w:eastAsia="Times New Roman" w:hAnsiTheme="minorHAnsi" w:cstheme="minorHAnsi"/>
                    </w:rPr>
                    <w:br/>
                    <w:t xml:space="preserve">Receipt of a daily adjustment value for the User Volume Estimate. Receipt </w:t>
                  </w:r>
                  <w:r w:rsidRPr="00786F02">
                    <w:rPr>
                      <w:rFonts w:asciiTheme="minorHAnsi" w:eastAsia="Times New Roman" w:hAnsiTheme="minorHAnsi" w:cstheme="minorHAnsi"/>
                    </w:rPr>
                    <w:lastRenderedPageBreak/>
                    <w:t>of rejection notice from User (pursuant to M6.4.1 c))</w:t>
                  </w:r>
                </w:p>
              </w:tc>
            </w:tr>
          </w:tbl>
          <w:p w14:paraId="60D47763" w14:textId="0119A90F" w:rsidR="009B21FA" w:rsidRPr="002D3DD7" w:rsidRDefault="009B21FA" w:rsidP="00E80965">
            <w:pPr>
              <w:rPr>
                <w:rFonts w:asciiTheme="minorHAnsi" w:hAnsiTheme="minorHAnsi" w:cstheme="minorHAnsi"/>
              </w:rPr>
            </w:pPr>
          </w:p>
          <w:p w14:paraId="0F584301" w14:textId="3C1CABE5" w:rsidR="001D6959" w:rsidRPr="002D3DD7" w:rsidRDefault="001D6959" w:rsidP="001D6959">
            <w:pPr>
              <w:rPr>
                <w:rFonts w:asciiTheme="minorHAnsi" w:hAnsiTheme="minorHAnsi" w:cstheme="minorHAnsi"/>
              </w:rPr>
            </w:pPr>
          </w:p>
          <w:p w14:paraId="32FB3653" w14:textId="0A29E6F9" w:rsidR="00B81C71" w:rsidRPr="002D3DD7" w:rsidRDefault="00B81C71" w:rsidP="001D6959">
            <w:pPr>
              <w:rPr>
                <w:rFonts w:asciiTheme="minorHAnsi" w:hAnsiTheme="minorHAnsi" w:cstheme="minorHAnsi"/>
              </w:rPr>
            </w:pPr>
            <w:r w:rsidRPr="002D3DD7">
              <w:rPr>
                <w:rFonts w:asciiTheme="minorHAnsi" w:hAnsiTheme="minorHAnsi" w:cstheme="minorHAnsi"/>
              </w:rPr>
              <w:t>Service line</w:t>
            </w:r>
            <w:r w:rsidR="0075712D" w:rsidRPr="002D3DD7">
              <w:rPr>
                <w:rFonts w:asciiTheme="minorHAnsi" w:hAnsiTheme="minorHAnsi" w:cstheme="minorHAnsi"/>
              </w:rPr>
              <w:t xml:space="preserve"> wording to </w:t>
            </w:r>
            <w:r w:rsidR="001237A5" w:rsidRPr="002D3DD7">
              <w:rPr>
                <w:rFonts w:asciiTheme="minorHAnsi" w:hAnsiTheme="minorHAnsi" w:cstheme="minorHAnsi"/>
              </w:rPr>
              <w:t>be</w:t>
            </w:r>
            <w:r w:rsidR="0075712D" w:rsidRPr="002D3DD7">
              <w:rPr>
                <w:rFonts w:asciiTheme="minorHAnsi" w:hAnsiTheme="minorHAnsi" w:cstheme="minorHAnsi"/>
              </w:rPr>
              <w:t xml:space="preserve"> amended and allocated to a different service area within the ta</w:t>
            </w:r>
            <w:r w:rsidR="00C75C45" w:rsidRPr="002D3DD7">
              <w:rPr>
                <w:rFonts w:asciiTheme="minorHAnsi" w:hAnsiTheme="minorHAnsi" w:cstheme="minorHAnsi"/>
              </w:rPr>
              <w:t>ble</w:t>
            </w:r>
          </w:p>
          <w:p w14:paraId="45FA0430" w14:textId="77777777" w:rsidR="001D6959" w:rsidRPr="002D3DD7" w:rsidRDefault="001D6959" w:rsidP="001D6959">
            <w:pPr>
              <w:rPr>
                <w:rFonts w:asciiTheme="minorHAnsi" w:hAnsiTheme="minorHAnsi" w:cstheme="minorHAnsi"/>
                <w:b/>
                <w:bCs/>
              </w:rPr>
            </w:pPr>
          </w:p>
          <w:p w14:paraId="237F8A5E" w14:textId="77777777" w:rsidR="001D6959" w:rsidRPr="002D3DD7" w:rsidRDefault="001D6959" w:rsidP="001D6959">
            <w:pPr>
              <w:rPr>
                <w:rFonts w:asciiTheme="minorHAnsi" w:hAnsiTheme="minorHAnsi" w:cstheme="minorHAnsi"/>
                <w:u w:val="single"/>
              </w:rPr>
            </w:pPr>
          </w:p>
          <w:tbl>
            <w:tblPr>
              <w:tblStyle w:val="TableGrid"/>
              <w:tblW w:w="0" w:type="auto"/>
              <w:tblLayout w:type="fixed"/>
              <w:tblLook w:val="04A0" w:firstRow="1" w:lastRow="0" w:firstColumn="1" w:lastColumn="0" w:noHBand="0" w:noVBand="1"/>
            </w:tblPr>
            <w:tblGrid>
              <w:gridCol w:w="2182"/>
              <w:gridCol w:w="2183"/>
              <w:gridCol w:w="2183"/>
            </w:tblGrid>
            <w:tr w:rsidR="00047812" w:rsidRPr="002D3DD7" w14:paraId="5B422009" w14:textId="77777777" w:rsidTr="00047812">
              <w:tc>
                <w:tcPr>
                  <w:tcW w:w="2182" w:type="dxa"/>
                </w:tcPr>
                <w:p w14:paraId="28235DF4" w14:textId="2917523E" w:rsidR="00047812" w:rsidRPr="002D3DD7" w:rsidRDefault="0065635B" w:rsidP="001D6959">
                  <w:pPr>
                    <w:rPr>
                      <w:rFonts w:asciiTheme="minorHAnsi" w:hAnsiTheme="minorHAnsi" w:cstheme="minorHAnsi"/>
                      <w:b/>
                      <w:bCs/>
                    </w:rPr>
                  </w:pPr>
                  <w:r w:rsidRPr="002D3DD7">
                    <w:rPr>
                      <w:rFonts w:asciiTheme="minorHAnsi" w:hAnsiTheme="minorHAnsi" w:cstheme="minorHAnsi"/>
                      <w:b/>
                      <w:bCs/>
                    </w:rPr>
                    <w:t xml:space="preserve">Existing </w:t>
                  </w:r>
                </w:p>
              </w:tc>
              <w:tc>
                <w:tcPr>
                  <w:tcW w:w="2183" w:type="dxa"/>
                </w:tcPr>
                <w:p w14:paraId="6FD8332D" w14:textId="0EABB3EE" w:rsidR="00047812" w:rsidRPr="002D3DD7" w:rsidRDefault="00684A71" w:rsidP="001D6959">
                  <w:pPr>
                    <w:rPr>
                      <w:rFonts w:asciiTheme="minorHAnsi" w:hAnsiTheme="minorHAnsi" w:cstheme="minorHAnsi"/>
                      <w:b/>
                      <w:bCs/>
                    </w:rPr>
                  </w:pPr>
                  <w:r w:rsidRPr="002D3DD7">
                    <w:rPr>
                      <w:rFonts w:asciiTheme="minorHAnsi" w:hAnsiTheme="minorHAnsi" w:cstheme="minorHAnsi"/>
                      <w:b/>
                      <w:bCs/>
                    </w:rPr>
                    <w:t>New</w:t>
                  </w:r>
                </w:p>
              </w:tc>
              <w:tc>
                <w:tcPr>
                  <w:tcW w:w="2183" w:type="dxa"/>
                </w:tcPr>
                <w:p w14:paraId="543047DF" w14:textId="167B20B7" w:rsidR="00047812" w:rsidRPr="002D3DD7" w:rsidRDefault="006825DF" w:rsidP="001D6959">
                  <w:pPr>
                    <w:rPr>
                      <w:rFonts w:asciiTheme="minorHAnsi" w:hAnsiTheme="minorHAnsi" w:cstheme="minorHAnsi"/>
                      <w:b/>
                      <w:bCs/>
                    </w:rPr>
                  </w:pPr>
                  <w:r w:rsidRPr="002D3DD7">
                    <w:rPr>
                      <w:rFonts w:asciiTheme="minorHAnsi" w:hAnsiTheme="minorHAnsi" w:cstheme="minorHAnsi"/>
                      <w:b/>
                      <w:bCs/>
                    </w:rPr>
                    <w:t xml:space="preserve">Amendments </w:t>
                  </w:r>
                </w:p>
              </w:tc>
            </w:tr>
            <w:tr w:rsidR="00047812" w:rsidRPr="002D3DD7" w14:paraId="2599AD61" w14:textId="77777777" w:rsidTr="00047812">
              <w:tc>
                <w:tcPr>
                  <w:tcW w:w="2182" w:type="dxa"/>
                </w:tcPr>
                <w:p w14:paraId="12D3D3F0" w14:textId="104488E7" w:rsidR="00047812" w:rsidRPr="00E2674E" w:rsidRDefault="00BA15C1" w:rsidP="001D6959">
                  <w:pPr>
                    <w:rPr>
                      <w:rFonts w:asciiTheme="minorHAnsi" w:hAnsiTheme="minorHAnsi" w:cstheme="minorHAnsi"/>
                    </w:rPr>
                  </w:pPr>
                  <w:r w:rsidRPr="00E2674E">
                    <w:rPr>
                      <w:rFonts w:asciiTheme="minorHAnsi" w:hAnsiTheme="minorHAnsi" w:cstheme="minorHAnsi"/>
                    </w:rPr>
                    <w:t>A</w:t>
                  </w:r>
                  <w:r w:rsidR="00774A69" w:rsidRPr="00E2674E">
                    <w:rPr>
                      <w:rFonts w:asciiTheme="minorHAnsi" w:hAnsiTheme="minorHAnsi" w:cstheme="minorHAnsi"/>
                    </w:rPr>
                    <w:t>SGT-CS-SA</w:t>
                  </w:r>
                  <w:r w:rsidR="00D437D9" w:rsidRPr="00E2674E">
                    <w:rPr>
                      <w:rFonts w:asciiTheme="minorHAnsi" w:hAnsiTheme="minorHAnsi" w:cstheme="minorHAnsi"/>
                    </w:rPr>
                    <w:t>4</w:t>
                  </w:r>
                  <w:r w:rsidR="00774A69" w:rsidRPr="00E2674E">
                    <w:rPr>
                      <w:rFonts w:asciiTheme="minorHAnsi" w:hAnsiTheme="minorHAnsi" w:cstheme="minorHAnsi"/>
                    </w:rPr>
                    <w:t xml:space="preserve"> 03</w:t>
                  </w:r>
                </w:p>
              </w:tc>
              <w:tc>
                <w:tcPr>
                  <w:tcW w:w="2183" w:type="dxa"/>
                </w:tcPr>
                <w:p w14:paraId="23CD5CD1" w14:textId="77777777" w:rsidR="006825DF" w:rsidRPr="00E2674E" w:rsidRDefault="006825DF" w:rsidP="006825DF">
                  <w:pPr>
                    <w:rPr>
                      <w:rFonts w:asciiTheme="minorHAnsi" w:hAnsiTheme="minorHAnsi" w:cstheme="minorHAnsi"/>
                    </w:rPr>
                  </w:pPr>
                  <w:r w:rsidRPr="00E2674E">
                    <w:rPr>
                      <w:rFonts w:asciiTheme="minorHAnsi" w:hAnsiTheme="minorHAnsi" w:cstheme="minorHAnsi"/>
                    </w:rPr>
                    <w:t>DS-CS-SA1-51</w:t>
                  </w:r>
                </w:p>
                <w:p w14:paraId="6376496B" w14:textId="77777777" w:rsidR="00047812" w:rsidRPr="00E2674E" w:rsidRDefault="00047812" w:rsidP="001D6959">
                  <w:pPr>
                    <w:rPr>
                      <w:rFonts w:asciiTheme="minorHAnsi" w:hAnsiTheme="minorHAnsi" w:cstheme="minorHAnsi"/>
                    </w:rPr>
                  </w:pPr>
                </w:p>
              </w:tc>
              <w:tc>
                <w:tcPr>
                  <w:tcW w:w="2183" w:type="dxa"/>
                </w:tcPr>
                <w:p w14:paraId="47060EEE" w14:textId="3578746C" w:rsidR="00322EC4" w:rsidRPr="00E2674E" w:rsidRDefault="00322EC4" w:rsidP="0031440D">
                  <w:pPr>
                    <w:rPr>
                      <w:rFonts w:asciiTheme="minorHAnsi" w:hAnsiTheme="minorHAnsi" w:cstheme="minorHAnsi"/>
                      <w:u w:val="single"/>
                    </w:rPr>
                  </w:pPr>
                  <w:r w:rsidRPr="00E2674E">
                    <w:rPr>
                      <w:rFonts w:asciiTheme="minorHAnsi" w:hAnsiTheme="minorHAnsi" w:cstheme="minorHAnsi"/>
                      <w:u w:val="single"/>
                    </w:rPr>
                    <w:t>Service Requirement Trigger section</w:t>
                  </w:r>
                </w:p>
                <w:p w14:paraId="5994EF4F" w14:textId="2D6D96E3" w:rsidR="0031440D" w:rsidRPr="00E2674E" w:rsidRDefault="0031440D" w:rsidP="0031440D">
                  <w:pPr>
                    <w:rPr>
                      <w:rFonts w:asciiTheme="minorHAnsi" w:hAnsiTheme="minorHAnsi" w:cstheme="minorHAnsi"/>
                    </w:rPr>
                  </w:pPr>
                  <w:r w:rsidRPr="00E2674E">
                    <w:rPr>
                      <w:rFonts w:asciiTheme="minorHAnsi" w:hAnsiTheme="minorHAnsi" w:cstheme="minorHAnsi"/>
                    </w:rPr>
                    <w:t>Receipt of a notice from a</w:t>
                  </w:r>
                  <w:r w:rsidRPr="00E2674E">
                    <w:rPr>
                      <w:rFonts w:asciiTheme="minorHAnsi" w:hAnsiTheme="minorHAnsi" w:cstheme="minorHAnsi"/>
                      <w:color w:val="FF0000"/>
                    </w:rPr>
                    <w:t xml:space="preserve">  DMSP</w:t>
                  </w:r>
                  <w:r w:rsidRPr="00E2674E">
                    <w:rPr>
                      <w:rFonts w:asciiTheme="minorHAnsi" w:hAnsiTheme="minorHAnsi" w:cstheme="minorHAnsi"/>
                    </w:rPr>
                    <w:t xml:space="preserve"> </w:t>
                  </w:r>
                  <w:r w:rsidRPr="00E2674E">
                    <w:rPr>
                      <w:rFonts w:asciiTheme="minorHAnsi" w:hAnsiTheme="minorHAnsi" w:cstheme="minorHAnsi"/>
                      <w:strike/>
                    </w:rPr>
                    <w:t>Transporter</w:t>
                  </w:r>
                  <w:r w:rsidRPr="00E2674E">
                    <w:rPr>
                      <w:rFonts w:asciiTheme="minorHAnsi" w:hAnsiTheme="minorHAnsi" w:cstheme="minorHAnsi"/>
                    </w:rPr>
                    <w:t xml:space="preserve"> that Daily Read Equipment has been installed and commissioned</w:t>
                  </w:r>
                </w:p>
                <w:p w14:paraId="60423BA2" w14:textId="0239B1E3" w:rsidR="00322EC4" w:rsidRPr="00E2674E" w:rsidRDefault="00231615" w:rsidP="0031440D">
                  <w:pPr>
                    <w:rPr>
                      <w:rFonts w:asciiTheme="minorHAnsi" w:hAnsiTheme="minorHAnsi" w:cstheme="minorHAnsi"/>
                      <w:u w:val="single"/>
                    </w:rPr>
                  </w:pPr>
                  <w:r w:rsidRPr="00E2674E">
                    <w:rPr>
                      <w:rFonts w:asciiTheme="minorHAnsi" w:hAnsiTheme="minorHAnsi" w:cstheme="minorHAnsi"/>
                      <w:u w:val="single"/>
                    </w:rPr>
                    <w:t xml:space="preserve">Corresponding UNC Requirement section </w:t>
                  </w:r>
                </w:p>
                <w:p w14:paraId="475C8F06" w14:textId="77777777" w:rsidR="00C742BB" w:rsidRPr="00E2674E" w:rsidRDefault="00C742BB" w:rsidP="00C742BB">
                  <w:pPr>
                    <w:rPr>
                      <w:rFonts w:asciiTheme="minorHAnsi" w:hAnsiTheme="minorHAnsi" w:cstheme="minorHAnsi"/>
                    </w:rPr>
                  </w:pPr>
                  <w:r w:rsidRPr="00E2674E">
                    <w:rPr>
                      <w:rFonts w:asciiTheme="minorHAnsi" w:hAnsiTheme="minorHAnsi" w:cstheme="minorHAnsi"/>
                    </w:rPr>
                    <w:t>TPD Section M</w:t>
                  </w:r>
                  <w:r w:rsidRPr="00E2674E">
                    <w:rPr>
                      <w:rFonts w:asciiTheme="minorHAnsi" w:hAnsiTheme="minorHAnsi" w:cstheme="minorHAnsi"/>
                    </w:rPr>
                    <w:br/>
                  </w:r>
                  <w:r w:rsidRPr="00E2674E">
                    <w:rPr>
                      <w:rFonts w:asciiTheme="minorHAnsi" w:hAnsiTheme="minorHAnsi" w:cstheme="minorHAnsi"/>
                      <w:color w:val="FF0000"/>
                    </w:rPr>
                    <w:t xml:space="preserve">6.2.4 </w:t>
                  </w:r>
                  <w:r w:rsidRPr="00E2674E">
                    <w:rPr>
                      <w:rFonts w:asciiTheme="minorHAnsi" w:hAnsiTheme="minorHAnsi" w:cstheme="minorHAnsi"/>
                    </w:rPr>
                    <w:br/>
                  </w:r>
                  <w:r w:rsidRPr="00E2674E">
                    <w:rPr>
                      <w:rFonts w:asciiTheme="minorHAnsi" w:hAnsiTheme="minorHAnsi" w:cstheme="minorHAnsi"/>
                      <w:strike/>
                    </w:rPr>
                    <w:t>6.2.6</w:t>
                  </w:r>
                  <w:r w:rsidRPr="00E2674E">
                    <w:rPr>
                      <w:rFonts w:asciiTheme="minorHAnsi" w:hAnsiTheme="minorHAnsi" w:cstheme="minorHAnsi"/>
                      <w:strike/>
                    </w:rPr>
                    <w:br/>
                    <w:t>6.2.7</w:t>
                  </w:r>
                </w:p>
                <w:p w14:paraId="7A69F367" w14:textId="77777777" w:rsidR="00231615" w:rsidRPr="00E2674E" w:rsidRDefault="00231615" w:rsidP="0031440D">
                  <w:pPr>
                    <w:rPr>
                      <w:rFonts w:asciiTheme="minorHAnsi" w:hAnsiTheme="minorHAnsi" w:cstheme="minorHAnsi"/>
                      <w:u w:val="single"/>
                    </w:rPr>
                  </w:pPr>
                </w:p>
                <w:p w14:paraId="4BEB86A8" w14:textId="77777777" w:rsidR="00047812" w:rsidRPr="00E2674E" w:rsidRDefault="00047812" w:rsidP="001D6959">
                  <w:pPr>
                    <w:rPr>
                      <w:rFonts w:asciiTheme="minorHAnsi" w:hAnsiTheme="minorHAnsi" w:cstheme="minorHAnsi"/>
                    </w:rPr>
                  </w:pPr>
                </w:p>
              </w:tc>
            </w:tr>
          </w:tbl>
          <w:p w14:paraId="494782E5" w14:textId="77777777" w:rsidR="00895797" w:rsidRPr="002D3DD7" w:rsidRDefault="00895797" w:rsidP="001D6959">
            <w:pPr>
              <w:rPr>
                <w:rFonts w:asciiTheme="minorHAnsi" w:hAnsiTheme="minorHAnsi" w:cstheme="minorHAnsi"/>
              </w:rPr>
            </w:pPr>
          </w:p>
          <w:p w14:paraId="1208AC6F" w14:textId="4330FC30" w:rsidR="001D6959" w:rsidRPr="002D3DD7" w:rsidRDefault="001557AA" w:rsidP="001D6959">
            <w:pPr>
              <w:rPr>
                <w:rFonts w:asciiTheme="minorHAnsi" w:hAnsiTheme="minorHAnsi" w:cstheme="minorHAnsi"/>
              </w:rPr>
            </w:pPr>
            <w:r w:rsidRPr="002D3DD7">
              <w:rPr>
                <w:rFonts w:asciiTheme="minorHAnsi" w:hAnsiTheme="minorHAnsi" w:cstheme="minorHAnsi"/>
              </w:rPr>
              <w:t>Service Lines to be moved from Service Area 4</w:t>
            </w:r>
            <w:r w:rsidR="00C626A9" w:rsidRPr="002D3DD7">
              <w:rPr>
                <w:rFonts w:asciiTheme="minorHAnsi" w:hAnsiTheme="minorHAnsi" w:cstheme="minorHAnsi"/>
              </w:rPr>
              <w:t xml:space="preserve"> – Meter Read Asset Processing to Service Area </w:t>
            </w:r>
            <w:r w:rsidR="00F02AFD" w:rsidRPr="002D3DD7">
              <w:rPr>
                <w:rFonts w:asciiTheme="minorHAnsi" w:hAnsiTheme="minorHAnsi" w:cstheme="minorHAnsi"/>
              </w:rPr>
              <w:t>1 - Manage Shipper transfers</w:t>
            </w:r>
          </w:p>
          <w:p w14:paraId="4180E182" w14:textId="08580675" w:rsidR="009B48EC" w:rsidRPr="002D3DD7" w:rsidRDefault="009B48EC" w:rsidP="001D6959">
            <w:pPr>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2182"/>
              <w:gridCol w:w="2183"/>
              <w:gridCol w:w="2183"/>
            </w:tblGrid>
            <w:tr w:rsidR="00895797" w:rsidRPr="002D3DD7" w14:paraId="121F8C05" w14:textId="77777777" w:rsidTr="00E02298">
              <w:tc>
                <w:tcPr>
                  <w:tcW w:w="2182" w:type="dxa"/>
                </w:tcPr>
                <w:p w14:paraId="1EA5F550" w14:textId="222DB62A" w:rsidR="00895797" w:rsidRPr="002D3DD7" w:rsidRDefault="00895797" w:rsidP="001D6959">
                  <w:pPr>
                    <w:rPr>
                      <w:rFonts w:asciiTheme="minorHAnsi" w:hAnsiTheme="minorHAnsi" w:cstheme="minorHAnsi"/>
                      <w:b/>
                      <w:bCs/>
                    </w:rPr>
                  </w:pPr>
                  <w:r w:rsidRPr="002D3DD7">
                    <w:rPr>
                      <w:rFonts w:asciiTheme="minorHAnsi" w:hAnsiTheme="minorHAnsi" w:cstheme="minorHAnsi"/>
                      <w:b/>
                      <w:bCs/>
                    </w:rPr>
                    <w:t>Existing</w:t>
                  </w:r>
                </w:p>
              </w:tc>
              <w:tc>
                <w:tcPr>
                  <w:tcW w:w="2183" w:type="dxa"/>
                </w:tcPr>
                <w:p w14:paraId="5FC0C4DE" w14:textId="5D10FD38" w:rsidR="00895797" w:rsidRPr="002D3DD7" w:rsidRDefault="00895797" w:rsidP="001D6959">
                  <w:pPr>
                    <w:rPr>
                      <w:rFonts w:asciiTheme="minorHAnsi" w:hAnsiTheme="minorHAnsi" w:cstheme="minorHAnsi"/>
                      <w:b/>
                      <w:bCs/>
                    </w:rPr>
                  </w:pPr>
                  <w:r w:rsidRPr="002D3DD7">
                    <w:rPr>
                      <w:rFonts w:asciiTheme="minorHAnsi" w:hAnsiTheme="minorHAnsi" w:cstheme="minorHAnsi"/>
                      <w:b/>
                      <w:bCs/>
                    </w:rPr>
                    <w:t>New</w:t>
                  </w:r>
                </w:p>
              </w:tc>
              <w:tc>
                <w:tcPr>
                  <w:tcW w:w="2183" w:type="dxa"/>
                </w:tcPr>
                <w:p w14:paraId="014D6B71" w14:textId="1E5520D4" w:rsidR="00895797" w:rsidRPr="002D3DD7" w:rsidRDefault="00895797" w:rsidP="001D6959">
                  <w:pPr>
                    <w:rPr>
                      <w:rFonts w:asciiTheme="minorHAnsi" w:hAnsiTheme="minorHAnsi" w:cstheme="minorHAnsi"/>
                      <w:b/>
                      <w:bCs/>
                    </w:rPr>
                  </w:pPr>
                  <w:r w:rsidRPr="002D3DD7">
                    <w:rPr>
                      <w:rFonts w:asciiTheme="minorHAnsi" w:hAnsiTheme="minorHAnsi" w:cstheme="minorHAnsi"/>
                      <w:b/>
                      <w:bCs/>
                    </w:rPr>
                    <w:t xml:space="preserve">Description </w:t>
                  </w:r>
                </w:p>
              </w:tc>
            </w:tr>
            <w:tr w:rsidR="00E02298" w:rsidRPr="00E02298" w14:paraId="08E625E7" w14:textId="77777777" w:rsidTr="00E02298">
              <w:trPr>
                <w:trHeight w:val="2618"/>
              </w:trPr>
              <w:tc>
                <w:tcPr>
                  <w:tcW w:w="2182" w:type="dxa"/>
                  <w:hideMark/>
                </w:tcPr>
                <w:p w14:paraId="20F58452" w14:textId="77777777" w:rsidR="00E02298" w:rsidRPr="00E02298" w:rsidRDefault="00E02298" w:rsidP="00E02298">
                  <w:pPr>
                    <w:rPr>
                      <w:rFonts w:asciiTheme="minorHAnsi" w:eastAsia="Times New Roman" w:hAnsiTheme="minorHAnsi" w:cstheme="minorHAnsi"/>
                    </w:rPr>
                  </w:pPr>
                  <w:r w:rsidRPr="00E02298">
                    <w:rPr>
                      <w:rFonts w:asciiTheme="minorHAnsi" w:eastAsia="Times New Roman" w:hAnsiTheme="minorHAnsi" w:cstheme="minorHAnsi"/>
                    </w:rPr>
                    <w:t>DS-CS-SA5-17</w:t>
                  </w:r>
                </w:p>
              </w:tc>
              <w:tc>
                <w:tcPr>
                  <w:tcW w:w="2183" w:type="dxa"/>
                  <w:hideMark/>
                </w:tcPr>
                <w:p w14:paraId="05E202A7" w14:textId="77777777" w:rsidR="00E02298" w:rsidRPr="00E02298" w:rsidRDefault="00E02298" w:rsidP="00E02298">
                  <w:pPr>
                    <w:rPr>
                      <w:rFonts w:asciiTheme="minorHAnsi" w:eastAsia="Times New Roman" w:hAnsiTheme="minorHAnsi" w:cstheme="minorHAnsi"/>
                    </w:rPr>
                  </w:pPr>
                  <w:r w:rsidRPr="00E02298">
                    <w:rPr>
                      <w:rFonts w:asciiTheme="minorHAnsi" w:eastAsia="Times New Roman" w:hAnsiTheme="minorHAnsi" w:cstheme="minorHAnsi"/>
                    </w:rPr>
                    <w:t>DS-CS-SA1-52</w:t>
                  </w:r>
                </w:p>
              </w:tc>
              <w:tc>
                <w:tcPr>
                  <w:tcW w:w="2183" w:type="dxa"/>
                  <w:hideMark/>
                </w:tcPr>
                <w:p w14:paraId="4A8C715F" w14:textId="77777777" w:rsidR="00E02298" w:rsidRPr="00E02298" w:rsidRDefault="00E02298" w:rsidP="00E02298">
                  <w:pPr>
                    <w:rPr>
                      <w:rFonts w:asciiTheme="minorHAnsi" w:eastAsia="Times New Roman" w:hAnsiTheme="minorHAnsi" w:cstheme="minorHAnsi"/>
                    </w:rPr>
                  </w:pPr>
                  <w:r w:rsidRPr="00E02298">
                    <w:rPr>
                      <w:rFonts w:asciiTheme="minorHAnsi" w:eastAsia="Times New Roman" w:hAnsiTheme="minorHAnsi" w:cstheme="minorHAnsi"/>
                    </w:rPr>
                    <w:t>Estimated Metered Volume in relation to a Class 1 Supply Meter</w:t>
                  </w:r>
                </w:p>
              </w:tc>
            </w:tr>
            <w:tr w:rsidR="00E02298" w:rsidRPr="00E02298" w14:paraId="660D0A18" w14:textId="77777777" w:rsidTr="00466148">
              <w:trPr>
                <w:trHeight w:val="1528"/>
              </w:trPr>
              <w:tc>
                <w:tcPr>
                  <w:tcW w:w="2182" w:type="dxa"/>
                  <w:hideMark/>
                </w:tcPr>
                <w:p w14:paraId="0048C0F9" w14:textId="77777777" w:rsidR="00E02298" w:rsidRPr="00E02298" w:rsidRDefault="00E02298" w:rsidP="00E02298">
                  <w:pPr>
                    <w:rPr>
                      <w:rFonts w:asciiTheme="minorHAnsi" w:eastAsia="Times New Roman" w:hAnsiTheme="minorHAnsi" w:cstheme="minorHAnsi"/>
                    </w:rPr>
                  </w:pPr>
                  <w:r w:rsidRPr="00E02298">
                    <w:rPr>
                      <w:rFonts w:asciiTheme="minorHAnsi" w:eastAsia="Times New Roman" w:hAnsiTheme="minorHAnsi" w:cstheme="minorHAnsi"/>
                    </w:rPr>
                    <w:lastRenderedPageBreak/>
                    <w:t>DS-CS-SA5-19</w:t>
                  </w:r>
                </w:p>
              </w:tc>
              <w:tc>
                <w:tcPr>
                  <w:tcW w:w="2183" w:type="dxa"/>
                  <w:hideMark/>
                </w:tcPr>
                <w:p w14:paraId="021FD0D3" w14:textId="77777777" w:rsidR="00E02298" w:rsidRPr="00E02298" w:rsidRDefault="00E02298" w:rsidP="00E02298">
                  <w:pPr>
                    <w:rPr>
                      <w:rFonts w:asciiTheme="minorHAnsi" w:eastAsia="Times New Roman" w:hAnsiTheme="minorHAnsi" w:cstheme="minorHAnsi"/>
                    </w:rPr>
                  </w:pPr>
                  <w:r w:rsidRPr="00E02298">
                    <w:rPr>
                      <w:rFonts w:asciiTheme="minorHAnsi" w:eastAsia="Times New Roman" w:hAnsiTheme="minorHAnsi" w:cstheme="minorHAnsi"/>
                    </w:rPr>
                    <w:t>DS-CS-SA1-53</w:t>
                  </w:r>
                </w:p>
              </w:tc>
              <w:tc>
                <w:tcPr>
                  <w:tcW w:w="2183" w:type="dxa"/>
                  <w:hideMark/>
                </w:tcPr>
                <w:p w14:paraId="199AE342" w14:textId="77777777" w:rsidR="00E02298" w:rsidRPr="00E02298" w:rsidRDefault="00E02298" w:rsidP="00E02298">
                  <w:pPr>
                    <w:rPr>
                      <w:rFonts w:asciiTheme="minorHAnsi" w:eastAsia="Times New Roman" w:hAnsiTheme="minorHAnsi" w:cstheme="minorHAnsi"/>
                    </w:rPr>
                  </w:pPr>
                  <w:r w:rsidRPr="00E02298">
                    <w:rPr>
                      <w:rFonts w:asciiTheme="minorHAnsi" w:eastAsia="Times New Roman" w:hAnsiTheme="minorHAnsi" w:cstheme="minorHAnsi"/>
                    </w:rPr>
                    <w:t>For a Class 1 Supply Meter the replacement of an estimated Meter Reading with a Valid Daily Meter Reading obtained no later than the Exit Close-Out Date.</w:t>
                  </w:r>
                </w:p>
              </w:tc>
            </w:tr>
          </w:tbl>
          <w:p w14:paraId="33FC5BE5" w14:textId="77777777" w:rsidR="009B48EC" w:rsidRPr="002D3DD7" w:rsidRDefault="009B48EC" w:rsidP="001D6959">
            <w:pPr>
              <w:rPr>
                <w:rFonts w:asciiTheme="minorHAnsi" w:hAnsiTheme="minorHAnsi" w:cstheme="minorHAnsi"/>
              </w:rPr>
            </w:pPr>
          </w:p>
          <w:p w14:paraId="437A6891" w14:textId="1FE3D302" w:rsidR="00F02AFD" w:rsidRPr="002D3DD7" w:rsidRDefault="002103C6" w:rsidP="001D6959">
            <w:pPr>
              <w:rPr>
                <w:rFonts w:asciiTheme="minorHAnsi" w:hAnsiTheme="minorHAnsi" w:cstheme="minorHAnsi"/>
                <w:b/>
                <w:bCs/>
              </w:rPr>
            </w:pPr>
            <w:r w:rsidRPr="002D3DD7">
              <w:rPr>
                <w:rFonts w:asciiTheme="minorHAnsi" w:hAnsiTheme="minorHAnsi" w:cstheme="minorHAnsi"/>
              </w:rPr>
              <w:t>Service Lines to be removed as replaced by new</w:t>
            </w:r>
            <w:r w:rsidR="00230602" w:rsidRPr="002D3DD7">
              <w:rPr>
                <w:rFonts w:asciiTheme="minorHAnsi" w:hAnsiTheme="minorHAnsi" w:cstheme="minorHAnsi"/>
              </w:rPr>
              <w:t xml:space="preserve"> Direct Services Lines</w:t>
            </w:r>
            <w:r w:rsidR="00230602" w:rsidRPr="002D3DD7">
              <w:rPr>
                <w:rFonts w:asciiTheme="minorHAnsi" w:hAnsiTheme="minorHAnsi" w:cstheme="minorHAnsi"/>
                <w:b/>
                <w:bCs/>
              </w:rPr>
              <w:t xml:space="preserve"> </w:t>
            </w:r>
          </w:p>
          <w:p w14:paraId="25100734" w14:textId="77777777" w:rsidR="00230602" w:rsidRPr="002D3DD7" w:rsidRDefault="00230602" w:rsidP="001D6959">
            <w:pPr>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2182"/>
              <w:gridCol w:w="2183"/>
            </w:tblGrid>
            <w:tr w:rsidR="00E2674E" w:rsidRPr="002D3DD7" w14:paraId="310AF901" w14:textId="77777777" w:rsidTr="000000C4">
              <w:tc>
                <w:tcPr>
                  <w:tcW w:w="2182" w:type="dxa"/>
                </w:tcPr>
                <w:p w14:paraId="14E96481" w14:textId="62905734" w:rsidR="00E2674E" w:rsidRPr="002D3DD7" w:rsidRDefault="00E2674E" w:rsidP="00230602">
                  <w:pPr>
                    <w:rPr>
                      <w:rFonts w:asciiTheme="minorHAnsi" w:hAnsiTheme="minorHAnsi" w:cstheme="minorHAnsi"/>
                      <w:b/>
                      <w:bCs/>
                    </w:rPr>
                  </w:pPr>
                  <w:r w:rsidRPr="002D3DD7">
                    <w:rPr>
                      <w:rFonts w:asciiTheme="minorHAnsi" w:hAnsiTheme="minorHAnsi" w:cstheme="minorHAnsi"/>
                      <w:b/>
                      <w:bCs/>
                    </w:rPr>
                    <w:t>Service Reference</w:t>
                  </w:r>
                </w:p>
              </w:tc>
              <w:tc>
                <w:tcPr>
                  <w:tcW w:w="2183" w:type="dxa"/>
                </w:tcPr>
                <w:p w14:paraId="58C16C39" w14:textId="566E63C5" w:rsidR="00E2674E" w:rsidRPr="002D3DD7" w:rsidRDefault="00E2674E" w:rsidP="00230602">
                  <w:pPr>
                    <w:rPr>
                      <w:rFonts w:asciiTheme="minorHAnsi" w:hAnsiTheme="minorHAnsi" w:cstheme="minorHAnsi"/>
                      <w:b/>
                      <w:bCs/>
                    </w:rPr>
                  </w:pPr>
                  <w:r w:rsidRPr="002D3DD7">
                    <w:rPr>
                      <w:rFonts w:asciiTheme="minorHAnsi" w:hAnsiTheme="minorHAnsi" w:cstheme="minorHAnsi"/>
                      <w:b/>
                      <w:bCs/>
                    </w:rPr>
                    <w:t>Service Requirement Description</w:t>
                  </w:r>
                </w:p>
              </w:tc>
            </w:tr>
            <w:tr w:rsidR="00E2674E" w:rsidRPr="000000C4" w14:paraId="04DCB5B1" w14:textId="77777777" w:rsidTr="008B6B76">
              <w:trPr>
                <w:trHeight w:val="1740"/>
              </w:trPr>
              <w:tc>
                <w:tcPr>
                  <w:tcW w:w="2182" w:type="dxa"/>
                  <w:hideMark/>
                </w:tcPr>
                <w:p w14:paraId="5FD79F7B" w14:textId="77777777" w:rsidR="00E2674E" w:rsidRPr="000000C4" w:rsidRDefault="00E2674E" w:rsidP="008B6B76">
                  <w:pPr>
                    <w:rPr>
                      <w:rFonts w:asciiTheme="minorHAnsi" w:eastAsia="Times New Roman" w:hAnsiTheme="minorHAnsi" w:cstheme="minorHAnsi"/>
                      <w:color w:val="000000" w:themeColor="text1"/>
                    </w:rPr>
                  </w:pPr>
                  <w:r w:rsidRPr="000000C4">
                    <w:rPr>
                      <w:rFonts w:asciiTheme="minorHAnsi" w:eastAsia="Times New Roman" w:hAnsiTheme="minorHAnsi" w:cstheme="minorHAnsi"/>
                      <w:color w:val="000000" w:themeColor="text1"/>
                    </w:rPr>
                    <w:t>ASGT-CS-SA5-17</w:t>
                  </w:r>
                </w:p>
              </w:tc>
              <w:tc>
                <w:tcPr>
                  <w:tcW w:w="2183" w:type="dxa"/>
                  <w:hideMark/>
                </w:tcPr>
                <w:p w14:paraId="6E0E27FE" w14:textId="188903D1" w:rsidR="00E2674E" w:rsidRPr="000000C4" w:rsidRDefault="00E2674E" w:rsidP="008B6B76">
                  <w:pPr>
                    <w:rPr>
                      <w:rFonts w:asciiTheme="minorHAnsi" w:eastAsia="Times New Roman" w:hAnsiTheme="minorHAnsi" w:cstheme="minorHAnsi"/>
                      <w:color w:val="000000" w:themeColor="text1"/>
                    </w:rPr>
                  </w:pPr>
                  <w:r w:rsidRPr="000000C4">
                    <w:rPr>
                      <w:rFonts w:asciiTheme="minorHAnsi" w:eastAsia="Times New Roman" w:hAnsiTheme="minorHAnsi" w:cstheme="minorHAnsi"/>
                      <w:color w:val="000000" w:themeColor="text1"/>
                    </w:rPr>
                    <w:t>For Class 3 and 4 Supply Meters, the actions undertaken as a result of receiving a Valid Meter Reading, Check Read or Updated Meter Reading</w:t>
                  </w:r>
                </w:p>
              </w:tc>
            </w:tr>
            <w:tr w:rsidR="00E2674E" w:rsidRPr="000000C4" w14:paraId="593BF1C3" w14:textId="77777777" w:rsidTr="00E2674E">
              <w:trPr>
                <w:trHeight w:val="920"/>
              </w:trPr>
              <w:tc>
                <w:tcPr>
                  <w:tcW w:w="2182" w:type="dxa"/>
                  <w:hideMark/>
                </w:tcPr>
                <w:p w14:paraId="2232F203" w14:textId="77777777" w:rsidR="00E2674E" w:rsidRPr="000000C4" w:rsidRDefault="00E2674E" w:rsidP="008B6B76">
                  <w:pPr>
                    <w:rPr>
                      <w:rFonts w:asciiTheme="minorHAnsi" w:eastAsia="Times New Roman" w:hAnsiTheme="minorHAnsi" w:cstheme="minorHAnsi"/>
                      <w:color w:val="000000" w:themeColor="text1"/>
                    </w:rPr>
                  </w:pPr>
                  <w:r w:rsidRPr="000000C4">
                    <w:rPr>
                      <w:rFonts w:asciiTheme="minorHAnsi" w:eastAsia="Times New Roman" w:hAnsiTheme="minorHAnsi" w:cstheme="minorHAnsi"/>
                      <w:color w:val="000000" w:themeColor="text1"/>
                    </w:rPr>
                    <w:t>ASGT-CS-SA5-18</w:t>
                  </w:r>
                </w:p>
              </w:tc>
              <w:tc>
                <w:tcPr>
                  <w:tcW w:w="2183" w:type="dxa"/>
                  <w:hideMark/>
                </w:tcPr>
                <w:p w14:paraId="177B2519" w14:textId="2CEF0240" w:rsidR="00E2674E" w:rsidRPr="000000C4" w:rsidRDefault="00E2674E" w:rsidP="008B6B76">
                  <w:pPr>
                    <w:rPr>
                      <w:rFonts w:asciiTheme="minorHAnsi" w:eastAsia="Times New Roman" w:hAnsiTheme="minorHAnsi" w:cstheme="minorHAnsi"/>
                      <w:color w:val="000000" w:themeColor="text1"/>
                    </w:rPr>
                  </w:pPr>
                  <w:r w:rsidRPr="000000C4">
                    <w:rPr>
                      <w:rFonts w:asciiTheme="minorHAnsi" w:eastAsia="Times New Roman" w:hAnsiTheme="minorHAnsi" w:cstheme="minorHAnsi"/>
                      <w:color w:val="000000" w:themeColor="text1"/>
                    </w:rPr>
                    <w:t>Estimated Metered Volume in relation to a Class 1 Supply Meter</w:t>
                  </w:r>
                </w:p>
              </w:tc>
            </w:tr>
          </w:tbl>
          <w:p w14:paraId="71CBDBC3" w14:textId="77777777" w:rsidR="001D6959" w:rsidRPr="002D3DD7" w:rsidRDefault="001D6959" w:rsidP="001D6959">
            <w:pPr>
              <w:rPr>
                <w:rFonts w:asciiTheme="minorHAnsi" w:hAnsiTheme="minorHAnsi" w:cstheme="minorHAnsi"/>
                <w:b/>
                <w:bCs/>
              </w:rPr>
            </w:pPr>
          </w:p>
          <w:p w14:paraId="718D55D9" w14:textId="7F56D3D9" w:rsidR="003159DA" w:rsidRPr="002D3DD7" w:rsidRDefault="00836185" w:rsidP="00B84A61">
            <w:pPr>
              <w:rPr>
                <w:rFonts w:asciiTheme="minorHAnsi" w:hAnsiTheme="minorHAnsi" w:cstheme="minorHAnsi"/>
              </w:rPr>
            </w:pPr>
            <w:r w:rsidRPr="002D3DD7">
              <w:rPr>
                <w:rFonts w:asciiTheme="minorHAnsi" w:hAnsiTheme="minorHAnsi" w:cstheme="minorHAnsi"/>
              </w:rPr>
              <w:t xml:space="preserve">Service Lines to be removed as covered under </w:t>
            </w:r>
            <w:r w:rsidR="00E92431" w:rsidRPr="002D3DD7">
              <w:rPr>
                <w:rFonts w:asciiTheme="minorHAnsi" w:hAnsiTheme="minorHAnsi" w:cstheme="minorHAnsi"/>
              </w:rPr>
              <w:t xml:space="preserve">service line </w:t>
            </w:r>
            <w:r w:rsidR="006D05E6" w:rsidRPr="002D3DD7">
              <w:rPr>
                <w:rFonts w:asciiTheme="minorHAnsi" w:hAnsiTheme="minorHAnsi" w:cstheme="minorHAnsi"/>
              </w:rPr>
              <w:t xml:space="preserve">DS-CS SA4 18 </w:t>
            </w:r>
            <w:r w:rsidR="00BF3471" w:rsidRPr="002D3DD7">
              <w:rPr>
                <w:rFonts w:asciiTheme="minorHAnsi" w:hAnsiTheme="minorHAnsi" w:cstheme="minorHAnsi"/>
                <w:b/>
                <w:bCs/>
                <w:i/>
                <w:iCs/>
              </w:rPr>
              <w:t>(Mod 710 removes the obligations on Transporters in relation to Class 1 reads)</w:t>
            </w:r>
          </w:p>
          <w:tbl>
            <w:tblPr>
              <w:tblStyle w:val="TableGrid"/>
              <w:tblW w:w="0" w:type="auto"/>
              <w:tblLayout w:type="fixed"/>
              <w:tblLook w:val="04A0" w:firstRow="1" w:lastRow="0" w:firstColumn="1" w:lastColumn="0" w:noHBand="0" w:noVBand="1"/>
            </w:tblPr>
            <w:tblGrid>
              <w:gridCol w:w="2241"/>
              <w:gridCol w:w="3686"/>
            </w:tblGrid>
            <w:tr w:rsidR="00E92431" w:rsidRPr="002D3DD7" w14:paraId="603AF044" w14:textId="77777777" w:rsidTr="006D05E6">
              <w:tc>
                <w:tcPr>
                  <w:tcW w:w="2241" w:type="dxa"/>
                </w:tcPr>
                <w:p w14:paraId="474AF053" w14:textId="1886AE34" w:rsidR="00E92431" w:rsidRPr="002D3DD7" w:rsidRDefault="00E92431" w:rsidP="00B84A61">
                  <w:pPr>
                    <w:rPr>
                      <w:rFonts w:asciiTheme="minorHAnsi" w:hAnsiTheme="minorHAnsi" w:cstheme="minorHAnsi"/>
                      <w:b/>
                      <w:bCs/>
                    </w:rPr>
                  </w:pPr>
                  <w:r w:rsidRPr="002D3DD7">
                    <w:rPr>
                      <w:rFonts w:asciiTheme="minorHAnsi" w:hAnsiTheme="minorHAnsi" w:cstheme="minorHAnsi"/>
                      <w:b/>
                      <w:bCs/>
                    </w:rPr>
                    <w:t xml:space="preserve">Service line to be removed </w:t>
                  </w:r>
                </w:p>
              </w:tc>
              <w:tc>
                <w:tcPr>
                  <w:tcW w:w="3686" w:type="dxa"/>
                </w:tcPr>
                <w:p w14:paraId="20F273D9" w14:textId="77EA7917" w:rsidR="00E92431" w:rsidRPr="002D3DD7" w:rsidRDefault="00E92431" w:rsidP="00B84A61">
                  <w:pPr>
                    <w:rPr>
                      <w:rFonts w:asciiTheme="minorHAnsi" w:hAnsiTheme="minorHAnsi" w:cstheme="minorHAnsi"/>
                      <w:b/>
                      <w:bCs/>
                    </w:rPr>
                  </w:pPr>
                  <w:r w:rsidRPr="002D3DD7">
                    <w:rPr>
                      <w:rFonts w:asciiTheme="minorHAnsi" w:hAnsiTheme="minorHAnsi" w:cstheme="minorHAnsi"/>
                      <w:b/>
                      <w:bCs/>
                    </w:rPr>
                    <w:t>Service Requirement Description</w:t>
                  </w:r>
                </w:p>
              </w:tc>
            </w:tr>
            <w:tr w:rsidR="00E92431" w:rsidRPr="00457C49" w14:paraId="68AB2C87" w14:textId="77777777" w:rsidTr="006D05E6">
              <w:trPr>
                <w:trHeight w:val="1160"/>
              </w:trPr>
              <w:tc>
                <w:tcPr>
                  <w:tcW w:w="2241" w:type="dxa"/>
                  <w:hideMark/>
                </w:tcPr>
                <w:p w14:paraId="67A1E2F7" w14:textId="77777777" w:rsidR="00E92431" w:rsidRPr="00457C49" w:rsidRDefault="00E92431" w:rsidP="00457C49">
                  <w:pPr>
                    <w:rPr>
                      <w:rFonts w:asciiTheme="minorHAnsi" w:eastAsia="Times New Roman" w:hAnsiTheme="minorHAnsi" w:cstheme="minorHAnsi"/>
                      <w:color w:val="000000" w:themeColor="text1"/>
                    </w:rPr>
                  </w:pPr>
                  <w:r w:rsidRPr="00457C49">
                    <w:rPr>
                      <w:rFonts w:asciiTheme="minorHAnsi" w:eastAsia="Times New Roman" w:hAnsiTheme="minorHAnsi" w:cstheme="minorHAnsi"/>
                      <w:color w:val="000000" w:themeColor="text1"/>
                    </w:rPr>
                    <w:t>ASGT-CS-SA10-03</w:t>
                  </w:r>
                </w:p>
              </w:tc>
              <w:tc>
                <w:tcPr>
                  <w:tcW w:w="3686" w:type="dxa"/>
                  <w:hideMark/>
                </w:tcPr>
                <w:p w14:paraId="488D1D55" w14:textId="77777777" w:rsidR="00E92431" w:rsidRPr="00457C49" w:rsidRDefault="00E92431" w:rsidP="00457C49">
                  <w:pPr>
                    <w:rPr>
                      <w:rFonts w:asciiTheme="minorHAnsi" w:eastAsia="Times New Roman" w:hAnsiTheme="minorHAnsi" w:cstheme="minorHAnsi"/>
                      <w:color w:val="000000" w:themeColor="text1"/>
                    </w:rPr>
                  </w:pPr>
                  <w:r w:rsidRPr="00457C49">
                    <w:rPr>
                      <w:rFonts w:asciiTheme="minorHAnsi" w:eastAsia="Times New Roman" w:hAnsiTheme="minorHAnsi" w:cstheme="minorHAnsi"/>
                      <w:color w:val="000000" w:themeColor="text1"/>
                    </w:rPr>
                    <w:t>Estimated Metered Volume in relation to a Class 1 Supply Meter</w:t>
                  </w:r>
                </w:p>
              </w:tc>
            </w:tr>
            <w:tr w:rsidR="00E92431" w:rsidRPr="00457C49" w14:paraId="0AEE2CDF" w14:textId="77777777" w:rsidTr="006D05E6">
              <w:trPr>
                <w:trHeight w:val="1160"/>
              </w:trPr>
              <w:tc>
                <w:tcPr>
                  <w:tcW w:w="2241" w:type="dxa"/>
                  <w:hideMark/>
                </w:tcPr>
                <w:p w14:paraId="09D83168" w14:textId="3DC487C9" w:rsidR="00E92431" w:rsidRPr="00457C49" w:rsidRDefault="00E92431" w:rsidP="00457C49">
                  <w:pPr>
                    <w:rPr>
                      <w:rFonts w:asciiTheme="minorHAnsi" w:eastAsia="Times New Roman" w:hAnsiTheme="minorHAnsi" w:cstheme="minorHAnsi"/>
                      <w:color w:val="000000" w:themeColor="text1"/>
                    </w:rPr>
                  </w:pPr>
                  <w:r w:rsidRPr="00457C49">
                    <w:rPr>
                      <w:rFonts w:asciiTheme="minorHAnsi" w:eastAsia="Times New Roman" w:hAnsiTheme="minorHAnsi" w:cstheme="minorHAnsi"/>
                      <w:color w:val="000000" w:themeColor="text1"/>
                    </w:rPr>
                    <w:t>ASGT-CS-SA10-04</w:t>
                  </w:r>
                </w:p>
              </w:tc>
              <w:tc>
                <w:tcPr>
                  <w:tcW w:w="3686" w:type="dxa"/>
                  <w:hideMark/>
                </w:tcPr>
                <w:p w14:paraId="45EC07A5" w14:textId="77777777" w:rsidR="00E92431" w:rsidRPr="00457C49" w:rsidRDefault="00E92431" w:rsidP="00457C49">
                  <w:pPr>
                    <w:rPr>
                      <w:rFonts w:asciiTheme="minorHAnsi" w:eastAsia="Times New Roman" w:hAnsiTheme="minorHAnsi" w:cstheme="minorHAnsi"/>
                      <w:color w:val="000000" w:themeColor="text1"/>
                    </w:rPr>
                  </w:pPr>
                  <w:r w:rsidRPr="00457C49">
                    <w:rPr>
                      <w:rFonts w:asciiTheme="minorHAnsi" w:eastAsia="Times New Roman" w:hAnsiTheme="minorHAnsi" w:cstheme="minorHAnsi"/>
                      <w:color w:val="000000" w:themeColor="text1"/>
                    </w:rPr>
                    <w:t>Estimated Metered Volume in relation to a Class 2,3 or 4 Supply Meter</w:t>
                  </w:r>
                </w:p>
              </w:tc>
            </w:tr>
          </w:tbl>
          <w:p w14:paraId="615239FB" w14:textId="77777777" w:rsidR="00301099" w:rsidRPr="002D3DD7" w:rsidRDefault="00301099" w:rsidP="00B84A61">
            <w:pPr>
              <w:rPr>
                <w:rFonts w:asciiTheme="minorHAnsi" w:hAnsiTheme="minorHAnsi" w:cstheme="minorHAnsi"/>
              </w:rPr>
            </w:pPr>
          </w:p>
          <w:p w14:paraId="760DCC35" w14:textId="50280FFA" w:rsidR="004C3EA0" w:rsidRPr="002D3DD7" w:rsidRDefault="005976D3" w:rsidP="00B84A61">
            <w:pPr>
              <w:rPr>
                <w:rFonts w:asciiTheme="minorHAnsi" w:hAnsiTheme="minorHAnsi" w:cstheme="minorHAnsi"/>
              </w:rPr>
            </w:pPr>
            <w:r w:rsidRPr="002D3DD7">
              <w:rPr>
                <w:rFonts w:asciiTheme="minorHAnsi" w:hAnsiTheme="minorHAnsi" w:cstheme="minorHAnsi"/>
              </w:rPr>
              <w:t xml:space="preserve">Service Lines to be </w:t>
            </w:r>
            <w:r w:rsidR="00251B3C" w:rsidRPr="002D3DD7">
              <w:rPr>
                <w:rFonts w:asciiTheme="minorHAnsi" w:hAnsiTheme="minorHAnsi" w:cstheme="minorHAnsi"/>
              </w:rPr>
              <w:t>removed as replaced by new service line</w:t>
            </w:r>
          </w:p>
          <w:p w14:paraId="2BF9BEF1" w14:textId="336D5921" w:rsidR="00941013" w:rsidRPr="002D3DD7" w:rsidRDefault="00941013" w:rsidP="00B84A61">
            <w:pPr>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2182"/>
              <w:gridCol w:w="2183"/>
              <w:gridCol w:w="2183"/>
            </w:tblGrid>
            <w:tr w:rsidR="00941013" w:rsidRPr="002D3DD7" w14:paraId="33EAFF34" w14:textId="77777777" w:rsidTr="00941013">
              <w:tc>
                <w:tcPr>
                  <w:tcW w:w="2182" w:type="dxa"/>
                </w:tcPr>
                <w:p w14:paraId="0013186F" w14:textId="1867AA04" w:rsidR="00941013" w:rsidRPr="002D3DD7" w:rsidRDefault="00941013" w:rsidP="00B84A61">
                  <w:pPr>
                    <w:rPr>
                      <w:rFonts w:asciiTheme="minorHAnsi" w:hAnsiTheme="minorHAnsi" w:cstheme="minorHAnsi"/>
                    </w:rPr>
                  </w:pPr>
                  <w:r w:rsidRPr="002D3DD7">
                    <w:rPr>
                      <w:rFonts w:asciiTheme="minorHAnsi" w:hAnsiTheme="minorHAnsi" w:cstheme="minorHAnsi"/>
                      <w:b/>
                      <w:bCs/>
                    </w:rPr>
                    <w:t>Service Line to be removed</w:t>
                  </w:r>
                </w:p>
              </w:tc>
              <w:tc>
                <w:tcPr>
                  <w:tcW w:w="2183" w:type="dxa"/>
                </w:tcPr>
                <w:p w14:paraId="779CFC44" w14:textId="04FD8751" w:rsidR="00941013" w:rsidRPr="002D3DD7" w:rsidRDefault="00941013" w:rsidP="00B84A61">
                  <w:pPr>
                    <w:rPr>
                      <w:rFonts w:asciiTheme="minorHAnsi" w:hAnsiTheme="minorHAnsi" w:cstheme="minorHAnsi"/>
                    </w:rPr>
                  </w:pPr>
                  <w:r w:rsidRPr="002D3DD7">
                    <w:rPr>
                      <w:rFonts w:asciiTheme="minorHAnsi" w:hAnsiTheme="minorHAnsi" w:cstheme="minorHAnsi"/>
                      <w:b/>
                      <w:bCs/>
                    </w:rPr>
                    <w:t>Service Requirement Description</w:t>
                  </w:r>
                </w:p>
              </w:tc>
              <w:tc>
                <w:tcPr>
                  <w:tcW w:w="2183" w:type="dxa"/>
                </w:tcPr>
                <w:p w14:paraId="5C86A168" w14:textId="4950ECE8" w:rsidR="00941013" w:rsidRPr="002D3DD7" w:rsidRDefault="00941013" w:rsidP="00B84A61">
                  <w:pPr>
                    <w:rPr>
                      <w:rFonts w:asciiTheme="minorHAnsi" w:hAnsiTheme="minorHAnsi" w:cstheme="minorHAnsi"/>
                    </w:rPr>
                  </w:pPr>
                  <w:r w:rsidRPr="002D3DD7">
                    <w:rPr>
                      <w:rFonts w:asciiTheme="minorHAnsi" w:hAnsiTheme="minorHAnsi" w:cstheme="minorHAnsi"/>
                      <w:b/>
                      <w:bCs/>
                    </w:rPr>
                    <w:t>Replaced by Service Line</w:t>
                  </w:r>
                </w:p>
              </w:tc>
            </w:tr>
            <w:tr w:rsidR="00C93A7B" w:rsidRPr="002D3DD7" w14:paraId="3F841905" w14:textId="77777777" w:rsidTr="00941013">
              <w:tc>
                <w:tcPr>
                  <w:tcW w:w="2182" w:type="dxa"/>
                </w:tcPr>
                <w:p w14:paraId="4497A3D4" w14:textId="77777777" w:rsidR="00C93A7B" w:rsidRPr="002D3DD7" w:rsidRDefault="00C93A7B" w:rsidP="00BF359B">
                  <w:pPr>
                    <w:rPr>
                      <w:rFonts w:asciiTheme="minorHAnsi" w:hAnsiTheme="minorHAnsi" w:cstheme="minorHAnsi"/>
                    </w:rPr>
                  </w:pPr>
                  <w:r w:rsidRPr="002D3DD7">
                    <w:rPr>
                      <w:rFonts w:asciiTheme="minorHAnsi" w:hAnsiTheme="minorHAnsi" w:cstheme="minorHAnsi"/>
                    </w:rPr>
                    <w:t>ASGT-CS-SA10-05</w:t>
                  </w:r>
                </w:p>
                <w:p w14:paraId="594D415C" w14:textId="2938AF06" w:rsidR="00C93A7B" w:rsidRPr="002D3DD7" w:rsidRDefault="00C93A7B" w:rsidP="00B84A61">
                  <w:pPr>
                    <w:rPr>
                      <w:rFonts w:asciiTheme="minorHAnsi" w:hAnsiTheme="minorHAnsi" w:cstheme="minorHAnsi"/>
                    </w:rPr>
                  </w:pPr>
                </w:p>
              </w:tc>
              <w:tc>
                <w:tcPr>
                  <w:tcW w:w="2183" w:type="dxa"/>
                </w:tcPr>
                <w:p w14:paraId="32165F77" w14:textId="77777777" w:rsidR="00C93A7B" w:rsidRPr="00E2674E" w:rsidRDefault="00C93A7B" w:rsidP="00EE4E20">
                  <w:pPr>
                    <w:rPr>
                      <w:rFonts w:asciiTheme="minorHAnsi" w:hAnsiTheme="minorHAnsi" w:cstheme="minorHAnsi"/>
                    </w:rPr>
                  </w:pPr>
                  <w:r w:rsidRPr="00E2674E">
                    <w:rPr>
                      <w:rFonts w:asciiTheme="minorHAnsi" w:hAnsiTheme="minorHAnsi" w:cstheme="minorHAnsi"/>
                    </w:rPr>
                    <w:t xml:space="preserve">Daily Read Error Notice activities for </w:t>
                  </w:r>
                  <w:r w:rsidRPr="00E2674E">
                    <w:rPr>
                      <w:rFonts w:asciiTheme="minorHAnsi" w:hAnsiTheme="minorHAnsi" w:cstheme="minorHAnsi"/>
                    </w:rPr>
                    <w:lastRenderedPageBreak/>
                    <w:t>a Class 1  Supply Meter</w:t>
                  </w:r>
                </w:p>
                <w:p w14:paraId="03D14D9A" w14:textId="214D300A" w:rsidR="00C93A7B" w:rsidRPr="00E2674E" w:rsidRDefault="00C93A7B" w:rsidP="00B84A61">
                  <w:pPr>
                    <w:rPr>
                      <w:rFonts w:asciiTheme="minorHAnsi" w:hAnsiTheme="minorHAnsi" w:cstheme="minorHAnsi"/>
                    </w:rPr>
                  </w:pPr>
                </w:p>
              </w:tc>
              <w:tc>
                <w:tcPr>
                  <w:tcW w:w="2183" w:type="dxa"/>
                  <w:vMerge w:val="restart"/>
                </w:tcPr>
                <w:p w14:paraId="6AB836FC" w14:textId="77777777" w:rsidR="00C93A7B" w:rsidRPr="002D3DD7" w:rsidRDefault="00C93A7B" w:rsidP="00B84A61">
                  <w:pPr>
                    <w:rPr>
                      <w:rFonts w:asciiTheme="minorHAnsi" w:hAnsiTheme="minorHAnsi" w:cstheme="minorHAnsi"/>
                    </w:rPr>
                  </w:pPr>
                  <w:r w:rsidRPr="002D3DD7">
                    <w:rPr>
                      <w:rFonts w:asciiTheme="minorHAnsi" w:hAnsiTheme="minorHAnsi" w:cstheme="minorHAnsi"/>
                    </w:rPr>
                    <w:lastRenderedPageBreak/>
                    <w:t>SS SA22 90</w:t>
                  </w:r>
                </w:p>
                <w:p w14:paraId="0F9AC4FF" w14:textId="55A71AF8" w:rsidR="00C93A7B" w:rsidRPr="002D3DD7" w:rsidRDefault="00C93A7B" w:rsidP="000C6FA4">
                  <w:pPr>
                    <w:rPr>
                      <w:rFonts w:asciiTheme="minorHAnsi" w:hAnsiTheme="minorHAnsi" w:cstheme="minorHAnsi"/>
                    </w:rPr>
                  </w:pPr>
                </w:p>
              </w:tc>
            </w:tr>
            <w:tr w:rsidR="00C93A7B" w:rsidRPr="002D3DD7" w14:paraId="5EB7B2E3" w14:textId="77777777" w:rsidTr="000C6FA4">
              <w:tc>
                <w:tcPr>
                  <w:tcW w:w="2182" w:type="dxa"/>
                </w:tcPr>
                <w:p w14:paraId="0F1F140E" w14:textId="77777777" w:rsidR="00C93A7B" w:rsidRPr="002D3DD7" w:rsidRDefault="00C93A7B" w:rsidP="000C6FA4">
                  <w:pPr>
                    <w:rPr>
                      <w:rFonts w:asciiTheme="minorHAnsi" w:hAnsiTheme="minorHAnsi" w:cstheme="minorHAnsi"/>
                    </w:rPr>
                  </w:pPr>
                  <w:r w:rsidRPr="002E32AE">
                    <w:rPr>
                      <w:rFonts w:asciiTheme="minorHAnsi" w:eastAsia="Times New Roman" w:hAnsiTheme="minorHAnsi" w:cstheme="minorHAnsi"/>
                      <w:color w:val="000000" w:themeColor="text1"/>
                    </w:rPr>
                    <w:t>ASGT-CS-SA4-04</w:t>
                  </w:r>
                </w:p>
              </w:tc>
              <w:tc>
                <w:tcPr>
                  <w:tcW w:w="2183" w:type="dxa"/>
                </w:tcPr>
                <w:p w14:paraId="36510E8A" w14:textId="77777777" w:rsidR="00C93A7B" w:rsidRPr="00E2674E" w:rsidRDefault="00C93A7B" w:rsidP="000C6FA4">
                  <w:pPr>
                    <w:rPr>
                      <w:rFonts w:asciiTheme="minorHAnsi" w:hAnsiTheme="minorHAnsi" w:cstheme="minorHAnsi"/>
                    </w:rPr>
                  </w:pPr>
                  <w:r w:rsidRPr="002E32AE">
                    <w:rPr>
                      <w:rFonts w:asciiTheme="minorHAnsi" w:eastAsia="Times New Roman" w:hAnsiTheme="minorHAnsi" w:cstheme="minorHAnsi"/>
                      <w:color w:val="000000" w:themeColor="text1"/>
                    </w:rPr>
                    <w:t>Notify Transporter of Daily Read Error Notice in relation to Class 1 Supply Meters</w:t>
                  </w:r>
                </w:p>
              </w:tc>
              <w:tc>
                <w:tcPr>
                  <w:tcW w:w="2183" w:type="dxa"/>
                  <w:vMerge/>
                </w:tcPr>
                <w:p w14:paraId="5EA79979" w14:textId="5A56A761" w:rsidR="00C93A7B" w:rsidRPr="002D3DD7" w:rsidRDefault="00C93A7B" w:rsidP="000C6FA4">
                  <w:pPr>
                    <w:rPr>
                      <w:rFonts w:asciiTheme="minorHAnsi" w:hAnsiTheme="minorHAnsi" w:cstheme="minorHAnsi"/>
                    </w:rPr>
                  </w:pPr>
                </w:p>
              </w:tc>
            </w:tr>
            <w:tr w:rsidR="00CC128D" w:rsidRPr="002D3DD7" w14:paraId="0CB65FB9" w14:textId="77777777" w:rsidTr="000C6FA4">
              <w:tc>
                <w:tcPr>
                  <w:tcW w:w="2182" w:type="dxa"/>
                </w:tcPr>
                <w:p w14:paraId="2EDB6EF9" w14:textId="77777777" w:rsidR="00CC128D" w:rsidRPr="002D3DD7" w:rsidRDefault="00CC128D" w:rsidP="00AB2DC1">
                  <w:pPr>
                    <w:rPr>
                      <w:rFonts w:asciiTheme="minorHAnsi" w:hAnsiTheme="minorHAnsi" w:cstheme="minorHAnsi"/>
                    </w:rPr>
                  </w:pPr>
                  <w:r w:rsidRPr="002D3DD7">
                    <w:rPr>
                      <w:rFonts w:asciiTheme="minorHAnsi" w:hAnsiTheme="minorHAnsi" w:cstheme="minorHAnsi"/>
                    </w:rPr>
                    <w:t>ASGT-CS-SA4-05</w:t>
                  </w:r>
                </w:p>
                <w:p w14:paraId="718DB77A" w14:textId="77777777" w:rsidR="00CC128D" w:rsidRPr="002D3DD7" w:rsidRDefault="00CC128D" w:rsidP="000C6FA4">
                  <w:pPr>
                    <w:rPr>
                      <w:rFonts w:asciiTheme="minorHAnsi" w:eastAsia="Times New Roman" w:hAnsiTheme="minorHAnsi" w:cstheme="minorHAnsi"/>
                      <w:color w:val="000000" w:themeColor="text1"/>
                    </w:rPr>
                  </w:pPr>
                </w:p>
              </w:tc>
              <w:tc>
                <w:tcPr>
                  <w:tcW w:w="2183" w:type="dxa"/>
                </w:tcPr>
                <w:p w14:paraId="29CB80A5" w14:textId="77777777" w:rsidR="00CC128D" w:rsidRPr="00E2674E" w:rsidRDefault="00CC128D" w:rsidP="0084338C">
                  <w:pPr>
                    <w:rPr>
                      <w:rFonts w:asciiTheme="minorHAnsi" w:hAnsiTheme="minorHAnsi" w:cstheme="minorHAnsi"/>
                    </w:rPr>
                  </w:pPr>
                  <w:r w:rsidRPr="00E2674E">
                    <w:rPr>
                      <w:rFonts w:asciiTheme="minorHAnsi" w:hAnsiTheme="minorHAnsi" w:cstheme="minorHAnsi"/>
                    </w:rPr>
                    <w:t>Calculation of Transporter's Volume Estimate</w:t>
                  </w:r>
                </w:p>
                <w:p w14:paraId="64C4B403" w14:textId="77777777" w:rsidR="00CC128D" w:rsidRPr="00E2674E" w:rsidRDefault="00CC128D" w:rsidP="000C6FA4">
                  <w:pPr>
                    <w:rPr>
                      <w:rFonts w:asciiTheme="minorHAnsi" w:eastAsia="Times New Roman" w:hAnsiTheme="minorHAnsi" w:cstheme="minorHAnsi"/>
                      <w:color w:val="000000" w:themeColor="text1"/>
                    </w:rPr>
                  </w:pPr>
                </w:p>
              </w:tc>
              <w:tc>
                <w:tcPr>
                  <w:tcW w:w="2183" w:type="dxa"/>
                  <w:vMerge w:val="restart"/>
                </w:tcPr>
                <w:p w14:paraId="693AB81F" w14:textId="667ECADE" w:rsidR="00CC128D" w:rsidRPr="002D3DD7" w:rsidRDefault="00CC128D" w:rsidP="000C6FA4">
                  <w:pPr>
                    <w:rPr>
                      <w:rFonts w:asciiTheme="minorHAnsi" w:hAnsiTheme="minorHAnsi" w:cstheme="minorHAnsi"/>
                    </w:rPr>
                  </w:pPr>
                  <w:r w:rsidRPr="002D3DD7">
                    <w:rPr>
                      <w:rFonts w:asciiTheme="minorHAnsi" w:hAnsiTheme="minorHAnsi" w:cstheme="minorHAnsi"/>
                    </w:rPr>
                    <w:t xml:space="preserve">SS SA22 91 </w:t>
                  </w:r>
                </w:p>
              </w:tc>
            </w:tr>
            <w:tr w:rsidR="00CC128D" w:rsidRPr="002D3DD7" w14:paraId="1C1D56E7" w14:textId="77777777" w:rsidTr="000C6FA4">
              <w:tc>
                <w:tcPr>
                  <w:tcW w:w="2182" w:type="dxa"/>
                </w:tcPr>
                <w:p w14:paraId="1E8604E0" w14:textId="77777777" w:rsidR="00CC128D" w:rsidRPr="002D3DD7" w:rsidRDefault="00CC128D" w:rsidP="00544474">
                  <w:pPr>
                    <w:rPr>
                      <w:rFonts w:asciiTheme="minorHAnsi" w:hAnsiTheme="minorHAnsi" w:cstheme="minorHAnsi"/>
                    </w:rPr>
                  </w:pPr>
                  <w:r w:rsidRPr="002D3DD7">
                    <w:rPr>
                      <w:rFonts w:asciiTheme="minorHAnsi" w:hAnsiTheme="minorHAnsi" w:cstheme="minorHAnsi"/>
                    </w:rPr>
                    <w:t>DS-CS-SA4-28</w:t>
                  </w:r>
                </w:p>
                <w:p w14:paraId="38BDA06F" w14:textId="77777777" w:rsidR="00CC128D" w:rsidRPr="002D3DD7" w:rsidRDefault="00CC128D" w:rsidP="000C6FA4">
                  <w:pPr>
                    <w:rPr>
                      <w:rFonts w:asciiTheme="minorHAnsi" w:eastAsia="Times New Roman" w:hAnsiTheme="minorHAnsi" w:cstheme="minorHAnsi"/>
                    </w:rPr>
                  </w:pPr>
                </w:p>
              </w:tc>
              <w:tc>
                <w:tcPr>
                  <w:tcW w:w="2183" w:type="dxa"/>
                </w:tcPr>
                <w:p w14:paraId="71BE450C" w14:textId="77777777" w:rsidR="00CC128D" w:rsidRPr="00E2674E" w:rsidRDefault="00CC128D" w:rsidP="00CC128D">
                  <w:pPr>
                    <w:rPr>
                      <w:rFonts w:asciiTheme="minorHAnsi" w:hAnsiTheme="minorHAnsi" w:cstheme="minorHAnsi"/>
                    </w:rPr>
                  </w:pPr>
                  <w:r w:rsidRPr="00E2674E">
                    <w:rPr>
                      <w:rFonts w:asciiTheme="minorHAnsi" w:hAnsiTheme="minorHAnsi" w:cstheme="minorHAnsi"/>
                    </w:rPr>
                    <w:t>User does not accept Transporter estimate for Class 1 Supply meter, send Users rejection notice to the Transporter</w:t>
                  </w:r>
                </w:p>
                <w:p w14:paraId="5DC09E2F" w14:textId="77777777" w:rsidR="00CC128D" w:rsidRPr="00E2674E" w:rsidRDefault="00CC128D" w:rsidP="000C6FA4">
                  <w:pPr>
                    <w:rPr>
                      <w:rFonts w:asciiTheme="minorHAnsi" w:eastAsia="Times New Roman" w:hAnsiTheme="minorHAnsi" w:cstheme="minorHAnsi"/>
                    </w:rPr>
                  </w:pPr>
                </w:p>
              </w:tc>
              <w:tc>
                <w:tcPr>
                  <w:tcW w:w="2183" w:type="dxa"/>
                  <w:vMerge/>
                </w:tcPr>
                <w:p w14:paraId="41816570" w14:textId="77777777" w:rsidR="00CC128D" w:rsidRPr="002D3DD7" w:rsidRDefault="00CC128D" w:rsidP="000C6FA4">
                  <w:pPr>
                    <w:rPr>
                      <w:rFonts w:asciiTheme="minorHAnsi" w:hAnsiTheme="minorHAnsi" w:cstheme="minorHAnsi"/>
                    </w:rPr>
                  </w:pPr>
                </w:p>
              </w:tc>
            </w:tr>
          </w:tbl>
          <w:p w14:paraId="05010A6D" w14:textId="77777777" w:rsidR="00941013" w:rsidRPr="002D3DD7" w:rsidRDefault="00941013" w:rsidP="00B84A61">
            <w:pPr>
              <w:rPr>
                <w:rFonts w:asciiTheme="minorHAnsi" w:hAnsiTheme="minorHAnsi" w:cstheme="minorHAnsi"/>
              </w:rPr>
            </w:pPr>
          </w:p>
          <w:p w14:paraId="7B9B3F6E" w14:textId="1143F1A7" w:rsidR="00FE03CF" w:rsidRPr="002D3DD7" w:rsidRDefault="00FE03CF" w:rsidP="00FE03CF">
            <w:pPr>
              <w:rPr>
                <w:rFonts w:asciiTheme="minorHAnsi" w:eastAsia="Times New Roman" w:hAnsiTheme="minorHAnsi" w:cstheme="minorHAnsi"/>
                <w:u w:val="single"/>
              </w:rPr>
            </w:pPr>
            <w:r w:rsidRPr="002D3DD7">
              <w:rPr>
                <w:rFonts w:asciiTheme="minorHAnsi" w:eastAsia="Times New Roman" w:hAnsiTheme="minorHAnsi" w:cstheme="minorHAnsi"/>
                <w:u w:val="single"/>
              </w:rPr>
              <w:t>2)</w:t>
            </w:r>
            <w:r w:rsidR="00865105" w:rsidRPr="002D3DD7">
              <w:rPr>
                <w:rFonts w:asciiTheme="minorHAnsi" w:eastAsia="Times New Roman" w:hAnsiTheme="minorHAnsi" w:cstheme="minorHAnsi"/>
                <w:u w:val="single"/>
              </w:rPr>
              <w:t xml:space="preserve"> New Service Line to support </w:t>
            </w:r>
            <w:r w:rsidR="00865105" w:rsidRPr="002D3DD7">
              <w:rPr>
                <w:rStyle w:val="ui-provider"/>
                <w:rFonts w:asciiTheme="minorHAnsi" w:hAnsiTheme="minorHAnsi" w:cstheme="minorHAnsi"/>
                <w:u w:val="single"/>
              </w:rPr>
              <w:t>the implementation of XRN5143</w:t>
            </w:r>
          </w:p>
          <w:p w14:paraId="00C69DF1" w14:textId="77777777" w:rsidR="00FE03CF" w:rsidRPr="002D3DD7" w:rsidRDefault="00FE03CF" w:rsidP="00FE03CF">
            <w:pPr>
              <w:rPr>
                <w:rFonts w:asciiTheme="minorHAnsi" w:eastAsia="Times New Roman" w:hAnsiTheme="minorHAnsi" w:cstheme="minorHAnsi"/>
                <w:b/>
                <w:bCs/>
              </w:rPr>
            </w:pPr>
          </w:p>
          <w:tbl>
            <w:tblPr>
              <w:tblStyle w:val="TableGrid"/>
              <w:tblW w:w="0" w:type="auto"/>
              <w:tblLayout w:type="fixed"/>
              <w:tblLook w:val="04A0" w:firstRow="1" w:lastRow="0" w:firstColumn="1" w:lastColumn="0" w:noHBand="0" w:noVBand="1"/>
            </w:tblPr>
            <w:tblGrid>
              <w:gridCol w:w="2182"/>
              <w:gridCol w:w="2183"/>
              <w:gridCol w:w="2183"/>
            </w:tblGrid>
            <w:tr w:rsidR="00636250" w:rsidRPr="002D3DD7" w14:paraId="7A80C9BA" w14:textId="77777777" w:rsidTr="000C6FA4">
              <w:tc>
                <w:tcPr>
                  <w:tcW w:w="2182" w:type="dxa"/>
                </w:tcPr>
                <w:p w14:paraId="45441168" w14:textId="77777777" w:rsidR="00636250" w:rsidRPr="002D3DD7" w:rsidRDefault="00636250" w:rsidP="000C6FA4">
                  <w:pPr>
                    <w:rPr>
                      <w:rFonts w:asciiTheme="minorHAnsi" w:hAnsiTheme="minorHAnsi" w:cstheme="minorHAnsi"/>
                      <w:b/>
                      <w:bCs/>
                    </w:rPr>
                  </w:pPr>
                  <w:r w:rsidRPr="002D3DD7">
                    <w:rPr>
                      <w:rFonts w:asciiTheme="minorHAnsi" w:hAnsiTheme="minorHAnsi" w:cstheme="minorHAnsi"/>
                      <w:b/>
                      <w:bCs/>
                    </w:rPr>
                    <w:t>Service Reference</w:t>
                  </w:r>
                </w:p>
              </w:tc>
              <w:tc>
                <w:tcPr>
                  <w:tcW w:w="2183" w:type="dxa"/>
                </w:tcPr>
                <w:p w14:paraId="5F5C9EDE" w14:textId="77777777" w:rsidR="00636250" w:rsidRPr="002D3DD7" w:rsidRDefault="00636250" w:rsidP="000C6FA4">
                  <w:pPr>
                    <w:rPr>
                      <w:rFonts w:asciiTheme="minorHAnsi" w:hAnsiTheme="minorHAnsi" w:cstheme="minorHAnsi"/>
                      <w:b/>
                      <w:bCs/>
                    </w:rPr>
                  </w:pPr>
                  <w:r w:rsidRPr="002D3DD7">
                    <w:rPr>
                      <w:rFonts w:asciiTheme="minorHAnsi" w:hAnsiTheme="minorHAnsi" w:cstheme="minorHAnsi"/>
                      <w:b/>
                      <w:bCs/>
                    </w:rPr>
                    <w:t>Service Requirement Description</w:t>
                  </w:r>
                </w:p>
              </w:tc>
              <w:tc>
                <w:tcPr>
                  <w:tcW w:w="2183" w:type="dxa"/>
                </w:tcPr>
                <w:p w14:paraId="7F47A48E" w14:textId="77777777" w:rsidR="00636250" w:rsidRPr="002D3DD7" w:rsidRDefault="00636250" w:rsidP="000C6FA4">
                  <w:pPr>
                    <w:rPr>
                      <w:rFonts w:asciiTheme="minorHAnsi" w:hAnsiTheme="minorHAnsi" w:cstheme="minorHAnsi"/>
                      <w:b/>
                      <w:bCs/>
                    </w:rPr>
                  </w:pPr>
                  <w:r w:rsidRPr="002D3DD7">
                    <w:rPr>
                      <w:rFonts w:asciiTheme="minorHAnsi" w:hAnsiTheme="minorHAnsi" w:cstheme="minorHAnsi"/>
                      <w:b/>
                      <w:bCs/>
                    </w:rPr>
                    <w:t>Service Requirement Trigger</w:t>
                  </w:r>
                </w:p>
              </w:tc>
            </w:tr>
            <w:tr w:rsidR="00636250" w:rsidRPr="002D3DD7" w14:paraId="3FD09511" w14:textId="77777777" w:rsidTr="00636250">
              <w:tc>
                <w:tcPr>
                  <w:tcW w:w="2182" w:type="dxa"/>
                </w:tcPr>
                <w:p w14:paraId="16C57C6F" w14:textId="48A7CBD9" w:rsidR="00636250" w:rsidRPr="002D3DD7" w:rsidRDefault="00317EBA" w:rsidP="00B84A61">
                  <w:pPr>
                    <w:rPr>
                      <w:rFonts w:asciiTheme="minorHAnsi" w:hAnsiTheme="minorHAnsi" w:cstheme="minorHAnsi"/>
                    </w:rPr>
                  </w:pPr>
                  <w:r w:rsidRPr="002D3DD7">
                    <w:rPr>
                      <w:rFonts w:asciiTheme="minorHAnsi" w:hAnsiTheme="minorHAnsi" w:cstheme="minorHAnsi"/>
                    </w:rPr>
                    <w:t>TBC</w:t>
                  </w:r>
                </w:p>
              </w:tc>
              <w:tc>
                <w:tcPr>
                  <w:tcW w:w="2183" w:type="dxa"/>
                </w:tcPr>
                <w:p w14:paraId="62D59ED1" w14:textId="77777777" w:rsidR="00E80678" w:rsidRPr="002D3DD7" w:rsidRDefault="00E80678" w:rsidP="00E80678">
                  <w:pPr>
                    <w:rPr>
                      <w:rFonts w:asciiTheme="minorHAnsi" w:hAnsiTheme="minorHAnsi" w:cstheme="minorHAnsi"/>
                    </w:rPr>
                  </w:pPr>
                  <w:r w:rsidRPr="002D3DD7">
                    <w:rPr>
                      <w:rFonts w:asciiTheme="minorHAnsi" w:hAnsiTheme="minorHAnsi" w:cstheme="minorHAnsi"/>
                    </w:rPr>
                    <w:t xml:space="preserve">Provision of a Managed Non-Daily Metered Sample Read Service </w:t>
                  </w:r>
                </w:p>
                <w:p w14:paraId="31436253" w14:textId="77777777" w:rsidR="00636250" w:rsidRPr="002D3DD7" w:rsidRDefault="00636250" w:rsidP="00B84A61">
                  <w:pPr>
                    <w:rPr>
                      <w:rFonts w:asciiTheme="minorHAnsi" w:hAnsiTheme="minorHAnsi" w:cstheme="minorHAnsi"/>
                    </w:rPr>
                  </w:pPr>
                </w:p>
              </w:tc>
              <w:tc>
                <w:tcPr>
                  <w:tcW w:w="2183" w:type="dxa"/>
                </w:tcPr>
                <w:p w14:paraId="16C8C965" w14:textId="77777777" w:rsidR="00317EBA" w:rsidRPr="002D3DD7" w:rsidRDefault="00317EBA" w:rsidP="00317EBA">
                  <w:pPr>
                    <w:rPr>
                      <w:rFonts w:asciiTheme="minorHAnsi" w:hAnsiTheme="minorHAnsi" w:cstheme="minorHAnsi"/>
                    </w:rPr>
                  </w:pPr>
                  <w:r w:rsidRPr="002D3DD7">
                    <w:rPr>
                      <w:rFonts w:asciiTheme="minorHAnsi" w:hAnsiTheme="minorHAnsi" w:cstheme="minorHAnsi"/>
                    </w:rPr>
                    <w:t>Request from the relevant Distribution Network Operator to the CDSP</w:t>
                  </w:r>
                </w:p>
                <w:p w14:paraId="011FE63E" w14:textId="77777777" w:rsidR="00636250" w:rsidRPr="002D3DD7" w:rsidRDefault="00636250" w:rsidP="00B84A61">
                  <w:pPr>
                    <w:rPr>
                      <w:rFonts w:asciiTheme="minorHAnsi" w:hAnsiTheme="minorHAnsi" w:cstheme="minorHAnsi"/>
                    </w:rPr>
                  </w:pPr>
                </w:p>
              </w:tc>
            </w:tr>
          </w:tbl>
          <w:p w14:paraId="49DEB85C" w14:textId="005388FA" w:rsidR="00251B3C" w:rsidRPr="002D3DD7" w:rsidRDefault="00251B3C" w:rsidP="00B84A61">
            <w:pPr>
              <w:rPr>
                <w:rFonts w:asciiTheme="minorHAnsi" w:hAnsiTheme="minorHAnsi" w:cstheme="minorHAnsi"/>
              </w:rPr>
            </w:pPr>
          </w:p>
          <w:p w14:paraId="0EABB124" w14:textId="666EA3B9" w:rsidR="00B65074" w:rsidRPr="002D3DD7" w:rsidRDefault="00A54FFE" w:rsidP="00B65074">
            <w:pPr>
              <w:rPr>
                <w:rFonts w:asciiTheme="minorHAnsi" w:hAnsiTheme="minorHAnsi" w:cstheme="minorHAnsi"/>
                <w:u w:val="single"/>
              </w:rPr>
            </w:pPr>
            <w:r w:rsidRPr="002D3DD7">
              <w:rPr>
                <w:rFonts w:asciiTheme="minorHAnsi" w:hAnsiTheme="minorHAnsi" w:cstheme="minorHAnsi"/>
                <w:u w:val="single"/>
              </w:rPr>
              <w:t>3)</w:t>
            </w:r>
            <w:r w:rsidR="00B65074" w:rsidRPr="002D3DD7">
              <w:rPr>
                <w:rFonts w:asciiTheme="minorHAnsi" w:hAnsiTheme="minorHAnsi" w:cstheme="minorHAnsi"/>
                <w:u w:val="single"/>
              </w:rPr>
              <w:t xml:space="preserve"> The Introduction of  a new service Line to support XRN 4990 which is part of the  February 2023 Major Release</w:t>
            </w:r>
          </w:p>
          <w:p w14:paraId="47679827" w14:textId="6BB775F6" w:rsidR="00A54FFE" w:rsidRPr="002D3DD7" w:rsidRDefault="00A54FFE" w:rsidP="00A54FFE">
            <w:pPr>
              <w:rPr>
                <w:rFonts w:asciiTheme="minorHAnsi" w:hAnsiTheme="minorHAnsi" w:cstheme="minorHAnsi"/>
                <w:u w:val="single"/>
              </w:rPr>
            </w:pPr>
          </w:p>
          <w:tbl>
            <w:tblPr>
              <w:tblStyle w:val="TableGrid"/>
              <w:tblW w:w="0" w:type="auto"/>
              <w:tblLayout w:type="fixed"/>
              <w:tblLook w:val="04A0" w:firstRow="1" w:lastRow="0" w:firstColumn="1" w:lastColumn="0" w:noHBand="0" w:noVBand="1"/>
            </w:tblPr>
            <w:tblGrid>
              <w:gridCol w:w="2182"/>
              <w:gridCol w:w="2183"/>
              <w:gridCol w:w="2183"/>
            </w:tblGrid>
            <w:tr w:rsidR="00BD6093" w:rsidRPr="002D3DD7" w14:paraId="0C8B4F2A" w14:textId="77777777" w:rsidTr="00BD6093">
              <w:tc>
                <w:tcPr>
                  <w:tcW w:w="2182" w:type="dxa"/>
                </w:tcPr>
                <w:p w14:paraId="129DAB8B" w14:textId="33AAAA9E" w:rsidR="00BD6093" w:rsidRPr="002D3DD7" w:rsidRDefault="00BD6093" w:rsidP="00A54FFE">
                  <w:pPr>
                    <w:rPr>
                      <w:rFonts w:asciiTheme="minorHAnsi" w:hAnsiTheme="minorHAnsi" w:cstheme="minorHAnsi"/>
                      <w:u w:val="single"/>
                    </w:rPr>
                  </w:pPr>
                  <w:r w:rsidRPr="002D3DD7">
                    <w:rPr>
                      <w:rFonts w:asciiTheme="minorHAnsi" w:hAnsiTheme="minorHAnsi" w:cstheme="minorHAnsi"/>
                      <w:b/>
                      <w:bCs/>
                    </w:rPr>
                    <w:t>Service Reference</w:t>
                  </w:r>
                </w:p>
              </w:tc>
              <w:tc>
                <w:tcPr>
                  <w:tcW w:w="2183" w:type="dxa"/>
                </w:tcPr>
                <w:p w14:paraId="45CAA71F" w14:textId="7E9702F8" w:rsidR="00BD6093" w:rsidRPr="002D3DD7" w:rsidRDefault="00BD6093" w:rsidP="00A54FFE">
                  <w:pPr>
                    <w:rPr>
                      <w:rFonts w:asciiTheme="minorHAnsi" w:hAnsiTheme="minorHAnsi" w:cstheme="minorHAnsi"/>
                      <w:u w:val="single"/>
                    </w:rPr>
                  </w:pPr>
                  <w:r w:rsidRPr="002D3DD7">
                    <w:rPr>
                      <w:rFonts w:asciiTheme="minorHAnsi" w:hAnsiTheme="minorHAnsi" w:cstheme="minorHAnsi"/>
                      <w:b/>
                      <w:bCs/>
                    </w:rPr>
                    <w:t>Service Requirement Description</w:t>
                  </w:r>
                </w:p>
              </w:tc>
              <w:tc>
                <w:tcPr>
                  <w:tcW w:w="2183" w:type="dxa"/>
                </w:tcPr>
                <w:p w14:paraId="0A7A2FE0" w14:textId="3EED4864" w:rsidR="00BD6093" w:rsidRPr="002D3DD7" w:rsidRDefault="00BD6093" w:rsidP="00A54FFE">
                  <w:pPr>
                    <w:rPr>
                      <w:rFonts w:asciiTheme="minorHAnsi" w:hAnsiTheme="minorHAnsi" w:cstheme="minorHAnsi"/>
                      <w:u w:val="single"/>
                    </w:rPr>
                  </w:pPr>
                  <w:r w:rsidRPr="002D3DD7">
                    <w:rPr>
                      <w:rFonts w:asciiTheme="minorHAnsi" w:hAnsiTheme="minorHAnsi" w:cstheme="minorHAnsi"/>
                      <w:b/>
                      <w:bCs/>
                    </w:rPr>
                    <w:t>Service Requirement Trigger</w:t>
                  </w:r>
                </w:p>
              </w:tc>
            </w:tr>
            <w:tr w:rsidR="00BD6093" w:rsidRPr="002D3DD7" w14:paraId="45CE26DF" w14:textId="77777777" w:rsidTr="00BD6093">
              <w:tc>
                <w:tcPr>
                  <w:tcW w:w="2182" w:type="dxa"/>
                </w:tcPr>
                <w:p w14:paraId="14447CB4" w14:textId="77777777" w:rsidR="00480C13" w:rsidRPr="00480C13" w:rsidRDefault="00480C13" w:rsidP="00480C13">
                  <w:pPr>
                    <w:rPr>
                      <w:rFonts w:ascii="Calibri" w:hAnsi="Calibri" w:cs="Calibri"/>
                    </w:rPr>
                  </w:pPr>
                  <w:r w:rsidRPr="00480C13">
                    <w:rPr>
                      <w:rFonts w:ascii="Calibri" w:hAnsi="Calibri" w:cs="Calibri"/>
                    </w:rPr>
                    <w:t>ASGT-CS-SA3-17</w:t>
                  </w:r>
                </w:p>
                <w:p w14:paraId="5768A6DE" w14:textId="77777777" w:rsidR="00BD6093" w:rsidRPr="002D3DD7" w:rsidRDefault="00BD6093" w:rsidP="00A54FFE">
                  <w:pPr>
                    <w:rPr>
                      <w:rFonts w:asciiTheme="minorHAnsi" w:hAnsiTheme="minorHAnsi" w:cstheme="minorHAnsi"/>
                      <w:u w:val="single"/>
                    </w:rPr>
                  </w:pPr>
                </w:p>
              </w:tc>
              <w:tc>
                <w:tcPr>
                  <w:tcW w:w="2183" w:type="dxa"/>
                </w:tcPr>
                <w:p w14:paraId="720CA57A" w14:textId="77777777" w:rsidR="0001715C" w:rsidRPr="002D3DD7" w:rsidRDefault="0001715C" w:rsidP="0001715C">
                  <w:pPr>
                    <w:rPr>
                      <w:rFonts w:asciiTheme="minorHAnsi" w:hAnsiTheme="minorHAnsi" w:cstheme="minorHAnsi"/>
                      <w:color w:val="000000"/>
                    </w:rPr>
                  </w:pPr>
                  <w:r w:rsidRPr="002D3DD7">
                    <w:rPr>
                      <w:rFonts w:asciiTheme="minorHAnsi" w:hAnsiTheme="minorHAnsi" w:cstheme="minorHAnsi"/>
                      <w:color w:val="000000"/>
                    </w:rPr>
                    <w:t>Reclassification  of MPRNs that have not met read performance</w:t>
                  </w:r>
                </w:p>
                <w:p w14:paraId="64D67DB8" w14:textId="77777777" w:rsidR="00BD6093" w:rsidRPr="002D3DD7" w:rsidRDefault="00BD6093" w:rsidP="00A54FFE">
                  <w:pPr>
                    <w:rPr>
                      <w:rFonts w:asciiTheme="minorHAnsi" w:hAnsiTheme="minorHAnsi" w:cstheme="minorHAnsi"/>
                      <w:u w:val="single"/>
                    </w:rPr>
                  </w:pPr>
                </w:p>
              </w:tc>
              <w:tc>
                <w:tcPr>
                  <w:tcW w:w="2183" w:type="dxa"/>
                </w:tcPr>
                <w:p w14:paraId="10BEA236" w14:textId="77777777" w:rsidR="002D3DD7" w:rsidRPr="002D3DD7" w:rsidRDefault="002D3DD7" w:rsidP="002D3DD7">
                  <w:pPr>
                    <w:rPr>
                      <w:rFonts w:asciiTheme="minorHAnsi" w:hAnsiTheme="minorHAnsi" w:cstheme="minorHAnsi"/>
                      <w:color w:val="000000"/>
                    </w:rPr>
                  </w:pPr>
                  <w:r w:rsidRPr="002D3DD7">
                    <w:rPr>
                      <w:rFonts w:asciiTheme="minorHAnsi" w:hAnsiTheme="minorHAnsi" w:cstheme="minorHAnsi"/>
                      <w:color w:val="000000"/>
                    </w:rPr>
                    <w:t>Non receipt of class change within 20 days of report issue to shippers</w:t>
                  </w:r>
                </w:p>
                <w:p w14:paraId="13A1EB57" w14:textId="77777777" w:rsidR="00BD6093" w:rsidRPr="002D3DD7" w:rsidRDefault="00BD6093" w:rsidP="00A54FFE">
                  <w:pPr>
                    <w:rPr>
                      <w:rFonts w:asciiTheme="minorHAnsi" w:hAnsiTheme="minorHAnsi" w:cstheme="minorHAnsi"/>
                      <w:u w:val="single"/>
                    </w:rPr>
                  </w:pPr>
                </w:p>
              </w:tc>
            </w:tr>
          </w:tbl>
          <w:p w14:paraId="19F807F2" w14:textId="5B5590B3" w:rsidR="00C463A5" w:rsidRPr="002D3DD7" w:rsidRDefault="00C463A5" w:rsidP="00A54FFE">
            <w:pPr>
              <w:rPr>
                <w:rFonts w:asciiTheme="minorHAnsi" w:hAnsiTheme="minorHAnsi" w:cstheme="minorHAnsi"/>
                <w:u w:val="single"/>
              </w:rPr>
            </w:pPr>
          </w:p>
          <w:p w14:paraId="79F69B1B" w14:textId="77777777" w:rsidR="00F25247" w:rsidRPr="002D3DD7" w:rsidRDefault="00F25247" w:rsidP="00F25247">
            <w:pPr>
              <w:rPr>
                <w:rFonts w:asciiTheme="minorHAnsi" w:hAnsiTheme="minorHAnsi" w:cstheme="minorHAnsi"/>
                <w:u w:val="single"/>
              </w:rPr>
            </w:pPr>
            <w:r w:rsidRPr="002D3DD7">
              <w:rPr>
                <w:rFonts w:asciiTheme="minorHAnsi" w:hAnsiTheme="minorHAnsi" w:cstheme="minorHAnsi"/>
                <w:u w:val="single"/>
              </w:rPr>
              <w:t>4) The introduction of a new Service Line to initiate registration in the absence of Secured active Notification from CSS</w:t>
            </w:r>
          </w:p>
          <w:p w14:paraId="04A95F49" w14:textId="77777777" w:rsidR="00F25247" w:rsidRPr="002D3DD7" w:rsidRDefault="00F25247" w:rsidP="00F25247">
            <w:pPr>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2182"/>
              <w:gridCol w:w="2183"/>
              <w:gridCol w:w="2183"/>
            </w:tblGrid>
            <w:tr w:rsidR="00390587" w:rsidRPr="002D3DD7" w14:paraId="17D0E6F8" w14:textId="77777777" w:rsidTr="00390587">
              <w:tc>
                <w:tcPr>
                  <w:tcW w:w="2182" w:type="dxa"/>
                </w:tcPr>
                <w:p w14:paraId="78C847FF" w14:textId="4B92758B" w:rsidR="00390587" w:rsidRPr="002D3DD7" w:rsidRDefault="00390587" w:rsidP="00A54FFE">
                  <w:pPr>
                    <w:rPr>
                      <w:rFonts w:asciiTheme="minorHAnsi" w:hAnsiTheme="minorHAnsi" w:cstheme="minorHAnsi"/>
                      <w:b/>
                      <w:bCs/>
                    </w:rPr>
                  </w:pPr>
                  <w:r w:rsidRPr="002D3DD7">
                    <w:rPr>
                      <w:rFonts w:asciiTheme="minorHAnsi" w:hAnsiTheme="minorHAnsi" w:cstheme="minorHAnsi"/>
                      <w:b/>
                      <w:bCs/>
                    </w:rPr>
                    <w:t>Service R</w:t>
                  </w:r>
                  <w:r w:rsidR="00B827CA" w:rsidRPr="002D3DD7">
                    <w:rPr>
                      <w:rFonts w:asciiTheme="minorHAnsi" w:hAnsiTheme="minorHAnsi" w:cstheme="minorHAnsi"/>
                      <w:b/>
                      <w:bCs/>
                    </w:rPr>
                    <w:t>eference</w:t>
                  </w:r>
                </w:p>
              </w:tc>
              <w:tc>
                <w:tcPr>
                  <w:tcW w:w="2183" w:type="dxa"/>
                </w:tcPr>
                <w:p w14:paraId="367EF76D" w14:textId="12B03089" w:rsidR="00390587" w:rsidRPr="002D3DD7" w:rsidRDefault="00B827CA" w:rsidP="00A54FFE">
                  <w:pPr>
                    <w:rPr>
                      <w:rFonts w:asciiTheme="minorHAnsi" w:hAnsiTheme="minorHAnsi" w:cstheme="minorHAnsi"/>
                      <w:b/>
                      <w:bCs/>
                    </w:rPr>
                  </w:pPr>
                  <w:r w:rsidRPr="002D3DD7">
                    <w:rPr>
                      <w:rFonts w:asciiTheme="minorHAnsi" w:hAnsiTheme="minorHAnsi" w:cstheme="minorHAnsi"/>
                      <w:b/>
                      <w:bCs/>
                    </w:rPr>
                    <w:t>Service Requirement Description</w:t>
                  </w:r>
                </w:p>
              </w:tc>
              <w:tc>
                <w:tcPr>
                  <w:tcW w:w="2183" w:type="dxa"/>
                </w:tcPr>
                <w:p w14:paraId="3FE6E44B" w14:textId="0CED9272" w:rsidR="00390587" w:rsidRPr="002D3DD7" w:rsidRDefault="00B827CA" w:rsidP="00A54FFE">
                  <w:pPr>
                    <w:rPr>
                      <w:rFonts w:asciiTheme="minorHAnsi" w:hAnsiTheme="minorHAnsi" w:cstheme="minorHAnsi"/>
                      <w:b/>
                      <w:bCs/>
                    </w:rPr>
                  </w:pPr>
                  <w:r w:rsidRPr="002D3DD7">
                    <w:rPr>
                      <w:rFonts w:asciiTheme="minorHAnsi" w:hAnsiTheme="minorHAnsi" w:cstheme="minorHAnsi"/>
                      <w:b/>
                      <w:bCs/>
                    </w:rPr>
                    <w:t xml:space="preserve">Service Requirement Trigger </w:t>
                  </w:r>
                </w:p>
              </w:tc>
            </w:tr>
            <w:tr w:rsidR="00390587" w:rsidRPr="002D3DD7" w14:paraId="31ABD05D" w14:textId="77777777" w:rsidTr="00390587">
              <w:tc>
                <w:tcPr>
                  <w:tcW w:w="2182" w:type="dxa"/>
                </w:tcPr>
                <w:p w14:paraId="3606591D" w14:textId="77777777" w:rsidR="00D031FA" w:rsidRPr="002D3DD7" w:rsidRDefault="00D031FA" w:rsidP="00D031FA">
                  <w:pPr>
                    <w:rPr>
                      <w:rFonts w:asciiTheme="minorHAnsi" w:hAnsiTheme="minorHAnsi" w:cstheme="minorHAnsi"/>
                    </w:rPr>
                  </w:pPr>
                  <w:r w:rsidRPr="002D3DD7">
                    <w:rPr>
                      <w:rFonts w:asciiTheme="minorHAnsi" w:hAnsiTheme="minorHAnsi" w:cstheme="minorHAnsi"/>
                    </w:rPr>
                    <w:t>ASGT-NC-SA1-08</w:t>
                  </w:r>
                </w:p>
                <w:p w14:paraId="443963C7" w14:textId="77777777" w:rsidR="00390587" w:rsidRPr="002D3DD7" w:rsidRDefault="00390587" w:rsidP="00A54FFE">
                  <w:pPr>
                    <w:rPr>
                      <w:rFonts w:asciiTheme="minorHAnsi" w:hAnsiTheme="minorHAnsi" w:cstheme="minorHAnsi"/>
                      <w:b/>
                      <w:bCs/>
                    </w:rPr>
                  </w:pPr>
                </w:p>
              </w:tc>
              <w:tc>
                <w:tcPr>
                  <w:tcW w:w="2183" w:type="dxa"/>
                </w:tcPr>
                <w:p w14:paraId="3FD1C66B" w14:textId="77777777" w:rsidR="00F245AF" w:rsidRPr="002D3DD7" w:rsidRDefault="00F245AF" w:rsidP="00F245AF">
                  <w:pPr>
                    <w:rPr>
                      <w:rFonts w:asciiTheme="minorHAnsi" w:hAnsiTheme="minorHAnsi" w:cstheme="minorHAnsi"/>
                    </w:rPr>
                  </w:pPr>
                  <w:r w:rsidRPr="002D3DD7">
                    <w:rPr>
                      <w:rFonts w:asciiTheme="minorHAnsi" w:hAnsiTheme="minorHAnsi" w:cstheme="minorHAnsi"/>
                    </w:rPr>
                    <w:t xml:space="preserve">Initiate Registration, in the absence of a Secured Active Notification from </w:t>
                  </w:r>
                  <w:r w:rsidRPr="002D3DD7">
                    <w:rPr>
                      <w:rFonts w:asciiTheme="minorHAnsi" w:hAnsiTheme="minorHAnsi" w:cstheme="minorHAnsi"/>
                    </w:rPr>
                    <w:lastRenderedPageBreak/>
                    <w:t>CSS so that prospectively CSS and UK Link systems are aligned</w:t>
                  </w:r>
                </w:p>
                <w:p w14:paraId="68B59F29" w14:textId="77777777" w:rsidR="00390587" w:rsidRPr="002D3DD7" w:rsidRDefault="00390587" w:rsidP="00A54FFE">
                  <w:pPr>
                    <w:rPr>
                      <w:rFonts w:asciiTheme="minorHAnsi" w:hAnsiTheme="minorHAnsi" w:cstheme="minorHAnsi"/>
                      <w:b/>
                      <w:bCs/>
                    </w:rPr>
                  </w:pPr>
                </w:p>
              </w:tc>
              <w:tc>
                <w:tcPr>
                  <w:tcW w:w="2183" w:type="dxa"/>
                </w:tcPr>
                <w:p w14:paraId="1A80A82A" w14:textId="77777777" w:rsidR="00F245AF" w:rsidRPr="002D3DD7" w:rsidRDefault="00F245AF" w:rsidP="00F245AF">
                  <w:pPr>
                    <w:rPr>
                      <w:rFonts w:asciiTheme="minorHAnsi" w:hAnsiTheme="minorHAnsi" w:cstheme="minorHAnsi"/>
                    </w:rPr>
                  </w:pPr>
                  <w:r w:rsidRPr="002D3DD7">
                    <w:rPr>
                      <w:rFonts w:asciiTheme="minorHAnsi" w:hAnsiTheme="minorHAnsi" w:cstheme="minorHAnsi"/>
                    </w:rPr>
                    <w:lastRenderedPageBreak/>
                    <w:t xml:space="preserve">Where the CDSP becomes aware that the CSS and UKL are misaligned </w:t>
                  </w:r>
                </w:p>
                <w:p w14:paraId="1AA7C7E1" w14:textId="77777777" w:rsidR="00390587" w:rsidRPr="002D3DD7" w:rsidRDefault="00390587" w:rsidP="00A54FFE">
                  <w:pPr>
                    <w:rPr>
                      <w:rFonts w:asciiTheme="minorHAnsi" w:hAnsiTheme="minorHAnsi" w:cstheme="minorHAnsi"/>
                      <w:b/>
                      <w:bCs/>
                    </w:rPr>
                  </w:pPr>
                </w:p>
              </w:tc>
            </w:tr>
          </w:tbl>
          <w:p w14:paraId="7C9D0F4C" w14:textId="77777777" w:rsidR="00C463A5" w:rsidRPr="002D3DD7" w:rsidRDefault="00C463A5" w:rsidP="00A54FFE">
            <w:pPr>
              <w:rPr>
                <w:rFonts w:asciiTheme="minorHAnsi" w:hAnsiTheme="minorHAnsi" w:cstheme="minorHAnsi"/>
                <w:b/>
                <w:bCs/>
              </w:rPr>
            </w:pPr>
          </w:p>
          <w:p w14:paraId="1FBA9359" w14:textId="77777777" w:rsidR="00251B3C" w:rsidRPr="002D3DD7" w:rsidRDefault="00251B3C" w:rsidP="00B84A61">
            <w:pPr>
              <w:rPr>
                <w:rFonts w:asciiTheme="minorHAnsi" w:hAnsiTheme="minorHAnsi" w:cstheme="minorHAnsi"/>
              </w:rPr>
            </w:pPr>
          </w:p>
          <w:p w14:paraId="732E2676" w14:textId="1F25FD98" w:rsidR="00B84A61" w:rsidRPr="00E2674E" w:rsidRDefault="00A54FFE" w:rsidP="006337A3">
            <w:pPr>
              <w:rPr>
                <w:rFonts w:asciiTheme="minorHAnsi" w:hAnsiTheme="minorHAnsi" w:cstheme="minorHAnsi"/>
              </w:rPr>
            </w:pPr>
            <w:r w:rsidRPr="00E2674E">
              <w:rPr>
                <w:rFonts w:asciiTheme="minorHAnsi" w:hAnsiTheme="minorHAnsi" w:cstheme="minorHAnsi"/>
              </w:rPr>
              <w:t xml:space="preserve">Once approved all the changes proposed under this XRN will be </w:t>
            </w:r>
            <w:r w:rsidR="00A66CEB" w:rsidRPr="00E2674E">
              <w:rPr>
                <w:rFonts w:asciiTheme="minorHAnsi" w:hAnsiTheme="minorHAnsi" w:cstheme="minorHAnsi"/>
              </w:rPr>
              <w:t>published in v</w:t>
            </w:r>
            <w:r w:rsidR="00C463A5" w:rsidRPr="00E2674E">
              <w:rPr>
                <w:rFonts w:asciiTheme="minorHAnsi" w:hAnsiTheme="minorHAnsi" w:cstheme="minorHAnsi"/>
              </w:rPr>
              <w:t xml:space="preserve">29 of the DSC Service Description Table </w:t>
            </w:r>
            <w:r w:rsidR="00E46371" w:rsidRPr="00E2674E">
              <w:rPr>
                <w:rFonts w:asciiTheme="minorHAnsi" w:hAnsiTheme="minorHAnsi" w:cstheme="minorHAnsi"/>
              </w:rPr>
              <w:t>on the Joint Office Website</w:t>
            </w:r>
            <w:r w:rsidR="00A66CEB" w:rsidRPr="00E2674E">
              <w:rPr>
                <w:rFonts w:asciiTheme="minorHAnsi" w:hAnsiTheme="minorHAnsi" w:cstheme="minorHAnsi"/>
              </w:rPr>
              <w:t xml:space="preserve"> </w:t>
            </w:r>
            <w:r w:rsidR="00C463A5" w:rsidRPr="00E2674E">
              <w:rPr>
                <w:rFonts w:asciiTheme="minorHAnsi" w:hAnsiTheme="minorHAnsi" w:cstheme="minorHAnsi"/>
              </w:rPr>
              <w:t>on</w:t>
            </w:r>
            <w:r w:rsidR="00E46371" w:rsidRPr="00E2674E">
              <w:rPr>
                <w:rFonts w:asciiTheme="minorHAnsi" w:hAnsiTheme="minorHAnsi" w:cstheme="minorHAnsi"/>
              </w:rPr>
              <w:t xml:space="preserve"> </w:t>
            </w:r>
            <w:r w:rsidR="00A66CEB" w:rsidRPr="00E2674E">
              <w:rPr>
                <w:rFonts w:asciiTheme="minorHAnsi" w:hAnsiTheme="minorHAnsi" w:cstheme="minorHAnsi"/>
              </w:rPr>
              <w:t>1</w:t>
            </w:r>
            <w:r w:rsidR="00A66CEB" w:rsidRPr="00E2674E">
              <w:rPr>
                <w:rFonts w:asciiTheme="minorHAnsi" w:hAnsiTheme="minorHAnsi" w:cstheme="minorHAnsi"/>
                <w:vertAlign w:val="superscript"/>
              </w:rPr>
              <w:t>st</w:t>
            </w:r>
            <w:r w:rsidR="00A66CEB" w:rsidRPr="00E2674E">
              <w:rPr>
                <w:rFonts w:asciiTheme="minorHAnsi" w:hAnsiTheme="minorHAnsi" w:cstheme="minorHAnsi"/>
              </w:rPr>
              <w:t xml:space="preserve"> April 2023</w:t>
            </w:r>
          </w:p>
          <w:p w14:paraId="24BEC797" w14:textId="79CB82B5" w:rsidR="009B56A6" w:rsidRPr="002D3DD7" w:rsidRDefault="009B56A6" w:rsidP="006337A3">
            <w:pPr>
              <w:rPr>
                <w:rFonts w:asciiTheme="minorHAnsi" w:hAnsiTheme="minorHAnsi" w:cstheme="minorHAnsi"/>
              </w:rPr>
            </w:pPr>
          </w:p>
          <w:p w14:paraId="1167D4FE" w14:textId="77777777" w:rsidR="003F35F5" w:rsidRPr="002D3DD7" w:rsidRDefault="003F35F5" w:rsidP="006337A3">
            <w:pPr>
              <w:rPr>
                <w:rFonts w:asciiTheme="minorHAnsi" w:hAnsiTheme="minorHAnsi" w:cstheme="minorHAnsi"/>
              </w:rPr>
            </w:pPr>
          </w:p>
          <w:p w14:paraId="5E3472CB" w14:textId="63070AAF" w:rsidR="00686812" w:rsidRPr="002D3DD7" w:rsidRDefault="00686812" w:rsidP="006337A3">
            <w:pPr>
              <w:rPr>
                <w:rFonts w:asciiTheme="minorHAnsi" w:hAnsiTheme="minorHAnsi" w:cstheme="minorHAnsi"/>
              </w:rPr>
            </w:pPr>
          </w:p>
        </w:tc>
      </w:tr>
      <w:tr w:rsidR="00AF26F4" w:rsidRPr="00BC3CAC" w14:paraId="69F61605" w14:textId="77777777" w:rsidTr="00A27104">
        <w:trPr>
          <w:trHeight w:val="3593"/>
        </w:trPr>
        <w:tc>
          <w:tcPr>
            <w:tcW w:w="1232" w:type="pct"/>
            <w:shd w:val="clear" w:color="auto" w:fill="FDE4BA" w:themeFill="accent6" w:themeFillTint="66"/>
            <w:vAlign w:val="center"/>
          </w:tcPr>
          <w:p w14:paraId="6C087CF3" w14:textId="77777777" w:rsidR="00AF26F4" w:rsidRDefault="00AF26F4" w:rsidP="00DE2C6D">
            <w:pPr>
              <w:jc w:val="center"/>
              <w:rPr>
                <w:rFonts w:cs="Arial"/>
                <w:szCs w:val="20"/>
              </w:rPr>
            </w:pPr>
          </w:p>
        </w:tc>
        <w:tc>
          <w:tcPr>
            <w:tcW w:w="3768" w:type="pct"/>
            <w:vAlign w:val="center"/>
          </w:tcPr>
          <w:p w14:paraId="1CAE68C5" w14:textId="77777777" w:rsidR="00AF26F4" w:rsidRDefault="00AF26F4" w:rsidP="00A51266">
            <w:pPr>
              <w:rPr>
                <w:rFonts w:cs="Arial"/>
              </w:rPr>
            </w:pPr>
          </w:p>
        </w:tc>
      </w:tr>
    </w:tbl>
    <w:bookmarkEnd w:id="0"/>
    <w:p w14:paraId="4113A50C" w14:textId="27F2BBF4" w:rsidR="00156FD9" w:rsidRDefault="00156FD9" w:rsidP="00156FD9">
      <w:pPr>
        <w:pStyle w:val="Heading1"/>
      </w:pPr>
      <w:r>
        <w:t xml:space="preserve"> </w:t>
      </w:r>
      <w:r w:rsidR="008039C0">
        <w:t>Presented at ChMC for information</w:t>
      </w:r>
    </w:p>
    <w:tbl>
      <w:tblPr>
        <w:tblStyle w:val="TableGrid"/>
        <w:tblW w:w="5018" w:type="pct"/>
        <w:tblInd w:w="-34" w:type="dxa"/>
        <w:tblLayout w:type="fixed"/>
        <w:tblLook w:val="04A0" w:firstRow="1" w:lastRow="0" w:firstColumn="1" w:lastColumn="0" w:noHBand="0" w:noVBand="1"/>
      </w:tblPr>
      <w:tblGrid>
        <w:gridCol w:w="2215"/>
        <w:gridCol w:w="6833"/>
      </w:tblGrid>
      <w:tr w:rsidR="008039C0" w:rsidRPr="00BC3CAC" w14:paraId="0654EFFA" w14:textId="77777777" w:rsidTr="00B96E7C">
        <w:trPr>
          <w:trHeight w:val="403"/>
        </w:trPr>
        <w:tc>
          <w:tcPr>
            <w:tcW w:w="1224" w:type="pct"/>
            <w:shd w:val="clear" w:color="auto" w:fill="FDE4BA" w:themeFill="accent6" w:themeFillTint="66"/>
            <w:vAlign w:val="center"/>
          </w:tcPr>
          <w:p w14:paraId="29AFA6EF" w14:textId="4DA0C3B1" w:rsidR="008039C0" w:rsidRDefault="008039C0" w:rsidP="009C3AAE">
            <w:pPr>
              <w:jc w:val="right"/>
              <w:rPr>
                <w:rFonts w:cs="Arial"/>
                <w:szCs w:val="20"/>
              </w:rPr>
            </w:pPr>
            <w:r>
              <w:rPr>
                <w:rFonts w:cs="Arial"/>
                <w:szCs w:val="20"/>
              </w:rPr>
              <w:t>Date</w:t>
            </w:r>
          </w:p>
        </w:tc>
        <w:tc>
          <w:tcPr>
            <w:tcW w:w="3776" w:type="pct"/>
            <w:vAlign w:val="center"/>
          </w:tcPr>
          <w:p w14:paraId="0C5DD22E" w14:textId="5975CC7F" w:rsidR="008039C0" w:rsidRPr="00BC3CAC" w:rsidRDefault="00DF5562" w:rsidP="009C3AAE">
            <w:pPr>
              <w:rPr>
                <w:rFonts w:cs="Arial"/>
                <w:szCs w:val="20"/>
              </w:rPr>
            </w:pPr>
            <w:r>
              <w:rPr>
                <w:rFonts w:cs="Arial"/>
                <w:szCs w:val="20"/>
              </w:rPr>
              <w:t>8</w:t>
            </w:r>
            <w:r w:rsidRPr="00DF5562">
              <w:rPr>
                <w:rFonts w:cs="Arial"/>
                <w:szCs w:val="20"/>
                <w:vertAlign w:val="superscript"/>
              </w:rPr>
              <w:t>th</w:t>
            </w:r>
            <w:r>
              <w:rPr>
                <w:rFonts w:cs="Arial"/>
                <w:szCs w:val="20"/>
              </w:rPr>
              <w:t xml:space="preserve"> </w:t>
            </w:r>
            <w:r w:rsidR="007663A8">
              <w:rPr>
                <w:rFonts w:cs="Arial"/>
                <w:szCs w:val="20"/>
              </w:rPr>
              <w:t>March</w:t>
            </w:r>
            <w:r>
              <w:rPr>
                <w:rFonts w:cs="Arial"/>
                <w:szCs w:val="20"/>
              </w:rPr>
              <w:t xml:space="preserve"> 2023</w:t>
            </w:r>
          </w:p>
        </w:tc>
      </w:tr>
    </w:tbl>
    <w:p w14:paraId="2AF8C3F0" w14:textId="77777777" w:rsidR="006F3657" w:rsidRDefault="006F3657"/>
    <w:p w14:paraId="4ACB28A2" w14:textId="6D266A67" w:rsidR="00156FD9" w:rsidRDefault="00156FD9" w:rsidP="00156FD9">
      <w:pPr>
        <w:pStyle w:val="Heading1"/>
      </w:pPr>
      <w:r>
        <w:t xml:space="preserve"> </w:t>
      </w:r>
      <w:r w:rsidR="00FA7596">
        <w:t>CoMC</w:t>
      </w:r>
      <w:r w:rsidRPr="00156FD9">
        <w:t xml:space="preserve"> Voting Outcome</w:t>
      </w:r>
    </w:p>
    <w:tbl>
      <w:tblPr>
        <w:tblStyle w:val="TableGrid"/>
        <w:tblW w:w="4985" w:type="pct"/>
        <w:tblInd w:w="-34" w:type="dxa"/>
        <w:tblLayout w:type="fixed"/>
        <w:tblLook w:val="04A0" w:firstRow="1" w:lastRow="0" w:firstColumn="1" w:lastColumn="0" w:noHBand="0" w:noVBand="1"/>
      </w:tblPr>
      <w:tblGrid>
        <w:gridCol w:w="2215"/>
        <w:gridCol w:w="1242"/>
        <w:gridCol w:w="5532"/>
      </w:tblGrid>
      <w:tr w:rsidR="007D5F54" w:rsidRPr="00BC3CAC" w14:paraId="3055D3E3" w14:textId="77777777" w:rsidTr="00B96E7C">
        <w:trPr>
          <w:trHeight w:val="403"/>
        </w:trPr>
        <w:tc>
          <w:tcPr>
            <w:tcW w:w="1232" w:type="pct"/>
            <w:vMerge w:val="restart"/>
            <w:shd w:val="clear" w:color="auto" w:fill="FDE4BA" w:themeFill="accent6" w:themeFillTint="66"/>
            <w:vAlign w:val="center"/>
          </w:tcPr>
          <w:p w14:paraId="6EE29EA6" w14:textId="5965C95F" w:rsidR="007D5F54" w:rsidRDefault="007D5F54" w:rsidP="009C3AAE">
            <w:pPr>
              <w:jc w:val="right"/>
              <w:rPr>
                <w:rFonts w:cs="Arial"/>
                <w:szCs w:val="20"/>
              </w:rPr>
            </w:pPr>
            <w:bookmarkStart w:id="3" w:name="_Hlk40275782"/>
            <w:r w:rsidRPr="006F3657">
              <w:rPr>
                <w:rFonts w:cs="Arial"/>
                <w:szCs w:val="20"/>
              </w:rPr>
              <w:t>Voting</w:t>
            </w:r>
            <w:r w:rsidR="00F70411">
              <w:rPr>
                <w:rFonts w:cs="Arial"/>
                <w:szCs w:val="20"/>
              </w:rPr>
              <w:t xml:space="preserve"> Outcome</w:t>
            </w:r>
            <w:r>
              <w:rPr>
                <w:rFonts w:cs="Arial"/>
                <w:szCs w:val="20"/>
              </w:rPr>
              <w:t>:</w:t>
            </w:r>
          </w:p>
        </w:tc>
        <w:tc>
          <w:tcPr>
            <w:tcW w:w="3768" w:type="pct"/>
            <w:gridSpan w:val="2"/>
            <w:vAlign w:val="center"/>
          </w:tcPr>
          <w:p w14:paraId="06ED314E" w14:textId="477DDA25" w:rsidR="007D5F54" w:rsidRPr="00BC3CAC" w:rsidRDefault="00226280"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7D5F54">
                  <w:rPr>
                    <w:rFonts w:ascii="MS Gothic" w:eastAsia="MS Gothic" w:hAnsi="MS Gothic" w:cs="Arial" w:hint="eastAsia"/>
                    <w:szCs w:val="20"/>
                  </w:rPr>
                  <w:t>☐</w:t>
                </w:r>
              </w:sdtContent>
            </w:sdt>
            <w:r w:rsidR="007D5F54">
              <w:rPr>
                <w:rFonts w:cs="Arial"/>
                <w:szCs w:val="20"/>
              </w:rPr>
              <w:t xml:space="preserve"> </w:t>
            </w:r>
            <w:r w:rsidR="00DE53A6">
              <w:rPr>
                <w:rFonts w:cs="Arial"/>
                <w:szCs w:val="20"/>
              </w:rPr>
              <w:t>Amendment to CDSP Document</w:t>
            </w:r>
          </w:p>
        </w:tc>
      </w:tr>
      <w:tr w:rsidR="004835A5" w:rsidRPr="00BC3CAC" w14:paraId="4BE21F3B" w14:textId="77777777" w:rsidTr="00B96E7C">
        <w:trPr>
          <w:trHeight w:val="666"/>
        </w:trPr>
        <w:tc>
          <w:tcPr>
            <w:tcW w:w="1232" w:type="pct"/>
            <w:vMerge/>
            <w:shd w:val="clear" w:color="auto" w:fill="FDE4BA" w:themeFill="accent6" w:themeFillTint="66"/>
            <w:vAlign w:val="center"/>
          </w:tcPr>
          <w:p w14:paraId="67AE82C1" w14:textId="77777777" w:rsidR="004835A5" w:rsidRPr="006F3657" w:rsidRDefault="004835A5" w:rsidP="009C3AAE">
            <w:pPr>
              <w:jc w:val="right"/>
              <w:rPr>
                <w:rFonts w:cs="Arial"/>
                <w:szCs w:val="20"/>
              </w:rPr>
            </w:pPr>
          </w:p>
        </w:tc>
        <w:tc>
          <w:tcPr>
            <w:tcW w:w="3768" w:type="pct"/>
            <w:gridSpan w:val="2"/>
            <w:vAlign w:val="center"/>
          </w:tcPr>
          <w:p w14:paraId="2CDB1768" w14:textId="24EE6343" w:rsidR="004835A5" w:rsidRPr="00BC3CAC" w:rsidRDefault="00226280" w:rsidP="009C3AAE">
            <w:pPr>
              <w:rPr>
                <w:rFonts w:cs="Arial"/>
              </w:rPr>
            </w:pPr>
            <w:sdt>
              <w:sdtPr>
                <w:rPr>
                  <w:rFonts w:cs="Arial"/>
                  <w:szCs w:val="20"/>
                </w:rPr>
                <w:id w:val="1356080623"/>
                <w14:checkbox>
                  <w14:checked w14:val="1"/>
                  <w14:checkedState w14:val="2612" w14:font="MS Gothic"/>
                  <w14:uncheckedState w14:val="2610" w14:font="MS Gothic"/>
                </w14:checkbox>
              </w:sdtPr>
              <w:sdtEndPr/>
              <w:sdtContent>
                <w:r w:rsidR="001F4439">
                  <w:rPr>
                    <w:rFonts w:ascii="MS Gothic" w:eastAsia="MS Gothic" w:hAnsi="MS Gothic" w:cs="Arial" w:hint="eastAsia"/>
                    <w:szCs w:val="20"/>
                  </w:rPr>
                  <w:t>☒</w:t>
                </w:r>
              </w:sdtContent>
            </w:sdt>
            <w:r w:rsidR="004835A5">
              <w:rPr>
                <w:rFonts w:cs="Arial"/>
                <w:szCs w:val="20"/>
              </w:rPr>
              <w:t xml:space="preserve"> Amendment to DSC Service Table </w:t>
            </w:r>
          </w:p>
        </w:tc>
      </w:tr>
      <w:bookmarkEnd w:id="3"/>
      <w:tr w:rsidR="00576F02" w:rsidRPr="00BC3CAC" w14:paraId="7141CBA0" w14:textId="77777777" w:rsidTr="00B96E7C">
        <w:trPr>
          <w:trHeight w:val="403"/>
        </w:trPr>
        <w:tc>
          <w:tcPr>
            <w:tcW w:w="1232" w:type="pct"/>
            <w:shd w:val="clear" w:color="auto" w:fill="FDE4BA" w:themeFill="accent6" w:themeFillTint="66"/>
            <w:vAlign w:val="center"/>
          </w:tcPr>
          <w:p w14:paraId="695D572E" w14:textId="0D0B4A52" w:rsidR="00576F02" w:rsidRPr="006F3657" w:rsidRDefault="00365439" w:rsidP="00576F02">
            <w:pPr>
              <w:jc w:val="right"/>
              <w:rPr>
                <w:rFonts w:cs="Arial"/>
                <w:szCs w:val="20"/>
              </w:rPr>
            </w:pPr>
            <w:r>
              <w:rPr>
                <w:rFonts w:cs="Arial"/>
                <w:szCs w:val="20"/>
              </w:rPr>
              <w:t>Comments</w:t>
            </w:r>
          </w:p>
        </w:tc>
        <w:tc>
          <w:tcPr>
            <w:tcW w:w="3768" w:type="pct"/>
            <w:gridSpan w:val="2"/>
            <w:vAlign w:val="center"/>
          </w:tcPr>
          <w:p w14:paraId="3CE67C78" w14:textId="77777777" w:rsidR="00576F02" w:rsidRDefault="00576F02" w:rsidP="00576F02">
            <w:pPr>
              <w:rPr>
                <w:rFonts w:cs="Arial"/>
                <w:szCs w:val="20"/>
              </w:rPr>
            </w:pPr>
          </w:p>
        </w:tc>
      </w:tr>
      <w:tr w:rsidR="00576F02" w:rsidRPr="00BC3CAC" w14:paraId="17CC7F87" w14:textId="77777777" w:rsidTr="00B96E7C">
        <w:trPr>
          <w:trHeight w:val="403"/>
        </w:trPr>
        <w:tc>
          <w:tcPr>
            <w:tcW w:w="1232" w:type="pct"/>
            <w:shd w:val="clear" w:color="auto" w:fill="FDE4BA" w:themeFill="accent6" w:themeFillTint="66"/>
            <w:vAlign w:val="center"/>
          </w:tcPr>
          <w:p w14:paraId="53F6F94C" w14:textId="77777777" w:rsidR="00576F02" w:rsidRDefault="00576F02" w:rsidP="00576F02">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68" w:type="pct"/>
                <w:gridSpan w:val="2"/>
                <w:vAlign w:val="center"/>
              </w:tcPr>
              <w:p w14:paraId="44C6C04F" w14:textId="77777777" w:rsidR="00576F02" w:rsidRDefault="00576F02" w:rsidP="00576F02">
                <w:pPr>
                  <w:rPr>
                    <w:rFonts w:cs="Arial"/>
                  </w:rPr>
                </w:pPr>
                <w:r w:rsidRPr="0040334E">
                  <w:rPr>
                    <w:rStyle w:val="PlaceholderText"/>
                  </w:rPr>
                  <w:t>Click here to enter a date.</w:t>
                </w:r>
              </w:p>
            </w:tc>
          </w:sdtContent>
        </w:sdt>
      </w:tr>
      <w:tr w:rsidR="00F015C7" w:rsidRPr="00BC3CAC" w14:paraId="431F82C7" w14:textId="77777777" w:rsidTr="00B96E7C">
        <w:trPr>
          <w:trHeight w:val="403"/>
        </w:trPr>
        <w:tc>
          <w:tcPr>
            <w:tcW w:w="1232" w:type="pct"/>
            <w:shd w:val="clear" w:color="auto" w:fill="FDE4BA" w:themeFill="accent6" w:themeFillTint="66"/>
            <w:vAlign w:val="center"/>
          </w:tcPr>
          <w:p w14:paraId="436BF729" w14:textId="77777777" w:rsidR="00F015C7" w:rsidRDefault="00F015C7" w:rsidP="00576F02">
            <w:pPr>
              <w:jc w:val="right"/>
              <w:rPr>
                <w:rFonts w:cs="Arial"/>
                <w:szCs w:val="20"/>
              </w:rPr>
            </w:pPr>
            <w:r w:rsidRPr="006F3657">
              <w:rPr>
                <w:rFonts w:cs="Arial"/>
                <w:szCs w:val="20"/>
              </w:rPr>
              <w:t>Overall Outcome</w:t>
            </w:r>
            <w:r>
              <w:rPr>
                <w:rFonts w:cs="Arial"/>
                <w:szCs w:val="20"/>
              </w:rPr>
              <w:t>:</w:t>
            </w:r>
          </w:p>
        </w:tc>
        <w:tc>
          <w:tcPr>
            <w:tcW w:w="691" w:type="pct"/>
            <w:vAlign w:val="center"/>
          </w:tcPr>
          <w:p w14:paraId="1FF5C20E" w14:textId="77777777" w:rsidR="00F015C7" w:rsidRDefault="00226280" w:rsidP="00576F02">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F015C7">
                  <w:rPr>
                    <w:rFonts w:ascii="MS Gothic" w:eastAsia="MS Gothic" w:hAnsi="MS Gothic" w:cs="Arial" w:hint="eastAsia"/>
                    <w:szCs w:val="20"/>
                  </w:rPr>
                  <w:t>☐</w:t>
                </w:r>
              </w:sdtContent>
            </w:sdt>
            <w:r w:rsidR="00F015C7">
              <w:rPr>
                <w:rFonts w:cs="Arial"/>
                <w:szCs w:val="20"/>
              </w:rPr>
              <w:t xml:space="preserve"> No</w:t>
            </w:r>
          </w:p>
        </w:tc>
        <w:tc>
          <w:tcPr>
            <w:tcW w:w="3077" w:type="pct"/>
            <w:tcBorders>
              <w:bottom w:val="single" w:sz="4" w:space="0" w:color="auto"/>
            </w:tcBorders>
            <w:vAlign w:val="center"/>
          </w:tcPr>
          <w:p w14:paraId="67AF1758" w14:textId="04B5AE1F" w:rsidR="00F015C7" w:rsidRDefault="00226280" w:rsidP="00576F02">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F015C7">
                  <w:rPr>
                    <w:rFonts w:ascii="MS Gothic" w:eastAsia="MS Gothic" w:hAnsi="MS Gothic" w:cs="Arial" w:hint="eastAsia"/>
                    <w:szCs w:val="20"/>
                  </w:rPr>
                  <w:t>☐</w:t>
                </w:r>
              </w:sdtContent>
            </w:sdt>
            <w:r w:rsidR="00F015C7">
              <w:rPr>
                <w:rFonts w:cs="Arial"/>
                <w:szCs w:val="20"/>
              </w:rPr>
              <w:t xml:space="preserve"> Yes</w:t>
            </w:r>
          </w:p>
        </w:tc>
      </w:tr>
    </w:tbl>
    <w:p w14:paraId="2AE8F724" w14:textId="77777777" w:rsidR="00156FD9" w:rsidRDefault="00156FD9" w:rsidP="00156FD9"/>
    <w:p w14:paraId="465DFAAB" w14:textId="77777777" w:rsidR="006F3657" w:rsidRDefault="006F3657" w:rsidP="00156FD9">
      <w:r w:rsidRPr="006F3657">
        <w:t xml:space="preserve">Please send the completed forms to: </w:t>
      </w:r>
      <w:hyperlink r:id="rId11" w:history="1">
        <w:r w:rsidRPr="0040334E">
          <w:rPr>
            <w:rStyle w:val="Hyperlink"/>
          </w:rPr>
          <w:t>box.xoserve.portfoliooffice@xoserve.com</w:t>
        </w:r>
      </w:hyperlink>
      <w:r>
        <w:t xml:space="preserve"> </w:t>
      </w:r>
    </w:p>
    <w:p w14:paraId="1E663CC1" w14:textId="77777777" w:rsidR="00156FD9" w:rsidRDefault="00156FD9">
      <w:r>
        <w:br w:type="page"/>
      </w:r>
    </w:p>
    <w:p w14:paraId="5335684B" w14:textId="77777777" w:rsidR="0051349C" w:rsidRDefault="0051349C" w:rsidP="0051349C">
      <w:pPr>
        <w:pStyle w:val="Title"/>
      </w:pPr>
      <w:r>
        <w:lastRenderedPageBreak/>
        <w:t>Version Control</w:t>
      </w:r>
    </w:p>
    <w:p w14:paraId="42EED738"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3D53E12D" w14:textId="77777777" w:rsidTr="00FB1FA8">
        <w:trPr>
          <w:trHeight w:val="403"/>
        </w:trPr>
        <w:tc>
          <w:tcPr>
            <w:tcW w:w="596" w:type="pct"/>
            <w:shd w:val="clear" w:color="auto" w:fill="B2ECFB" w:themeFill="accent5" w:themeFillTint="66"/>
            <w:vAlign w:val="center"/>
          </w:tcPr>
          <w:p w14:paraId="5FC34E3E"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629D84A0"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4FF5E1BD"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26E1F3EB"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45573332" w14:textId="77777777" w:rsidR="0051349C" w:rsidRPr="006C66CA" w:rsidRDefault="0051349C" w:rsidP="0051349C">
            <w:pPr>
              <w:rPr>
                <w:rFonts w:cs="Arial"/>
                <w:szCs w:val="20"/>
              </w:rPr>
            </w:pPr>
            <w:r>
              <w:t>Remarks</w:t>
            </w:r>
          </w:p>
        </w:tc>
      </w:tr>
      <w:tr w:rsidR="0051349C" w:rsidRPr="00470388" w14:paraId="671363D2" w14:textId="77777777" w:rsidTr="00FB1FA8">
        <w:trPr>
          <w:trHeight w:val="403"/>
        </w:trPr>
        <w:tc>
          <w:tcPr>
            <w:tcW w:w="596" w:type="pct"/>
            <w:shd w:val="clear" w:color="auto" w:fill="auto"/>
            <w:vAlign w:val="center"/>
          </w:tcPr>
          <w:p w14:paraId="55F25749" w14:textId="380AB6D3" w:rsidR="0051349C" w:rsidRPr="00470388" w:rsidRDefault="0051349C" w:rsidP="0051349C">
            <w:pPr>
              <w:rPr>
                <w:rFonts w:cs="Arial"/>
                <w:szCs w:val="20"/>
              </w:rPr>
            </w:pPr>
          </w:p>
        </w:tc>
        <w:tc>
          <w:tcPr>
            <w:tcW w:w="766" w:type="pct"/>
            <w:shd w:val="clear" w:color="auto" w:fill="auto"/>
            <w:vAlign w:val="center"/>
          </w:tcPr>
          <w:p w14:paraId="4D0B607D" w14:textId="7564ADE3" w:rsidR="0051349C" w:rsidRPr="00470388" w:rsidRDefault="0051349C" w:rsidP="0051349C">
            <w:pPr>
              <w:rPr>
                <w:rFonts w:cs="Arial"/>
                <w:szCs w:val="20"/>
              </w:rPr>
            </w:pPr>
          </w:p>
        </w:tc>
        <w:tc>
          <w:tcPr>
            <w:tcW w:w="767" w:type="pct"/>
            <w:shd w:val="clear" w:color="auto" w:fill="auto"/>
            <w:vAlign w:val="center"/>
          </w:tcPr>
          <w:p w14:paraId="48817480" w14:textId="3B5AC753" w:rsidR="0051349C" w:rsidRPr="00470388" w:rsidRDefault="0051349C" w:rsidP="0051349C">
            <w:pPr>
              <w:rPr>
                <w:rFonts w:cs="Arial"/>
                <w:szCs w:val="20"/>
              </w:rPr>
            </w:pPr>
          </w:p>
        </w:tc>
        <w:tc>
          <w:tcPr>
            <w:tcW w:w="921" w:type="pct"/>
            <w:shd w:val="clear" w:color="auto" w:fill="auto"/>
            <w:vAlign w:val="center"/>
          </w:tcPr>
          <w:p w14:paraId="295F2B38" w14:textId="4A977B70" w:rsidR="0051349C" w:rsidRPr="00470388" w:rsidRDefault="0051349C" w:rsidP="0051349C">
            <w:pPr>
              <w:rPr>
                <w:rFonts w:cs="Arial"/>
                <w:szCs w:val="20"/>
              </w:rPr>
            </w:pPr>
          </w:p>
        </w:tc>
        <w:tc>
          <w:tcPr>
            <w:tcW w:w="1950" w:type="pct"/>
            <w:shd w:val="clear" w:color="auto" w:fill="auto"/>
            <w:vAlign w:val="center"/>
          </w:tcPr>
          <w:p w14:paraId="4309B938" w14:textId="77777777" w:rsidR="0051349C" w:rsidRPr="00470388" w:rsidRDefault="0051349C" w:rsidP="0051349C">
            <w:pPr>
              <w:rPr>
                <w:rFonts w:cs="Arial"/>
                <w:szCs w:val="20"/>
              </w:rPr>
            </w:pPr>
          </w:p>
        </w:tc>
      </w:tr>
    </w:tbl>
    <w:p w14:paraId="6DE95E41" w14:textId="77777777" w:rsidR="0051349C" w:rsidRDefault="0051349C" w:rsidP="0051349C">
      <w:pPr>
        <w:pStyle w:val="Heading1"/>
      </w:pPr>
      <w:r>
        <w:t>Template</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5206A806" w14:textId="77777777" w:rsidTr="00FB1FA8">
        <w:trPr>
          <w:trHeight w:val="403"/>
        </w:trPr>
        <w:tc>
          <w:tcPr>
            <w:tcW w:w="596" w:type="pct"/>
            <w:shd w:val="clear" w:color="auto" w:fill="B2ECFB" w:themeFill="accent5" w:themeFillTint="66"/>
            <w:vAlign w:val="center"/>
          </w:tcPr>
          <w:p w14:paraId="2CD1E431" w14:textId="0CEBA8D3" w:rsidR="0051349C" w:rsidRPr="006C66CA" w:rsidRDefault="007510D5" w:rsidP="00876BE6">
            <w:pPr>
              <w:rPr>
                <w:rFonts w:cs="Arial"/>
                <w:szCs w:val="20"/>
              </w:rPr>
            </w:pPr>
            <w:r>
              <w:rPr>
                <w:rFonts w:cs="Arial"/>
                <w:szCs w:val="20"/>
              </w:rPr>
              <w:t>Version</w:t>
            </w:r>
          </w:p>
        </w:tc>
        <w:tc>
          <w:tcPr>
            <w:tcW w:w="766" w:type="pct"/>
            <w:shd w:val="clear" w:color="auto" w:fill="B2ECFB" w:themeFill="accent5" w:themeFillTint="66"/>
            <w:vAlign w:val="center"/>
          </w:tcPr>
          <w:p w14:paraId="0B2BF9F4" w14:textId="764B27AC" w:rsidR="0051349C" w:rsidRPr="006C66CA" w:rsidRDefault="007510D5" w:rsidP="00876BE6">
            <w:pPr>
              <w:rPr>
                <w:rFonts w:cs="Arial"/>
                <w:szCs w:val="20"/>
              </w:rPr>
            </w:pPr>
            <w:r>
              <w:rPr>
                <w:rFonts w:cs="Arial"/>
                <w:szCs w:val="20"/>
              </w:rPr>
              <w:t>Status</w:t>
            </w:r>
          </w:p>
        </w:tc>
        <w:tc>
          <w:tcPr>
            <w:tcW w:w="767" w:type="pct"/>
            <w:shd w:val="clear" w:color="auto" w:fill="B2ECFB" w:themeFill="accent5" w:themeFillTint="66"/>
            <w:vAlign w:val="center"/>
          </w:tcPr>
          <w:p w14:paraId="3120CA6D" w14:textId="53559DD1" w:rsidR="0051349C" w:rsidRPr="006C66CA" w:rsidRDefault="002754EC" w:rsidP="00876BE6">
            <w:pPr>
              <w:rPr>
                <w:rFonts w:cs="Arial"/>
                <w:szCs w:val="20"/>
              </w:rPr>
            </w:pPr>
            <w:r>
              <w:rPr>
                <w:rFonts w:cs="Arial"/>
                <w:szCs w:val="20"/>
              </w:rPr>
              <w:t>Date</w:t>
            </w:r>
          </w:p>
        </w:tc>
        <w:tc>
          <w:tcPr>
            <w:tcW w:w="921" w:type="pct"/>
            <w:shd w:val="clear" w:color="auto" w:fill="B2ECFB" w:themeFill="accent5" w:themeFillTint="66"/>
            <w:vAlign w:val="center"/>
          </w:tcPr>
          <w:p w14:paraId="520287B2" w14:textId="52AFD246" w:rsidR="0051349C" w:rsidRPr="006C66CA" w:rsidRDefault="007510D5" w:rsidP="00876BE6">
            <w:pPr>
              <w:rPr>
                <w:rFonts w:cs="Arial"/>
                <w:szCs w:val="20"/>
              </w:rPr>
            </w:pPr>
            <w:r>
              <w:rPr>
                <w:rFonts w:cs="Arial"/>
                <w:szCs w:val="20"/>
              </w:rPr>
              <w:t>Author</w:t>
            </w:r>
          </w:p>
        </w:tc>
        <w:tc>
          <w:tcPr>
            <w:tcW w:w="1950" w:type="pct"/>
            <w:shd w:val="clear" w:color="auto" w:fill="B2ECFB" w:themeFill="accent5" w:themeFillTint="66"/>
            <w:vAlign w:val="center"/>
          </w:tcPr>
          <w:p w14:paraId="461C982C" w14:textId="435AB4CB" w:rsidR="0051349C" w:rsidRPr="006C66CA" w:rsidRDefault="002754EC" w:rsidP="00876BE6">
            <w:pPr>
              <w:rPr>
                <w:rFonts w:cs="Arial"/>
                <w:szCs w:val="20"/>
              </w:rPr>
            </w:pPr>
            <w:r>
              <w:rPr>
                <w:rFonts w:cs="Arial"/>
                <w:szCs w:val="20"/>
              </w:rPr>
              <w:t>Remarks</w:t>
            </w:r>
          </w:p>
        </w:tc>
      </w:tr>
      <w:tr w:rsidR="0051349C" w:rsidRPr="00470388" w14:paraId="6D220A24" w14:textId="77777777" w:rsidTr="00FB1FA8">
        <w:trPr>
          <w:trHeight w:val="403"/>
        </w:trPr>
        <w:tc>
          <w:tcPr>
            <w:tcW w:w="596" w:type="pct"/>
            <w:shd w:val="clear" w:color="auto" w:fill="auto"/>
            <w:vAlign w:val="center"/>
          </w:tcPr>
          <w:p w14:paraId="6468D86D" w14:textId="3A3B9D78" w:rsidR="0051349C" w:rsidRPr="00470388" w:rsidRDefault="004F0EF7" w:rsidP="00876BE6">
            <w:pPr>
              <w:rPr>
                <w:rFonts w:cs="Arial"/>
                <w:szCs w:val="20"/>
              </w:rPr>
            </w:pPr>
            <w:r>
              <w:rPr>
                <w:rFonts w:cs="Arial"/>
                <w:szCs w:val="20"/>
              </w:rPr>
              <w:t xml:space="preserve">0.1 </w:t>
            </w:r>
          </w:p>
        </w:tc>
        <w:tc>
          <w:tcPr>
            <w:tcW w:w="766" w:type="pct"/>
            <w:shd w:val="clear" w:color="auto" w:fill="auto"/>
            <w:vAlign w:val="center"/>
          </w:tcPr>
          <w:p w14:paraId="2543BD2B" w14:textId="6F17D92D" w:rsidR="0051349C" w:rsidRPr="00470388" w:rsidRDefault="00CF706E" w:rsidP="00876BE6">
            <w:pPr>
              <w:rPr>
                <w:rFonts w:cs="Arial"/>
                <w:szCs w:val="20"/>
              </w:rPr>
            </w:pPr>
            <w:r>
              <w:rPr>
                <w:rFonts w:cs="Arial"/>
                <w:szCs w:val="20"/>
              </w:rPr>
              <w:t>Draft</w:t>
            </w:r>
          </w:p>
        </w:tc>
        <w:tc>
          <w:tcPr>
            <w:tcW w:w="767" w:type="pct"/>
            <w:shd w:val="clear" w:color="auto" w:fill="auto"/>
            <w:vAlign w:val="center"/>
          </w:tcPr>
          <w:p w14:paraId="32BCDFDB" w14:textId="3AD0B660" w:rsidR="0051349C" w:rsidRPr="00470388" w:rsidRDefault="00AC205A" w:rsidP="00876BE6">
            <w:pPr>
              <w:rPr>
                <w:rFonts w:cs="Arial"/>
                <w:szCs w:val="20"/>
              </w:rPr>
            </w:pPr>
            <w:r>
              <w:rPr>
                <w:rFonts w:cs="Arial"/>
                <w:szCs w:val="20"/>
              </w:rPr>
              <w:t>1</w:t>
            </w:r>
            <w:r w:rsidR="004F0EF7">
              <w:rPr>
                <w:rFonts w:cs="Arial"/>
                <w:szCs w:val="20"/>
              </w:rPr>
              <w:t>3</w:t>
            </w:r>
            <w:r>
              <w:rPr>
                <w:rFonts w:cs="Arial"/>
                <w:szCs w:val="20"/>
              </w:rPr>
              <w:t>/05/2</w:t>
            </w:r>
            <w:r w:rsidR="002754EC">
              <w:rPr>
                <w:rFonts w:cs="Arial"/>
                <w:szCs w:val="20"/>
              </w:rPr>
              <w:t>0</w:t>
            </w:r>
            <w:r>
              <w:rPr>
                <w:rFonts w:cs="Arial"/>
                <w:szCs w:val="20"/>
              </w:rPr>
              <w:t>20</w:t>
            </w:r>
          </w:p>
        </w:tc>
        <w:tc>
          <w:tcPr>
            <w:tcW w:w="921" w:type="pct"/>
            <w:shd w:val="clear" w:color="auto" w:fill="auto"/>
            <w:vAlign w:val="center"/>
          </w:tcPr>
          <w:p w14:paraId="12E4A81B" w14:textId="30D56357" w:rsidR="0051349C" w:rsidRPr="00470388" w:rsidRDefault="00AC205A" w:rsidP="00876BE6">
            <w:pPr>
              <w:rPr>
                <w:rFonts w:cs="Arial"/>
                <w:szCs w:val="20"/>
              </w:rPr>
            </w:pPr>
            <w:r>
              <w:rPr>
                <w:rFonts w:cs="Arial"/>
                <w:szCs w:val="20"/>
              </w:rPr>
              <w:t>Angela Clarke</w:t>
            </w:r>
          </w:p>
        </w:tc>
        <w:tc>
          <w:tcPr>
            <w:tcW w:w="1950" w:type="pct"/>
            <w:shd w:val="clear" w:color="auto" w:fill="auto"/>
            <w:vAlign w:val="center"/>
          </w:tcPr>
          <w:p w14:paraId="6911DB96" w14:textId="71391A1B" w:rsidR="0051349C" w:rsidRPr="00470388" w:rsidRDefault="00B26D75" w:rsidP="00876BE6">
            <w:pPr>
              <w:rPr>
                <w:rFonts w:cs="Arial"/>
                <w:szCs w:val="20"/>
              </w:rPr>
            </w:pPr>
            <w:r>
              <w:rPr>
                <w:rFonts w:cs="Arial"/>
                <w:szCs w:val="20"/>
              </w:rPr>
              <w:t xml:space="preserve">Template created </w:t>
            </w:r>
            <w:r w:rsidR="00873DF5">
              <w:rPr>
                <w:rFonts w:cs="Arial"/>
                <w:szCs w:val="20"/>
              </w:rPr>
              <w:t>based on</w:t>
            </w:r>
            <w:r w:rsidR="00CF706E">
              <w:rPr>
                <w:rFonts w:cs="Arial"/>
                <w:szCs w:val="20"/>
              </w:rPr>
              <w:t xml:space="preserve"> </w:t>
            </w:r>
            <w:r w:rsidR="00873DF5">
              <w:rPr>
                <w:rFonts w:cs="Arial"/>
                <w:szCs w:val="20"/>
              </w:rPr>
              <w:t xml:space="preserve">DSC Change Proposal </w:t>
            </w:r>
            <w:r w:rsidR="00BD4A1C">
              <w:rPr>
                <w:rFonts w:cs="Arial"/>
                <w:szCs w:val="20"/>
              </w:rPr>
              <w:t>Document doc</w:t>
            </w:r>
            <w:r w:rsidR="00873DF5">
              <w:rPr>
                <w:rFonts w:cs="Arial"/>
                <w:szCs w:val="20"/>
              </w:rPr>
              <w:t xml:space="preserve"> v7</w:t>
            </w:r>
          </w:p>
        </w:tc>
      </w:tr>
      <w:tr w:rsidR="0051349C" w:rsidRPr="00470388" w14:paraId="1C8CCF36" w14:textId="77777777" w:rsidTr="00FB1FA8">
        <w:trPr>
          <w:trHeight w:val="403"/>
        </w:trPr>
        <w:tc>
          <w:tcPr>
            <w:tcW w:w="596" w:type="pct"/>
            <w:shd w:val="clear" w:color="auto" w:fill="auto"/>
            <w:vAlign w:val="center"/>
          </w:tcPr>
          <w:p w14:paraId="4DEC028F" w14:textId="1B50EA45" w:rsidR="0051349C" w:rsidRPr="00470388" w:rsidRDefault="00D50176" w:rsidP="00876BE6">
            <w:pPr>
              <w:rPr>
                <w:rFonts w:cs="Arial"/>
                <w:szCs w:val="20"/>
              </w:rPr>
            </w:pPr>
            <w:r>
              <w:rPr>
                <w:rFonts w:cs="Arial"/>
                <w:szCs w:val="20"/>
              </w:rPr>
              <w:t>0.2</w:t>
            </w:r>
          </w:p>
        </w:tc>
        <w:tc>
          <w:tcPr>
            <w:tcW w:w="766" w:type="pct"/>
            <w:shd w:val="clear" w:color="auto" w:fill="auto"/>
            <w:vAlign w:val="center"/>
          </w:tcPr>
          <w:p w14:paraId="722B0EF9" w14:textId="561DD206" w:rsidR="0051349C" w:rsidRPr="00470388" w:rsidRDefault="00960432" w:rsidP="00876BE6">
            <w:pPr>
              <w:rPr>
                <w:rFonts w:cs="Arial"/>
                <w:szCs w:val="20"/>
              </w:rPr>
            </w:pPr>
            <w:r>
              <w:rPr>
                <w:rFonts w:cs="Arial"/>
                <w:szCs w:val="20"/>
              </w:rPr>
              <w:t>Sent for review</w:t>
            </w:r>
          </w:p>
        </w:tc>
        <w:tc>
          <w:tcPr>
            <w:tcW w:w="767" w:type="pct"/>
            <w:shd w:val="clear" w:color="auto" w:fill="auto"/>
            <w:vAlign w:val="center"/>
          </w:tcPr>
          <w:p w14:paraId="78EA5D4A" w14:textId="3E5A42C3" w:rsidR="0051349C" w:rsidRPr="00470388" w:rsidRDefault="00B96E7C" w:rsidP="00876BE6">
            <w:pPr>
              <w:rPr>
                <w:rFonts w:cs="Arial"/>
                <w:szCs w:val="20"/>
              </w:rPr>
            </w:pPr>
            <w:r>
              <w:rPr>
                <w:rFonts w:cs="Arial"/>
                <w:szCs w:val="20"/>
              </w:rPr>
              <w:t>15/06</w:t>
            </w:r>
            <w:r w:rsidR="002754EC">
              <w:rPr>
                <w:rFonts w:cs="Arial"/>
                <w:szCs w:val="20"/>
              </w:rPr>
              <w:t>/2020</w:t>
            </w:r>
          </w:p>
        </w:tc>
        <w:tc>
          <w:tcPr>
            <w:tcW w:w="921" w:type="pct"/>
            <w:shd w:val="clear" w:color="auto" w:fill="auto"/>
            <w:vAlign w:val="center"/>
          </w:tcPr>
          <w:p w14:paraId="5209E362" w14:textId="3A2F3BD8" w:rsidR="0051349C" w:rsidRPr="00470388" w:rsidRDefault="002754EC" w:rsidP="00876BE6">
            <w:pPr>
              <w:rPr>
                <w:rFonts w:cs="Arial"/>
                <w:szCs w:val="20"/>
              </w:rPr>
            </w:pPr>
            <w:r>
              <w:rPr>
                <w:rFonts w:cs="Arial"/>
                <w:szCs w:val="20"/>
              </w:rPr>
              <w:t>Angela Clarke</w:t>
            </w:r>
          </w:p>
        </w:tc>
        <w:tc>
          <w:tcPr>
            <w:tcW w:w="1950" w:type="pct"/>
            <w:shd w:val="clear" w:color="auto" w:fill="auto"/>
            <w:vAlign w:val="center"/>
          </w:tcPr>
          <w:p w14:paraId="6064F80C" w14:textId="51F557D2" w:rsidR="0051349C" w:rsidRPr="00470388" w:rsidRDefault="00FD30C8" w:rsidP="00876BE6">
            <w:pPr>
              <w:rPr>
                <w:rFonts w:cs="Arial"/>
                <w:szCs w:val="20"/>
              </w:rPr>
            </w:pPr>
            <w:r>
              <w:rPr>
                <w:rFonts w:cs="Arial"/>
                <w:szCs w:val="20"/>
              </w:rPr>
              <w:t xml:space="preserve">Amended to make it clear that </w:t>
            </w:r>
            <w:r w:rsidR="00E715A9">
              <w:rPr>
                <w:rFonts w:cs="Arial"/>
                <w:szCs w:val="20"/>
              </w:rPr>
              <w:t>any changes are presented at ChMC for information only</w:t>
            </w:r>
          </w:p>
        </w:tc>
      </w:tr>
      <w:tr w:rsidR="007F09E3" w:rsidRPr="00470388" w14:paraId="68062E07" w14:textId="77777777" w:rsidTr="00FB1FA8">
        <w:trPr>
          <w:trHeight w:val="403"/>
        </w:trPr>
        <w:tc>
          <w:tcPr>
            <w:tcW w:w="596" w:type="pct"/>
            <w:shd w:val="clear" w:color="auto" w:fill="auto"/>
            <w:vAlign w:val="center"/>
          </w:tcPr>
          <w:p w14:paraId="60F5FED7" w14:textId="464A5EAC" w:rsidR="007F09E3" w:rsidRPr="00470388" w:rsidRDefault="00834E73" w:rsidP="003B4D44">
            <w:pPr>
              <w:rPr>
                <w:rFonts w:cs="Arial"/>
                <w:szCs w:val="20"/>
              </w:rPr>
            </w:pPr>
            <w:r>
              <w:rPr>
                <w:rFonts w:cs="Arial"/>
                <w:szCs w:val="20"/>
              </w:rPr>
              <w:t>1</w:t>
            </w:r>
          </w:p>
        </w:tc>
        <w:tc>
          <w:tcPr>
            <w:tcW w:w="766" w:type="pct"/>
            <w:shd w:val="clear" w:color="auto" w:fill="auto"/>
            <w:vAlign w:val="center"/>
          </w:tcPr>
          <w:p w14:paraId="583E6F19" w14:textId="40913457" w:rsidR="007F09E3" w:rsidRPr="00470388" w:rsidRDefault="008E285A" w:rsidP="003B4D44">
            <w:pPr>
              <w:rPr>
                <w:rFonts w:cs="Arial"/>
                <w:szCs w:val="20"/>
              </w:rPr>
            </w:pPr>
            <w:r>
              <w:rPr>
                <w:rFonts w:cs="Arial"/>
                <w:szCs w:val="20"/>
              </w:rPr>
              <w:t>Approved</w:t>
            </w:r>
          </w:p>
        </w:tc>
        <w:tc>
          <w:tcPr>
            <w:tcW w:w="767" w:type="pct"/>
            <w:shd w:val="clear" w:color="auto" w:fill="auto"/>
            <w:vAlign w:val="center"/>
          </w:tcPr>
          <w:p w14:paraId="6E38E89F" w14:textId="2C2BC397" w:rsidR="007F09E3" w:rsidRPr="00470388" w:rsidRDefault="008E285A" w:rsidP="003B4D44">
            <w:pPr>
              <w:rPr>
                <w:rFonts w:cs="Arial"/>
                <w:szCs w:val="20"/>
              </w:rPr>
            </w:pPr>
            <w:r>
              <w:rPr>
                <w:rFonts w:cs="Arial"/>
                <w:szCs w:val="20"/>
              </w:rPr>
              <w:t>25/06/2020</w:t>
            </w:r>
          </w:p>
        </w:tc>
        <w:tc>
          <w:tcPr>
            <w:tcW w:w="921" w:type="pct"/>
            <w:shd w:val="clear" w:color="auto" w:fill="auto"/>
            <w:vAlign w:val="center"/>
          </w:tcPr>
          <w:p w14:paraId="18411419" w14:textId="2078792A" w:rsidR="007F09E3" w:rsidRPr="00470388" w:rsidRDefault="008E285A" w:rsidP="003B4D44">
            <w:pPr>
              <w:rPr>
                <w:rFonts w:cs="Arial"/>
                <w:szCs w:val="20"/>
              </w:rPr>
            </w:pPr>
            <w:r>
              <w:rPr>
                <w:rFonts w:cs="Arial"/>
                <w:szCs w:val="20"/>
              </w:rPr>
              <w:t>Angela</w:t>
            </w:r>
            <w:r w:rsidR="009F6FF6">
              <w:rPr>
                <w:rFonts w:cs="Arial"/>
                <w:szCs w:val="20"/>
              </w:rPr>
              <w:t xml:space="preserve"> Clarke</w:t>
            </w:r>
          </w:p>
        </w:tc>
        <w:tc>
          <w:tcPr>
            <w:tcW w:w="1950" w:type="pct"/>
            <w:shd w:val="clear" w:color="auto" w:fill="auto"/>
            <w:vAlign w:val="center"/>
          </w:tcPr>
          <w:p w14:paraId="13ACD222" w14:textId="2BE9DC3F" w:rsidR="007F09E3" w:rsidRPr="00470388" w:rsidRDefault="00A0778D" w:rsidP="003B4D44">
            <w:pPr>
              <w:rPr>
                <w:rFonts w:cs="Arial"/>
                <w:szCs w:val="20"/>
              </w:rPr>
            </w:pPr>
            <w:r>
              <w:rPr>
                <w:rFonts w:cs="Arial"/>
                <w:szCs w:val="20"/>
              </w:rPr>
              <w:t xml:space="preserve">Final version approved by Sam Lattimer </w:t>
            </w:r>
          </w:p>
        </w:tc>
      </w:tr>
      <w:tr w:rsidR="007F09E3" w:rsidRPr="00470388" w14:paraId="5879DBD6" w14:textId="77777777" w:rsidTr="00FB1FA8">
        <w:trPr>
          <w:trHeight w:val="403"/>
        </w:trPr>
        <w:tc>
          <w:tcPr>
            <w:tcW w:w="596" w:type="pct"/>
            <w:shd w:val="clear" w:color="auto" w:fill="auto"/>
            <w:vAlign w:val="center"/>
          </w:tcPr>
          <w:p w14:paraId="5020ADEA" w14:textId="455ABACE" w:rsidR="007F09E3" w:rsidRDefault="007F09E3" w:rsidP="003B4D44">
            <w:pPr>
              <w:rPr>
                <w:rFonts w:cs="Arial"/>
                <w:szCs w:val="20"/>
              </w:rPr>
            </w:pPr>
          </w:p>
        </w:tc>
        <w:tc>
          <w:tcPr>
            <w:tcW w:w="766" w:type="pct"/>
            <w:shd w:val="clear" w:color="auto" w:fill="auto"/>
            <w:vAlign w:val="center"/>
          </w:tcPr>
          <w:p w14:paraId="10BCCF04" w14:textId="5037020B" w:rsidR="007F09E3" w:rsidRDefault="007F09E3" w:rsidP="003B4D44">
            <w:pPr>
              <w:rPr>
                <w:rFonts w:cs="Arial"/>
                <w:szCs w:val="20"/>
              </w:rPr>
            </w:pPr>
          </w:p>
        </w:tc>
        <w:tc>
          <w:tcPr>
            <w:tcW w:w="767" w:type="pct"/>
            <w:shd w:val="clear" w:color="auto" w:fill="auto"/>
            <w:vAlign w:val="center"/>
          </w:tcPr>
          <w:p w14:paraId="365E7A3C" w14:textId="44BD55FD" w:rsidR="007F09E3" w:rsidRDefault="007F09E3" w:rsidP="003B4D44">
            <w:pPr>
              <w:rPr>
                <w:rFonts w:cs="Arial"/>
                <w:szCs w:val="20"/>
              </w:rPr>
            </w:pPr>
          </w:p>
        </w:tc>
        <w:tc>
          <w:tcPr>
            <w:tcW w:w="921" w:type="pct"/>
            <w:shd w:val="clear" w:color="auto" w:fill="auto"/>
            <w:vAlign w:val="center"/>
          </w:tcPr>
          <w:p w14:paraId="618428F6" w14:textId="63084F92" w:rsidR="007F09E3" w:rsidRDefault="007F09E3" w:rsidP="003B4D44">
            <w:pPr>
              <w:rPr>
                <w:rFonts w:cs="Arial"/>
                <w:szCs w:val="20"/>
              </w:rPr>
            </w:pPr>
          </w:p>
        </w:tc>
        <w:tc>
          <w:tcPr>
            <w:tcW w:w="1950" w:type="pct"/>
            <w:shd w:val="clear" w:color="auto" w:fill="auto"/>
            <w:vAlign w:val="center"/>
          </w:tcPr>
          <w:p w14:paraId="2624450D" w14:textId="5B4C2CC8" w:rsidR="007F09E3" w:rsidRDefault="007F09E3" w:rsidP="003B4D44">
            <w:pPr>
              <w:rPr>
                <w:rFonts w:cs="Arial"/>
                <w:szCs w:val="20"/>
              </w:rPr>
            </w:pPr>
          </w:p>
        </w:tc>
      </w:tr>
      <w:tr w:rsidR="00ED41AC" w:rsidRPr="00470388" w14:paraId="454B10F8" w14:textId="77777777" w:rsidTr="00FB1FA8">
        <w:trPr>
          <w:trHeight w:val="403"/>
        </w:trPr>
        <w:tc>
          <w:tcPr>
            <w:tcW w:w="596" w:type="pct"/>
            <w:shd w:val="clear" w:color="auto" w:fill="auto"/>
            <w:vAlign w:val="center"/>
          </w:tcPr>
          <w:p w14:paraId="55F391F5" w14:textId="5F9CE767" w:rsidR="00ED41AC" w:rsidRDefault="00ED41AC" w:rsidP="003B4D44">
            <w:pPr>
              <w:rPr>
                <w:rFonts w:cs="Arial"/>
                <w:szCs w:val="20"/>
              </w:rPr>
            </w:pPr>
          </w:p>
        </w:tc>
        <w:tc>
          <w:tcPr>
            <w:tcW w:w="766" w:type="pct"/>
            <w:shd w:val="clear" w:color="auto" w:fill="auto"/>
            <w:vAlign w:val="center"/>
          </w:tcPr>
          <w:p w14:paraId="7C334F73" w14:textId="6DA149E6" w:rsidR="00ED41AC" w:rsidRDefault="00ED41AC" w:rsidP="003B4D44">
            <w:pPr>
              <w:rPr>
                <w:rFonts w:cs="Arial"/>
                <w:szCs w:val="20"/>
              </w:rPr>
            </w:pPr>
          </w:p>
        </w:tc>
        <w:tc>
          <w:tcPr>
            <w:tcW w:w="767" w:type="pct"/>
            <w:shd w:val="clear" w:color="auto" w:fill="auto"/>
            <w:vAlign w:val="center"/>
          </w:tcPr>
          <w:p w14:paraId="577BDABF" w14:textId="2E076B04" w:rsidR="00ED41AC" w:rsidRDefault="00ED41AC" w:rsidP="003B4D44">
            <w:pPr>
              <w:rPr>
                <w:rFonts w:cs="Arial"/>
                <w:szCs w:val="20"/>
              </w:rPr>
            </w:pPr>
          </w:p>
        </w:tc>
        <w:tc>
          <w:tcPr>
            <w:tcW w:w="921" w:type="pct"/>
            <w:shd w:val="clear" w:color="auto" w:fill="auto"/>
            <w:vAlign w:val="center"/>
          </w:tcPr>
          <w:p w14:paraId="4583C7D9" w14:textId="78DC1465" w:rsidR="00ED41AC" w:rsidRDefault="00ED41AC" w:rsidP="003B4D44">
            <w:pPr>
              <w:rPr>
                <w:rFonts w:cs="Arial"/>
                <w:szCs w:val="20"/>
              </w:rPr>
            </w:pPr>
          </w:p>
        </w:tc>
        <w:tc>
          <w:tcPr>
            <w:tcW w:w="1950" w:type="pct"/>
            <w:shd w:val="clear" w:color="auto" w:fill="auto"/>
            <w:vAlign w:val="center"/>
          </w:tcPr>
          <w:p w14:paraId="7B213DC1" w14:textId="086DD6F4" w:rsidR="00F5564D" w:rsidRPr="00ED41AC" w:rsidRDefault="00F5564D" w:rsidP="00A57CE8">
            <w:pPr>
              <w:pStyle w:val="ListParagraph"/>
              <w:numPr>
                <w:ilvl w:val="0"/>
                <w:numId w:val="8"/>
              </w:numPr>
              <w:rPr>
                <w:rFonts w:cs="Arial"/>
                <w:szCs w:val="20"/>
              </w:rPr>
            </w:pPr>
          </w:p>
        </w:tc>
      </w:tr>
      <w:tr w:rsidR="002201FE" w:rsidRPr="00470388" w14:paraId="7641A71A" w14:textId="77777777" w:rsidTr="00FB1FA8">
        <w:trPr>
          <w:trHeight w:val="403"/>
        </w:trPr>
        <w:tc>
          <w:tcPr>
            <w:tcW w:w="596" w:type="pct"/>
            <w:shd w:val="clear" w:color="auto" w:fill="auto"/>
            <w:vAlign w:val="center"/>
          </w:tcPr>
          <w:p w14:paraId="6BD6DDAC" w14:textId="2C959F03" w:rsidR="002201FE" w:rsidRDefault="002201FE" w:rsidP="003B4D44">
            <w:pPr>
              <w:rPr>
                <w:rFonts w:cs="Arial"/>
                <w:szCs w:val="20"/>
              </w:rPr>
            </w:pPr>
          </w:p>
        </w:tc>
        <w:tc>
          <w:tcPr>
            <w:tcW w:w="766" w:type="pct"/>
            <w:shd w:val="clear" w:color="auto" w:fill="auto"/>
            <w:vAlign w:val="center"/>
          </w:tcPr>
          <w:p w14:paraId="2D02F8AF" w14:textId="27F99353" w:rsidR="002201FE" w:rsidRDefault="002201FE" w:rsidP="003B4D44">
            <w:pPr>
              <w:rPr>
                <w:rFonts w:cs="Arial"/>
                <w:szCs w:val="20"/>
              </w:rPr>
            </w:pPr>
          </w:p>
        </w:tc>
        <w:tc>
          <w:tcPr>
            <w:tcW w:w="767" w:type="pct"/>
            <w:shd w:val="clear" w:color="auto" w:fill="auto"/>
            <w:vAlign w:val="center"/>
          </w:tcPr>
          <w:p w14:paraId="660B2C4F" w14:textId="76334561" w:rsidR="002201FE" w:rsidRDefault="002201FE" w:rsidP="003B4D44">
            <w:pPr>
              <w:rPr>
                <w:rFonts w:cs="Arial"/>
                <w:szCs w:val="20"/>
              </w:rPr>
            </w:pPr>
          </w:p>
        </w:tc>
        <w:tc>
          <w:tcPr>
            <w:tcW w:w="921" w:type="pct"/>
            <w:shd w:val="clear" w:color="auto" w:fill="auto"/>
            <w:vAlign w:val="center"/>
          </w:tcPr>
          <w:p w14:paraId="55AFD1A0" w14:textId="69121818" w:rsidR="002201FE" w:rsidRDefault="002201FE" w:rsidP="003B4D44">
            <w:pPr>
              <w:rPr>
                <w:rFonts w:cs="Arial"/>
                <w:szCs w:val="20"/>
              </w:rPr>
            </w:pPr>
          </w:p>
        </w:tc>
        <w:tc>
          <w:tcPr>
            <w:tcW w:w="1950" w:type="pct"/>
            <w:shd w:val="clear" w:color="auto" w:fill="auto"/>
            <w:vAlign w:val="center"/>
          </w:tcPr>
          <w:p w14:paraId="5509DBCA" w14:textId="21663529" w:rsidR="002201FE" w:rsidRDefault="002201FE" w:rsidP="003B4D44">
            <w:pPr>
              <w:rPr>
                <w:rFonts w:cs="Arial"/>
                <w:szCs w:val="20"/>
              </w:rPr>
            </w:pPr>
          </w:p>
        </w:tc>
      </w:tr>
      <w:tr w:rsidR="00B6118E" w:rsidRPr="00470388" w14:paraId="5F55EFF8" w14:textId="77777777" w:rsidTr="00FB1FA8">
        <w:trPr>
          <w:trHeight w:val="403"/>
        </w:trPr>
        <w:tc>
          <w:tcPr>
            <w:tcW w:w="596" w:type="pct"/>
            <w:shd w:val="clear" w:color="auto" w:fill="auto"/>
            <w:vAlign w:val="center"/>
          </w:tcPr>
          <w:p w14:paraId="4FB47EAA" w14:textId="0025F6C7" w:rsidR="00B6118E" w:rsidRDefault="00B6118E" w:rsidP="003B4D44">
            <w:pPr>
              <w:rPr>
                <w:rFonts w:cs="Arial"/>
                <w:szCs w:val="20"/>
              </w:rPr>
            </w:pPr>
          </w:p>
        </w:tc>
        <w:tc>
          <w:tcPr>
            <w:tcW w:w="766" w:type="pct"/>
            <w:shd w:val="clear" w:color="auto" w:fill="auto"/>
            <w:vAlign w:val="center"/>
          </w:tcPr>
          <w:p w14:paraId="5A6C2117" w14:textId="78B62E95" w:rsidR="00B6118E" w:rsidRDefault="00B6118E" w:rsidP="003B4D44">
            <w:pPr>
              <w:rPr>
                <w:rFonts w:cs="Arial"/>
                <w:szCs w:val="20"/>
              </w:rPr>
            </w:pPr>
          </w:p>
        </w:tc>
        <w:tc>
          <w:tcPr>
            <w:tcW w:w="767" w:type="pct"/>
            <w:shd w:val="clear" w:color="auto" w:fill="auto"/>
            <w:vAlign w:val="center"/>
          </w:tcPr>
          <w:p w14:paraId="013E4753" w14:textId="592EEFE6" w:rsidR="00B6118E" w:rsidRDefault="00B6118E" w:rsidP="003B4D44">
            <w:pPr>
              <w:rPr>
                <w:rFonts w:cs="Arial"/>
                <w:szCs w:val="20"/>
              </w:rPr>
            </w:pPr>
          </w:p>
        </w:tc>
        <w:tc>
          <w:tcPr>
            <w:tcW w:w="921" w:type="pct"/>
            <w:shd w:val="clear" w:color="auto" w:fill="auto"/>
            <w:vAlign w:val="center"/>
          </w:tcPr>
          <w:p w14:paraId="4D42F812" w14:textId="7C86C48A" w:rsidR="00B6118E" w:rsidRDefault="00B6118E" w:rsidP="003B4D44">
            <w:pPr>
              <w:rPr>
                <w:rFonts w:cs="Arial"/>
                <w:szCs w:val="20"/>
              </w:rPr>
            </w:pPr>
          </w:p>
        </w:tc>
        <w:tc>
          <w:tcPr>
            <w:tcW w:w="1950" w:type="pct"/>
            <w:shd w:val="clear" w:color="auto" w:fill="auto"/>
            <w:vAlign w:val="center"/>
          </w:tcPr>
          <w:p w14:paraId="1D3397DE" w14:textId="0301F0FD" w:rsidR="00B6118E" w:rsidRDefault="00B6118E" w:rsidP="003B4D44">
            <w:pPr>
              <w:rPr>
                <w:rFonts w:cs="Arial"/>
                <w:szCs w:val="20"/>
              </w:rPr>
            </w:pPr>
          </w:p>
        </w:tc>
      </w:tr>
    </w:tbl>
    <w:p w14:paraId="7EE3F281" w14:textId="77777777" w:rsidR="0051349C" w:rsidRDefault="0051349C" w:rsidP="0051349C"/>
    <w:p w14:paraId="09DB30E8" w14:textId="77777777" w:rsidR="0051349C" w:rsidRDefault="0051349C" w:rsidP="0051349C"/>
    <w:p w14:paraId="38EFF971" w14:textId="77777777" w:rsidR="0051349C" w:rsidRDefault="0051349C" w:rsidP="0051349C"/>
    <w:p w14:paraId="694130A0" w14:textId="77777777" w:rsidR="0051349C" w:rsidRPr="0051349C" w:rsidRDefault="0051349C" w:rsidP="0051349C"/>
    <w:sectPr w:rsidR="0051349C" w:rsidRPr="0051349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F1B33" w14:textId="77777777" w:rsidR="00226280" w:rsidRDefault="00226280" w:rsidP="00324744">
      <w:pPr>
        <w:spacing w:after="0" w:line="240" w:lineRule="auto"/>
      </w:pPr>
      <w:r>
        <w:separator/>
      </w:r>
    </w:p>
  </w:endnote>
  <w:endnote w:type="continuationSeparator" w:id="0">
    <w:p w14:paraId="67C91180" w14:textId="77777777" w:rsidR="00226280" w:rsidRDefault="00226280"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855D" w14:textId="6D008F01" w:rsidR="00BA4A72" w:rsidRDefault="00BA4A72">
    <w:pPr>
      <w:pStyle w:val="Footer"/>
    </w:pPr>
    <w:r>
      <w:rPr>
        <w:noProof/>
      </w:rPr>
      <mc:AlternateContent>
        <mc:Choice Requires="wps">
          <w:drawing>
            <wp:anchor distT="0" distB="0" distL="114300" distR="114300" simplePos="0" relativeHeight="251661312" behindDoc="0" locked="0" layoutInCell="1" allowOverlap="1" wp14:anchorId="011124DD" wp14:editId="09BFEBE9">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74B111"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r w:rsidR="002C6A44">
      <w:t xml:space="preserve">  CP for changes to DSC </w:t>
    </w:r>
    <w:r w:rsidR="00A17AA8">
      <w:t>documentation v</w:t>
    </w:r>
    <w:r w:rsidR="002C6A44">
      <w:t>1</w:t>
    </w:r>
    <w:r w:rsidR="00365439">
      <w:t xml:space="preserve">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05309" w14:textId="77777777" w:rsidR="00226280" w:rsidRDefault="00226280" w:rsidP="00324744">
      <w:pPr>
        <w:spacing w:after="0" w:line="240" w:lineRule="auto"/>
      </w:pPr>
      <w:r>
        <w:separator/>
      </w:r>
    </w:p>
  </w:footnote>
  <w:footnote w:type="continuationSeparator" w:id="0">
    <w:p w14:paraId="7F72364D" w14:textId="77777777" w:rsidR="00226280" w:rsidRDefault="00226280"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103C" w14:textId="77777777" w:rsidR="00BA4A72" w:rsidRDefault="00BA4A72">
    <w:pPr>
      <w:pStyle w:val="Header"/>
    </w:pPr>
    <w:r>
      <w:rPr>
        <w:noProof/>
      </w:rPr>
      <w:drawing>
        <wp:anchor distT="0" distB="0" distL="114300" distR="114300" simplePos="0" relativeHeight="251663360" behindDoc="0" locked="0" layoutInCell="1" allowOverlap="1" wp14:anchorId="196A31B1" wp14:editId="1A0100A3">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3821C92" wp14:editId="218EDF16">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6907A7"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74E"/>
    <w:multiLevelType w:val="hybridMultilevel"/>
    <w:tmpl w:val="7CFE9388"/>
    <w:lvl w:ilvl="0" w:tplc="531020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340B0C"/>
    <w:multiLevelType w:val="hybridMultilevel"/>
    <w:tmpl w:val="C87CC3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9"/>
  </w:num>
  <w:num w:numId="6">
    <w:abstractNumId w:val="7"/>
  </w:num>
  <w:num w:numId="7">
    <w:abstractNumId w:val="2"/>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00C4"/>
    <w:rsid w:val="0000140B"/>
    <w:rsid w:val="00001529"/>
    <w:rsid w:val="00002D9D"/>
    <w:rsid w:val="0000467E"/>
    <w:rsid w:val="000047E3"/>
    <w:rsid w:val="00012D71"/>
    <w:rsid w:val="000135AB"/>
    <w:rsid w:val="00013A15"/>
    <w:rsid w:val="00013A18"/>
    <w:rsid w:val="0001715C"/>
    <w:rsid w:val="0002433E"/>
    <w:rsid w:val="0002555E"/>
    <w:rsid w:val="00025C32"/>
    <w:rsid w:val="000263AF"/>
    <w:rsid w:val="00026DEE"/>
    <w:rsid w:val="00030302"/>
    <w:rsid w:val="000304C9"/>
    <w:rsid w:val="00030562"/>
    <w:rsid w:val="00033184"/>
    <w:rsid w:val="00037BFD"/>
    <w:rsid w:val="00037FB6"/>
    <w:rsid w:val="00043E6A"/>
    <w:rsid w:val="00044143"/>
    <w:rsid w:val="00046BA6"/>
    <w:rsid w:val="00047812"/>
    <w:rsid w:val="00050A89"/>
    <w:rsid w:val="00060DC8"/>
    <w:rsid w:val="00067660"/>
    <w:rsid w:val="000714D2"/>
    <w:rsid w:val="00072D07"/>
    <w:rsid w:val="000759C4"/>
    <w:rsid w:val="00081FF6"/>
    <w:rsid w:val="00087388"/>
    <w:rsid w:val="00090850"/>
    <w:rsid w:val="000917C9"/>
    <w:rsid w:val="00092749"/>
    <w:rsid w:val="00092B23"/>
    <w:rsid w:val="00093D75"/>
    <w:rsid w:val="00094C53"/>
    <w:rsid w:val="00094EDE"/>
    <w:rsid w:val="000959B7"/>
    <w:rsid w:val="000A09D8"/>
    <w:rsid w:val="000A0AE6"/>
    <w:rsid w:val="000A1AD1"/>
    <w:rsid w:val="000A2CB2"/>
    <w:rsid w:val="000A6B53"/>
    <w:rsid w:val="000B3DED"/>
    <w:rsid w:val="000C4C58"/>
    <w:rsid w:val="000C610A"/>
    <w:rsid w:val="000D32E7"/>
    <w:rsid w:val="000D699E"/>
    <w:rsid w:val="000E2C0D"/>
    <w:rsid w:val="000E3E26"/>
    <w:rsid w:val="000F1F92"/>
    <w:rsid w:val="000F4D77"/>
    <w:rsid w:val="000F7AFC"/>
    <w:rsid w:val="00104639"/>
    <w:rsid w:val="00112A91"/>
    <w:rsid w:val="0011652C"/>
    <w:rsid w:val="0012176F"/>
    <w:rsid w:val="00122449"/>
    <w:rsid w:val="001237A5"/>
    <w:rsid w:val="00123E41"/>
    <w:rsid w:val="00125B61"/>
    <w:rsid w:val="00127646"/>
    <w:rsid w:val="001279CB"/>
    <w:rsid w:val="001348A3"/>
    <w:rsid w:val="00141527"/>
    <w:rsid w:val="001439E4"/>
    <w:rsid w:val="00144E00"/>
    <w:rsid w:val="00147035"/>
    <w:rsid w:val="00151C09"/>
    <w:rsid w:val="00152DC2"/>
    <w:rsid w:val="001552EB"/>
    <w:rsid w:val="001557AA"/>
    <w:rsid w:val="00156FD9"/>
    <w:rsid w:val="00164D4C"/>
    <w:rsid w:val="00165983"/>
    <w:rsid w:val="00165C6C"/>
    <w:rsid w:val="0017012C"/>
    <w:rsid w:val="00176394"/>
    <w:rsid w:val="00186733"/>
    <w:rsid w:val="00190561"/>
    <w:rsid w:val="0019403C"/>
    <w:rsid w:val="00195C86"/>
    <w:rsid w:val="001A139B"/>
    <w:rsid w:val="001A4DE7"/>
    <w:rsid w:val="001A626D"/>
    <w:rsid w:val="001B2D13"/>
    <w:rsid w:val="001B5C95"/>
    <w:rsid w:val="001B6FE9"/>
    <w:rsid w:val="001C0736"/>
    <w:rsid w:val="001C2B76"/>
    <w:rsid w:val="001C3ADC"/>
    <w:rsid w:val="001C6D26"/>
    <w:rsid w:val="001D06E2"/>
    <w:rsid w:val="001D0CA5"/>
    <w:rsid w:val="001D10F8"/>
    <w:rsid w:val="001D4DCD"/>
    <w:rsid w:val="001D6959"/>
    <w:rsid w:val="001D7DA7"/>
    <w:rsid w:val="001E1896"/>
    <w:rsid w:val="001F1F85"/>
    <w:rsid w:val="001F2A7A"/>
    <w:rsid w:val="001F4439"/>
    <w:rsid w:val="001F4DE7"/>
    <w:rsid w:val="001F50E7"/>
    <w:rsid w:val="00200F53"/>
    <w:rsid w:val="00207892"/>
    <w:rsid w:val="002103C6"/>
    <w:rsid w:val="00212B1C"/>
    <w:rsid w:val="00217D59"/>
    <w:rsid w:val="002201FE"/>
    <w:rsid w:val="0022044A"/>
    <w:rsid w:val="002240B9"/>
    <w:rsid w:val="002247C6"/>
    <w:rsid w:val="00226280"/>
    <w:rsid w:val="00226D34"/>
    <w:rsid w:val="00226DDB"/>
    <w:rsid w:val="0023013C"/>
    <w:rsid w:val="00230602"/>
    <w:rsid w:val="00231615"/>
    <w:rsid w:val="00233193"/>
    <w:rsid w:val="002343FB"/>
    <w:rsid w:val="002365D1"/>
    <w:rsid w:val="002366F7"/>
    <w:rsid w:val="00237582"/>
    <w:rsid w:val="002378F6"/>
    <w:rsid w:val="0024299C"/>
    <w:rsid w:val="002460EB"/>
    <w:rsid w:val="00246624"/>
    <w:rsid w:val="00246D72"/>
    <w:rsid w:val="00251B3C"/>
    <w:rsid w:val="0025348E"/>
    <w:rsid w:val="00253C4B"/>
    <w:rsid w:val="002667E5"/>
    <w:rsid w:val="0027036B"/>
    <w:rsid w:val="00272118"/>
    <w:rsid w:val="00274CA6"/>
    <w:rsid w:val="002754EC"/>
    <w:rsid w:val="00277364"/>
    <w:rsid w:val="002805EA"/>
    <w:rsid w:val="002828A1"/>
    <w:rsid w:val="00284071"/>
    <w:rsid w:val="0029036C"/>
    <w:rsid w:val="00290A05"/>
    <w:rsid w:val="00291799"/>
    <w:rsid w:val="00295F32"/>
    <w:rsid w:val="002971CC"/>
    <w:rsid w:val="002A278D"/>
    <w:rsid w:val="002A6C76"/>
    <w:rsid w:val="002A793F"/>
    <w:rsid w:val="002B1792"/>
    <w:rsid w:val="002B3FC0"/>
    <w:rsid w:val="002B48F0"/>
    <w:rsid w:val="002B61E3"/>
    <w:rsid w:val="002C2D0E"/>
    <w:rsid w:val="002C6A44"/>
    <w:rsid w:val="002D053D"/>
    <w:rsid w:val="002D060E"/>
    <w:rsid w:val="002D06EB"/>
    <w:rsid w:val="002D2F0F"/>
    <w:rsid w:val="002D3DD7"/>
    <w:rsid w:val="002D48B8"/>
    <w:rsid w:val="002D5A88"/>
    <w:rsid w:val="002D5BE2"/>
    <w:rsid w:val="002E18A4"/>
    <w:rsid w:val="002E32AE"/>
    <w:rsid w:val="002F448E"/>
    <w:rsid w:val="00301099"/>
    <w:rsid w:val="00302D46"/>
    <w:rsid w:val="00302E28"/>
    <w:rsid w:val="003045C9"/>
    <w:rsid w:val="00306426"/>
    <w:rsid w:val="0031065B"/>
    <w:rsid w:val="00310A64"/>
    <w:rsid w:val="00311431"/>
    <w:rsid w:val="00311777"/>
    <w:rsid w:val="003130DE"/>
    <w:rsid w:val="0031440D"/>
    <w:rsid w:val="003159DA"/>
    <w:rsid w:val="00317676"/>
    <w:rsid w:val="00317EBA"/>
    <w:rsid w:val="00317F68"/>
    <w:rsid w:val="003201A4"/>
    <w:rsid w:val="003213DA"/>
    <w:rsid w:val="00322EC4"/>
    <w:rsid w:val="00324744"/>
    <w:rsid w:val="00325CC8"/>
    <w:rsid w:val="0032712A"/>
    <w:rsid w:val="00331601"/>
    <w:rsid w:val="00335DA5"/>
    <w:rsid w:val="003378F2"/>
    <w:rsid w:val="00340B0E"/>
    <w:rsid w:val="00341208"/>
    <w:rsid w:val="003463C5"/>
    <w:rsid w:val="003538A8"/>
    <w:rsid w:val="0035433A"/>
    <w:rsid w:val="00361A5B"/>
    <w:rsid w:val="00362D46"/>
    <w:rsid w:val="00365439"/>
    <w:rsid w:val="003667B8"/>
    <w:rsid w:val="00371ED5"/>
    <w:rsid w:val="00373DE0"/>
    <w:rsid w:val="0037493E"/>
    <w:rsid w:val="00377B3E"/>
    <w:rsid w:val="00383010"/>
    <w:rsid w:val="00384B88"/>
    <w:rsid w:val="00384B8A"/>
    <w:rsid w:val="00384DFE"/>
    <w:rsid w:val="00390587"/>
    <w:rsid w:val="0039284A"/>
    <w:rsid w:val="00392CDE"/>
    <w:rsid w:val="00393A19"/>
    <w:rsid w:val="00394074"/>
    <w:rsid w:val="003947A2"/>
    <w:rsid w:val="003971D0"/>
    <w:rsid w:val="003A153A"/>
    <w:rsid w:val="003A32EA"/>
    <w:rsid w:val="003A5CFC"/>
    <w:rsid w:val="003A69FD"/>
    <w:rsid w:val="003B4D44"/>
    <w:rsid w:val="003B6E61"/>
    <w:rsid w:val="003B741D"/>
    <w:rsid w:val="003B7E16"/>
    <w:rsid w:val="003C2C40"/>
    <w:rsid w:val="003C6E8A"/>
    <w:rsid w:val="003D28A0"/>
    <w:rsid w:val="003D4250"/>
    <w:rsid w:val="003D4EF5"/>
    <w:rsid w:val="003E2C56"/>
    <w:rsid w:val="003F145F"/>
    <w:rsid w:val="003F35F5"/>
    <w:rsid w:val="003F4157"/>
    <w:rsid w:val="00400FE6"/>
    <w:rsid w:val="00401380"/>
    <w:rsid w:val="00403D4A"/>
    <w:rsid w:val="0040462D"/>
    <w:rsid w:val="00404C9C"/>
    <w:rsid w:val="00407C41"/>
    <w:rsid w:val="00413415"/>
    <w:rsid w:val="00413C98"/>
    <w:rsid w:val="00413F14"/>
    <w:rsid w:val="0041466C"/>
    <w:rsid w:val="00417AC1"/>
    <w:rsid w:val="00421A58"/>
    <w:rsid w:val="0042394D"/>
    <w:rsid w:val="00426807"/>
    <w:rsid w:val="0043139F"/>
    <w:rsid w:val="00437546"/>
    <w:rsid w:val="004405AE"/>
    <w:rsid w:val="00442B7D"/>
    <w:rsid w:val="0044666C"/>
    <w:rsid w:val="00455244"/>
    <w:rsid w:val="00455729"/>
    <w:rsid w:val="00457C49"/>
    <w:rsid w:val="00461BC2"/>
    <w:rsid w:val="00464FAE"/>
    <w:rsid w:val="00466148"/>
    <w:rsid w:val="00466A26"/>
    <w:rsid w:val="00470388"/>
    <w:rsid w:val="00470A30"/>
    <w:rsid w:val="00472713"/>
    <w:rsid w:val="00472718"/>
    <w:rsid w:val="00473D8C"/>
    <w:rsid w:val="00476C48"/>
    <w:rsid w:val="00477440"/>
    <w:rsid w:val="0047756E"/>
    <w:rsid w:val="00480C13"/>
    <w:rsid w:val="004835A5"/>
    <w:rsid w:val="0048781D"/>
    <w:rsid w:val="00490BCD"/>
    <w:rsid w:val="0049392A"/>
    <w:rsid w:val="004A11FF"/>
    <w:rsid w:val="004A6EFF"/>
    <w:rsid w:val="004A7E3F"/>
    <w:rsid w:val="004B24E4"/>
    <w:rsid w:val="004B3982"/>
    <w:rsid w:val="004B4891"/>
    <w:rsid w:val="004C12DC"/>
    <w:rsid w:val="004C3433"/>
    <w:rsid w:val="004C3EA0"/>
    <w:rsid w:val="004C7B5B"/>
    <w:rsid w:val="004C7E26"/>
    <w:rsid w:val="004D141E"/>
    <w:rsid w:val="004E0922"/>
    <w:rsid w:val="004E0A00"/>
    <w:rsid w:val="004E7A7F"/>
    <w:rsid w:val="004F0EF7"/>
    <w:rsid w:val="004F3362"/>
    <w:rsid w:val="004F3F89"/>
    <w:rsid w:val="004F412A"/>
    <w:rsid w:val="004F490C"/>
    <w:rsid w:val="004F5838"/>
    <w:rsid w:val="004F5F89"/>
    <w:rsid w:val="004F7208"/>
    <w:rsid w:val="00500FEB"/>
    <w:rsid w:val="00501890"/>
    <w:rsid w:val="0050189C"/>
    <w:rsid w:val="005027CC"/>
    <w:rsid w:val="00503BA8"/>
    <w:rsid w:val="0050539E"/>
    <w:rsid w:val="005132C1"/>
    <w:rsid w:val="00513343"/>
    <w:rsid w:val="0051349C"/>
    <w:rsid w:val="00516D8E"/>
    <w:rsid w:val="00517F6F"/>
    <w:rsid w:val="00520C90"/>
    <w:rsid w:val="00522F25"/>
    <w:rsid w:val="00524AC2"/>
    <w:rsid w:val="00524D5E"/>
    <w:rsid w:val="00525A7D"/>
    <w:rsid w:val="00530772"/>
    <w:rsid w:val="00532109"/>
    <w:rsid w:val="00534A87"/>
    <w:rsid w:val="00537584"/>
    <w:rsid w:val="00537612"/>
    <w:rsid w:val="00544474"/>
    <w:rsid w:val="00545F56"/>
    <w:rsid w:val="00546B47"/>
    <w:rsid w:val="00550673"/>
    <w:rsid w:val="00551937"/>
    <w:rsid w:val="0055298E"/>
    <w:rsid w:val="0055478D"/>
    <w:rsid w:val="00554DB2"/>
    <w:rsid w:val="00557B49"/>
    <w:rsid w:val="00564964"/>
    <w:rsid w:val="00567C13"/>
    <w:rsid w:val="005716AE"/>
    <w:rsid w:val="00573240"/>
    <w:rsid w:val="0057621F"/>
    <w:rsid w:val="00576F02"/>
    <w:rsid w:val="00580553"/>
    <w:rsid w:val="00580B67"/>
    <w:rsid w:val="0058557B"/>
    <w:rsid w:val="00587085"/>
    <w:rsid w:val="00592BCE"/>
    <w:rsid w:val="005971E4"/>
    <w:rsid w:val="005976D3"/>
    <w:rsid w:val="00597F2F"/>
    <w:rsid w:val="005A0037"/>
    <w:rsid w:val="005A1776"/>
    <w:rsid w:val="005A3714"/>
    <w:rsid w:val="005A6B14"/>
    <w:rsid w:val="005A6CFA"/>
    <w:rsid w:val="005A70BF"/>
    <w:rsid w:val="005B1056"/>
    <w:rsid w:val="005B62D1"/>
    <w:rsid w:val="005C15DD"/>
    <w:rsid w:val="005D0AA4"/>
    <w:rsid w:val="005D0C4C"/>
    <w:rsid w:val="005D4EDB"/>
    <w:rsid w:val="005E4948"/>
    <w:rsid w:val="005E4C74"/>
    <w:rsid w:val="005E6969"/>
    <w:rsid w:val="005E6BE5"/>
    <w:rsid w:val="005F24DE"/>
    <w:rsid w:val="005F4E3C"/>
    <w:rsid w:val="00602977"/>
    <w:rsid w:val="00603B3B"/>
    <w:rsid w:val="00605358"/>
    <w:rsid w:val="006059F1"/>
    <w:rsid w:val="0061405E"/>
    <w:rsid w:val="006161EA"/>
    <w:rsid w:val="006169D4"/>
    <w:rsid w:val="00621A70"/>
    <w:rsid w:val="006231CA"/>
    <w:rsid w:val="00632BE0"/>
    <w:rsid w:val="00633615"/>
    <w:rsid w:val="006337A3"/>
    <w:rsid w:val="00635A6A"/>
    <w:rsid w:val="00636250"/>
    <w:rsid w:val="006411F5"/>
    <w:rsid w:val="00643466"/>
    <w:rsid w:val="0064370B"/>
    <w:rsid w:val="006465D4"/>
    <w:rsid w:val="006514E4"/>
    <w:rsid w:val="006523F6"/>
    <w:rsid w:val="0065635B"/>
    <w:rsid w:val="006578C0"/>
    <w:rsid w:val="00661ED8"/>
    <w:rsid w:val="00665FD7"/>
    <w:rsid w:val="00667338"/>
    <w:rsid w:val="0066749A"/>
    <w:rsid w:val="006718CF"/>
    <w:rsid w:val="00674936"/>
    <w:rsid w:val="0067534D"/>
    <w:rsid w:val="00680DC4"/>
    <w:rsid w:val="00681C97"/>
    <w:rsid w:val="0068210E"/>
    <w:rsid w:val="006825DF"/>
    <w:rsid w:val="00684A71"/>
    <w:rsid w:val="00686812"/>
    <w:rsid w:val="006978FE"/>
    <w:rsid w:val="006A1678"/>
    <w:rsid w:val="006A16B6"/>
    <w:rsid w:val="006A2B81"/>
    <w:rsid w:val="006A2C69"/>
    <w:rsid w:val="006B18D0"/>
    <w:rsid w:val="006B1A91"/>
    <w:rsid w:val="006B2CDF"/>
    <w:rsid w:val="006B5363"/>
    <w:rsid w:val="006B7639"/>
    <w:rsid w:val="006C1928"/>
    <w:rsid w:val="006C1BAB"/>
    <w:rsid w:val="006C3DC0"/>
    <w:rsid w:val="006C66CA"/>
    <w:rsid w:val="006D05E6"/>
    <w:rsid w:val="006E3743"/>
    <w:rsid w:val="006F0804"/>
    <w:rsid w:val="006F1520"/>
    <w:rsid w:val="006F3657"/>
    <w:rsid w:val="006F3FE6"/>
    <w:rsid w:val="00707048"/>
    <w:rsid w:val="00713BBE"/>
    <w:rsid w:val="00713C7B"/>
    <w:rsid w:val="00714A29"/>
    <w:rsid w:val="007204AB"/>
    <w:rsid w:val="0072110E"/>
    <w:rsid w:val="0072151B"/>
    <w:rsid w:val="00721F32"/>
    <w:rsid w:val="00722970"/>
    <w:rsid w:val="007229EF"/>
    <w:rsid w:val="007232EA"/>
    <w:rsid w:val="007243D3"/>
    <w:rsid w:val="00727180"/>
    <w:rsid w:val="00734473"/>
    <w:rsid w:val="00734A65"/>
    <w:rsid w:val="007355F9"/>
    <w:rsid w:val="0075048E"/>
    <w:rsid w:val="007510D5"/>
    <w:rsid w:val="00754586"/>
    <w:rsid w:val="00755D8C"/>
    <w:rsid w:val="0075712D"/>
    <w:rsid w:val="00760D04"/>
    <w:rsid w:val="0076581D"/>
    <w:rsid w:val="007663A8"/>
    <w:rsid w:val="00771339"/>
    <w:rsid w:val="007715F3"/>
    <w:rsid w:val="00771B44"/>
    <w:rsid w:val="0077308C"/>
    <w:rsid w:val="00774A69"/>
    <w:rsid w:val="007768CF"/>
    <w:rsid w:val="00782D2E"/>
    <w:rsid w:val="007836E3"/>
    <w:rsid w:val="007855B1"/>
    <w:rsid w:val="00786F02"/>
    <w:rsid w:val="00791834"/>
    <w:rsid w:val="007930E4"/>
    <w:rsid w:val="007A0273"/>
    <w:rsid w:val="007A2F99"/>
    <w:rsid w:val="007A336D"/>
    <w:rsid w:val="007A56DB"/>
    <w:rsid w:val="007B1994"/>
    <w:rsid w:val="007B408E"/>
    <w:rsid w:val="007B40B9"/>
    <w:rsid w:val="007B5135"/>
    <w:rsid w:val="007C2325"/>
    <w:rsid w:val="007D4F26"/>
    <w:rsid w:val="007D5F54"/>
    <w:rsid w:val="007D796E"/>
    <w:rsid w:val="007E4FBA"/>
    <w:rsid w:val="007F09E3"/>
    <w:rsid w:val="00801062"/>
    <w:rsid w:val="008039C0"/>
    <w:rsid w:val="00807258"/>
    <w:rsid w:val="0081275F"/>
    <w:rsid w:val="008223D9"/>
    <w:rsid w:val="0082322E"/>
    <w:rsid w:val="00825277"/>
    <w:rsid w:val="008276A5"/>
    <w:rsid w:val="00830C7C"/>
    <w:rsid w:val="00833E9C"/>
    <w:rsid w:val="00834E73"/>
    <w:rsid w:val="00836185"/>
    <w:rsid w:val="0084338C"/>
    <w:rsid w:val="00843613"/>
    <w:rsid w:val="00843F8F"/>
    <w:rsid w:val="0084468A"/>
    <w:rsid w:val="00844F6F"/>
    <w:rsid w:val="00847AD6"/>
    <w:rsid w:val="008504CF"/>
    <w:rsid w:val="00853AEB"/>
    <w:rsid w:val="00855268"/>
    <w:rsid w:val="00855580"/>
    <w:rsid w:val="00855A0F"/>
    <w:rsid w:val="00857F33"/>
    <w:rsid w:val="00860C6A"/>
    <w:rsid w:val="00861EC0"/>
    <w:rsid w:val="00864211"/>
    <w:rsid w:val="00865105"/>
    <w:rsid w:val="008658B9"/>
    <w:rsid w:val="008667E9"/>
    <w:rsid w:val="008670E8"/>
    <w:rsid w:val="00870BC7"/>
    <w:rsid w:val="00873DF5"/>
    <w:rsid w:val="00874BFF"/>
    <w:rsid w:val="00874C46"/>
    <w:rsid w:val="00876BE6"/>
    <w:rsid w:val="00880AD2"/>
    <w:rsid w:val="00885BE4"/>
    <w:rsid w:val="00886BBE"/>
    <w:rsid w:val="00886C1C"/>
    <w:rsid w:val="00886C88"/>
    <w:rsid w:val="00886E23"/>
    <w:rsid w:val="008932EE"/>
    <w:rsid w:val="00894BD9"/>
    <w:rsid w:val="00894D1A"/>
    <w:rsid w:val="00895797"/>
    <w:rsid w:val="00897193"/>
    <w:rsid w:val="00897E29"/>
    <w:rsid w:val="008A6F76"/>
    <w:rsid w:val="008B1E90"/>
    <w:rsid w:val="008B53C5"/>
    <w:rsid w:val="008B6B76"/>
    <w:rsid w:val="008B7C4E"/>
    <w:rsid w:val="008B7E39"/>
    <w:rsid w:val="008C078A"/>
    <w:rsid w:val="008C48D0"/>
    <w:rsid w:val="008C5292"/>
    <w:rsid w:val="008C7243"/>
    <w:rsid w:val="008C755F"/>
    <w:rsid w:val="008D3920"/>
    <w:rsid w:val="008D5F69"/>
    <w:rsid w:val="008D6442"/>
    <w:rsid w:val="008E0D5C"/>
    <w:rsid w:val="008E285A"/>
    <w:rsid w:val="008E35D8"/>
    <w:rsid w:val="008E4F79"/>
    <w:rsid w:val="008E5955"/>
    <w:rsid w:val="008E6421"/>
    <w:rsid w:val="008E64B1"/>
    <w:rsid w:val="008E6888"/>
    <w:rsid w:val="008E70C0"/>
    <w:rsid w:val="008F05D1"/>
    <w:rsid w:val="008F53E8"/>
    <w:rsid w:val="009063E1"/>
    <w:rsid w:val="00916EAC"/>
    <w:rsid w:val="00921697"/>
    <w:rsid w:val="00941013"/>
    <w:rsid w:val="009439D5"/>
    <w:rsid w:val="00945316"/>
    <w:rsid w:val="0095184C"/>
    <w:rsid w:val="0095240A"/>
    <w:rsid w:val="0095319A"/>
    <w:rsid w:val="00960432"/>
    <w:rsid w:val="009676A9"/>
    <w:rsid w:val="00967916"/>
    <w:rsid w:val="00974478"/>
    <w:rsid w:val="009750F0"/>
    <w:rsid w:val="0097557A"/>
    <w:rsid w:val="00977AD7"/>
    <w:rsid w:val="00977B79"/>
    <w:rsid w:val="00980872"/>
    <w:rsid w:val="00985247"/>
    <w:rsid w:val="009867EF"/>
    <w:rsid w:val="00990A8A"/>
    <w:rsid w:val="00993051"/>
    <w:rsid w:val="009936B2"/>
    <w:rsid w:val="00996778"/>
    <w:rsid w:val="009A1C60"/>
    <w:rsid w:val="009A2282"/>
    <w:rsid w:val="009A5181"/>
    <w:rsid w:val="009B0FEB"/>
    <w:rsid w:val="009B21FA"/>
    <w:rsid w:val="009B48EC"/>
    <w:rsid w:val="009B56A6"/>
    <w:rsid w:val="009B70A4"/>
    <w:rsid w:val="009B7B9D"/>
    <w:rsid w:val="009C3AAE"/>
    <w:rsid w:val="009C4F6B"/>
    <w:rsid w:val="009D07B7"/>
    <w:rsid w:val="009D21EC"/>
    <w:rsid w:val="009D38A3"/>
    <w:rsid w:val="009D6EE7"/>
    <w:rsid w:val="009E070A"/>
    <w:rsid w:val="009E0AA8"/>
    <w:rsid w:val="009E3053"/>
    <w:rsid w:val="009E485B"/>
    <w:rsid w:val="009E4BEB"/>
    <w:rsid w:val="009E6FF9"/>
    <w:rsid w:val="009F4015"/>
    <w:rsid w:val="009F418D"/>
    <w:rsid w:val="009F4DEB"/>
    <w:rsid w:val="009F663C"/>
    <w:rsid w:val="009F6FF6"/>
    <w:rsid w:val="009F7831"/>
    <w:rsid w:val="00A004FB"/>
    <w:rsid w:val="00A007A0"/>
    <w:rsid w:val="00A024ED"/>
    <w:rsid w:val="00A03AFB"/>
    <w:rsid w:val="00A0702F"/>
    <w:rsid w:val="00A0778D"/>
    <w:rsid w:val="00A1446F"/>
    <w:rsid w:val="00A17AA8"/>
    <w:rsid w:val="00A21464"/>
    <w:rsid w:val="00A24FBA"/>
    <w:rsid w:val="00A2593F"/>
    <w:rsid w:val="00A26047"/>
    <w:rsid w:val="00A26651"/>
    <w:rsid w:val="00A30CDA"/>
    <w:rsid w:val="00A330C7"/>
    <w:rsid w:val="00A34E71"/>
    <w:rsid w:val="00A3623B"/>
    <w:rsid w:val="00A41B8E"/>
    <w:rsid w:val="00A4642A"/>
    <w:rsid w:val="00A47C37"/>
    <w:rsid w:val="00A530D3"/>
    <w:rsid w:val="00A5399C"/>
    <w:rsid w:val="00A54FFE"/>
    <w:rsid w:val="00A569C7"/>
    <w:rsid w:val="00A57CE8"/>
    <w:rsid w:val="00A619EE"/>
    <w:rsid w:val="00A61EB7"/>
    <w:rsid w:val="00A62C03"/>
    <w:rsid w:val="00A66CEB"/>
    <w:rsid w:val="00A700B7"/>
    <w:rsid w:val="00A73F24"/>
    <w:rsid w:val="00A73FB5"/>
    <w:rsid w:val="00A75C04"/>
    <w:rsid w:val="00A7621D"/>
    <w:rsid w:val="00A81E65"/>
    <w:rsid w:val="00A82A57"/>
    <w:rsid w:val="00A84DB2"/>
    <w:rsid w:val="00A85584"/>
    <w:rsid w:val="00A864B1"/>
    <w:rsid w:val="00AA1E48"/>
    <w:rsid w:val="00AA4224"/>
    <w:rsid w:val="00AA4BCF"/>
    <w:rsid w:val="00AB09C7"/>
    <w:rsid w:val="00AB2DC1"/>
    <w:rsid w:val="00AB41B4"/>
    <w:rsid w:val="00AB4C44"/>
    <w:rsid w:val="00AB5B54"/>
    <w:rsid w:val="00AB63DE"/>
    <w:rsid w:val="00AB6CA6"/>
    <w:rsid w:val="00AC205A"/>
    <w:rsid w:val="00AC7EC6"/>
    <w:rsid w:val="00AD3EA0"/>
    <w:rsid w:val="00AD6461"/>
    <w:rsid w:val="00AE2848"/>
    <w:rsid w:val="00AE30EF"/>
    <w:rsid w:val="00AE6112"/>
    <w:rsid w:val="00AE742D"/>
    <w:rsid w:val="00AF26F4"/>
    <w:rsid w:val="00AF348F"/>
    <w:rsid w:val="00AF38A2"/>
    <w:rsid w:val="00AF70A0"/>
    <w:rsid w:val="00B01A3F"/>
    <w:rsid w:val="00B020EF"/>
    <w:rsid w:val="00B02352"/>
    <w:rsid w:val="00B11FE6"/>
    <w:rsid w:val="00B12697"/>
    <w:rsid w:val="00B139FE"/>
    <w:rsid w:val="00B15983"/>
    <w:rsid w:val="00B1745B"/>
    <w:rsid w:val="00B2010C"/>
    <w:rsid w:val="00B206DA"/>
    <w:rsid w:val="00B2550E"/>
    <w:rsid w:val="00B26D75"/>
    <w:rsid w:val="00B302FD"/>
    <w:rsid w:val="00B33DAE"/>
    <w:rsid w:val="00B37E14"/>
    <w:rsid w:val="00B40535"/>
    <w:rsid w:val="00B4508B"/>
    <w:rsid w:val="00B45F67"/>
    <w:rsid w:val="00B47489"/>
    <w:rsid w:val="00B50EDC"/>
    <w:rsid w:val="00B5355F"/>
    <w:rsid w:val="00B542B2"/>
    <w:rsid w:val="00B60886"/>
    <w:rsid w:val="00B6118E"/>
    <w:rsid w:val="00B65074"/>
    <w:rsid w:val="00B73CA3"/>
    <w:rsid w:val="00B76EB6"/>
    <w:rsid w:val="00B81C71"/>
    <w:rsid w:val="00B827CA"/>
    <w:rsid w:val="00B84A61"/>
    <w:rsid w:val="00B84E48"/>
    <w:rsid w:val="00B91888"/>
    <w:rsid w:val="00B9356B"/>
    <w:rsid w:val="00B935C0"/>
    <w:rsid w:val="00B96B0C"/>
    <w:rsid w:val="00B96B96"/>
    <w:rsid w:val="00B96E7C"/>
    <w:rsid w:val="00B97D66"/>
    <w:rsid w:val="00BA15C1"/>
    <w:rsid w:val="00BA4A72"/>
    <w:rsid w:val="00BA54E2"/>
    <w:rsid w:val="00BA6177"/>
    <w:rsid w:val="00BA6B50"/>
    <w:rsid w:val="00BB03D4"/>
    <w:rsid w:val="00BB0C50"/>
    <w:rsid w:val="00BB3DA9"/>
    <w:rsid w:val="00BC00E9"/>
    <w:rsid w:val="00BC3569"/>
    <w:rsid w:val="00BC3CAC"/>
    <w:rsid w:val="00BC6C45"/>
    <w:rsid w:val="00BD0A45"/>
    <w:rsid w:val="00BD3997"/>
    <w:rsid w:val="00BD4A1C"/>
    <w:rsid w:val="00BD6093"/>
    <w:rsid w:val="00BD6281"/>
    <w:rsid w:val="00BE0F81"/>
    <w:rsid w:val="00BE24A7"/>
    <w:rsid w:val="00BE7BCE"/>
    <w:rsid w:val="00BF3471"/>
    <w:rsid w:val="00BF359B"/>
    <w:rsid w:val="00C0088C"/>
    <w:rsid w:val="00C01CAE"/>
    <w:rsid w:val="00C059B4"/>
    <w:rsid w:val="00C06409"/>
    <w:rsid w:val="00C06FE2"/>
    <w:rsid w:val="00C07A17"/>
    <w:rsid w:val="00C07B83"/>
    <w:rsid w:val="00C10288"/>
    <w:rsid w:val="00C10CFE"/>
    <w:rsid w:val="00C14600"/>
    <w:rsid w:val="00C14D68"/>
    <w:rsid w:val="00C16CCD"/>
    <w:rsid w:val="00C1798E"/>
    <w:rsid w:val="00C27166"/>
    <w:rsid w:val="00C30309"/>
    <w:rsid w:val="00C30FB9"/>
    <w:rsid w:val="00C34211"/>
    <w:rsid w:val="00C368BC"/>
    <w:rsid w:val="00C408DE"/>
    <w:rsid w:val="00C44CF7"/>
    <w:rsid w:val="00C45DE7"/>
    <w:rsid w:val="00C463A5"/>
    <w:rsid w:val="00C477F2"/>
    <w:rsid w:val="00C4790B"/>
    <w:rsid w:val="00C5037E"/>
    <w:rsid w:val="00C517AA"/>
    <w:rsid w:val="00C55072"/>
    <w:rsid w:val="00C5657C"/>
    <w:rsid w:val="00C626A9"/>
    <w:rsid w:val="00C63328"/>
    <w:rsid w:val="00C63AAB"/>
    <w:rsid w:val="00C65A46"/>
    <w:rsid w:val="00C66879"/>
    <w:rsid w:val="00C67401"/>
    <w:rsid w:val="00C70976"/>
    <w:rsid w:val="00C742BB"/>
    <w:rsid w:val="00C748C6"/>
    <w:rsid w:val="00C75C45"/>
    <w:rsid w:val="00C75FA3"/>
    <w:rsid w:val="00C76FDE"/>
    <w:rsid w:val="00C77093"/>
    <w:rsid w:val="00C77365"/>
    <w:rsid w:val="00C83FF4"/>
    <w:rsid w:val="00C85E71"/>
    <w:rsid w:val="00C8716A"/>
    <w:rsid w:val="00C923FC"/>
    <w:rsid w:val="00C93A7B"/>
    <w:rsid w:val="00C941BD"/>
    <w:rsid w:val="00CA1F99"/>
    <w:rsid w:val="00CA3D99"/>
    <w:rsid w:val="00CA4178"/>
    <w:rsid w:val="00CB7A15"/>
    <w:rsid w:val="00CC0248"/>
    <w:rsid w:val="00CC128D"/>
    <w:rsid w:val="00CC5B03"/>
    <w:rsid w:val="00CC5C4D"/>
    <w:rsid w:val="00CD22FC"/>
    <w:rsid w:val="00CD7862"/>
    <w:rsid w:val="00CE0274"/>
    <w:rsid w:val="00CE0D9E"/>
    <w:rsid w:val="00CE2DDF"/>
    <w:rsid w:val="00CE44B3"/>
    <w:rsid w:val="00CF035F"/>
    <w:rsid w:val="00CF1513"/>
    <w:rsid w:val="00CF7006"/>
    <w:rsid w:val="00CF706E"/>
    <w:rsid w:val="00D018FB"/>
    <w:rsid w:val="00D031FA"/>
    <w:rsid w:val="00D03368"/>
    <w:rsid w:val="00D06411"/>
    <w:rsid w:val="00D07A5D"/>
    <w:rsid w:val="00D1001D"/>
    <w:rsid w:val="00D10B2D"/>
    <w:rsid w:val="00D12DF0"/>
    <w:rsid w:val="00D15204"/>
    <w:rsid w:val="00D158E0"/>
    <w:rsid w:val="00D165DD"/>
    <w:rsid w:val="00D16D33"/>
    <w:rsid w:val="00D2045F"/>
    <w:rsid w:val="00D2202F"/>
    <w:rsid w:val="00D22149"/>
    <w:rsid w:val="00D23437"/>
    <w:rsid w:val="00D23ACB"/>
    <w:rsid w:val="00D25741"/>
    <w:rsid w:val="00D27979"/>
    <w:rsid w:val="00D3387B"/>
    <w:rsid w:val="00D348F5"/>
    <w:rsid w:val="00D36766"/>
    <w:rsid w:val="00D36896"/>
    <w:rsid w:val="00D40951"/>
    <w:rsid w:val="00D42773"/>
    <w:rsid w:val="00D437D9"/>
    <w:rsid w:val="00D43D74"/>
    <w:rsid w:val="00D47F7E"/>
    <w:rsid w:val="00D50176"/>
    <w:rsid w:val="00D51380"/>
    <w:rsid w:val="00D55C8C"/>
    <w:rsid w:val="00D62AAF"/>
    <w:rsid w:val="00D632AE"/>
    <w:rsid w:val="00D656E1"/>
    <w:rsid w:val="00D66C7E"/>
    <w:rsid w:val="00D72039"/>
    <w:rsid w:val="00D721A7"/>
    <w:rsid w:val="00D7353D"/>
    <w:rsid w:val="00D7461F"/>
    <w:rsid w:val="00D80725"/>
    <w:rsid w:val="00D856A5"/>
    <w:rsid w:val="00D877EF"/>
    <w:rsid w:val="00D93896"/>
    <w:rsid w:val="00D955CE"/>
    <w:rsid w:val="00D97FA8"/>
    <w:rsid w:val="00DA52B5"/>
    <w:rsid w:val="00DA6D80"/>
    <w:rsid w:val="00DB1EB9"/>
    <w:rsid w:val="00DC01D1"/>
    <w:rsid w:val="00DC363E"/>
    <w:rsid w:val="00DC507D"/>
    <w:rsid w:val="00DC7AE3"/>
    <w:rsid w:val="00DD170D"/>
    <w:rsid w:val="00DD3C39"/>
    <w:rsid w:val="00DD7C68"/>
    <w:rsid w:val="00DE2C6D"/>
    <w:rsid w:val="00DE4CEA"/>
    <w:rsid w:val="00DE53A6"/>
    <w:rsid w:val="00DF5562"/>
    <w:rsid w:val="00E01AC7"/>
    <w:rsid w:val="00E01E3E"/>
    <w:rsid w:val="00E02298"/>
    <w:rsid w:val="00E076B4"/>
    <w:rsid w:val="00E1098D"/>
    <w:rsid w:val="00E1142D"/>
    <w:rsid w:val="00E11597"/>
    <w:rsid w:val="00E14C89"/>
    <w:rsid w:val="00E17A1C"/>
    <w:rsid w:val="00E21865"/>
    <w:rsid w:val="00E2674E"/>
    <w:rsid w:val="00E3046C"/>
    <w:rsid w:val="00E34E3D"/>
    <w:rsid w:val="00E3659E"/>
    <w:rsid w:val="00E365C3"/>
    <w:rsid w:val="00E366A7"/>
    <w:rsid w:val="00E37164"/>
    <w:rsid w:val="00E46371"/>
    <w:rsid w:val="00E472C6"/>
    <w:rsid w:val="00E527F1"/>
    <w:rsid w:val="00E57620"/>
    <w:rsid w:val="00E64378"/>
    <w:rsid w:val="00E715A9"/>
    <w:rsid w:val="00E72556"/>
    <w:rsid w:val="00E732B9"/>
    <w:rsid w:val="00E73543"/>
    <w:rsid w:val="00E74E04"/>
    <w:rsid w:val="00E761EB"/>
    <w:rsid w:val="00E7725C"/>
    <w:rsid w:val="00E80678"/>
    <w:rsid w:val="00E80965"/>
    <w:rsid w:val="00E87F11"/>
    <w:rsid w:val="00E92431"/>
    <w:rsid w:val="00E94F0D"/>
    <w:rsid w:val="00E960BE"/>
    <w:rsid w:val="00E970CB"/>
    <w:rsid w:val="00E97641"/>
    <w:rsid w:val="00EA2798"/>
    <w:rsid w:val="00EA56F6"/>
    <w:rsid w:val="00EB6E47"/>
    <w:rsid w:val="00EC12BF"/>
    <w:rsid w:val="00EC21B0"/>
    <w:rsid w:val="00EC622A"/>
    <w:rsid w:val="00EC649B"/>
    <w:rsid w:val="00EC75E7"/>
    <w:rsid w:val="00ED2035"/>
    <w:rsid w:val="00ED342B"/>
    <w:rsid w:val="00ED41AC"/>
    <w:rsid w:val="00ED42FB"/>
    <w:rsid w:val="00ED5573"/>
    <w:rsid w:val="00ED5902"/>
    <w:rsid w:val="00EE29F9"/>
    <w:rsid w:val="00EE4E20"/>
    <w:rsid w:val="00EF2A13"/>
    <w:rsid w:val="00EF2B03"/>
    <w:rsid w:val="00EF7B70"/>
    <w:rsid w:val="00F01373"/>
    <w:rsid w:val="00F015C7"/>
    <w:rsid w:val="00F02291"/>
    <w:rsid w:val="00F02AFD"/>
    <w:rsid w:val="00F11C5A"/>
    <w:rsid w:val="00F12D81"/>
    <w:rsid w:val="00F146A4"/>
    <w:rsid w:val="00F14ED7"/>
    <w:rsid w:val="00F16FFE"/>
    <w:rsid w:val="00F2095D"/>
    <w:rsid w:val="00F245AF"/>
    <w:rsid w:val="00F25247"/>
    <w:rsid w:val="00F258C3"/>
    <w:rsid w:val="00F26010"/>
    <w:rsid w:val="00F26903"/>
    <w:rsid w:val="00F26C90"/>
    <w:rsid w:val="00F276A3"/>
    <w:rsid w:val="00F3239C"/>
    <w:rsid w:val="00F34ADE"/>
    <w:rsid w:val="00F456B2"/>
    <w:rsid w:val="00F46E23"/>
    <w:rsid w:val="00F478AE"/>
    <w:rsid w:val="00F517A2"/>
    <w:rsid w:val="00F5564D"/>
    <w:rsid w:val="00F55E5B"/>
    <w:rsid w:val="00F607A1"/>
    <w:rsid w:val="00F640C5"/>
    <w:rsid w:val="00F675B7"/>
    <w:rsid w:val="00F70411"/>
    <w:rsid w:val="00F71015"/>
    <w:rsid w:val="00F72B03"/>
    <w:rsid w:val="00F72FAC"/>
    <w:rsid w:val="00F7583B"/>
    <w:rsid w:val="00F75A4E"/>
    <w:rsid w:val="00F76D64"/>
    <w:rsid w:val="00F83D67"/>
    <w:rsid w:val="00F85203"/>
    <w:rsid w:val="00F867F5"/>
    <w:rsid w:val="00F86929"/>
    <w:rsid w:val="00F92046"/>
    <w:rsid w:val="00F9391E"/>
    <w:rsid w:val="00F95876"/>
    <w:rsid w:val="00F95AC4"/>
    <w:rsid w:val="00FA0009"/>
    <w:rsid w:val="00FA02EE"/>
    <w:rsid w:val="00FA0D2B"/>
    <w:rsid w:val="00FA3F4F"/>
    <w:rsid w:val="00FA7596"/>
    <w:rsid w:val="00FB04DB"/>
    <w:rsid w:val="00FB1FA8"/>
    <w:rsid w:val="00FB4F8F"/>
    <w:rsid w:val="00FC3EBD"/>
    <w:rsid w:val="00FC749B"/>
    <w:rsid w:val="00FD2F98"/>
    <w:rsid w:val="00FD30C8"/>
    <w:rsid w:val="00FD5709"/>
    <w:rsid w:val="00FE03CF"/>
    <w:rsid w:val="00FE0867"/>
    <w:rsid w:val="00FF37E5"/>
    <w:rsid w:val="00FF3989"/>
    <w:rsid w:val="00FF3FCC"/>
    <w:rsid w:val="00FF7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BE084"/>
  <w15:docId w15:val="{E49F5DD1-4D12-4122-B951-D40EABEB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qFormat/>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customStyle="1" w:styleId="ui-provider">
    <w:name w:val="ui-provider"/>
    <w:basedOn w:val="DefaultParagraphFont"/>
    <w:rsid w:val="00980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456">
      <w:bodyDiv w:val="1"/>
      <w:marLeft w:val="0"/>
      <w:marRight w:val="0"/>
      <w:marTop w:val="0"/>
      <w:marBottom w:val="0"/>
      <w:divBdr>
        <w:top w:val="none" w:sz="0" w:space="0" w:color="auto"/>
        <w:left w:val="none" w:sz="0" w:space="0" w:color="auto"/>
        <w:bottom w:val="none" w:sz="0" w:space="0" w:color="auto"/>
        <w:right w:val="none" w:sz="0" w:space="0" w:color="auto"/>
      </w:divBdr>
    </w:div>
    <w:div w:id="22751289">
      <w:bodyDiv w:val="1"/>
      <w:marLeft w:val="0"/>
      <w:marRight w:val="0"/>
      <w:marTop w:val="0"/>
      <w:marBottom w:val="0"/>
      <w:divBdr>
        <w:top w:val="none" w:sz="0" w:space="0" w:color="auto"/>
        <w:left w:val="none" w:sz="0" w:space="0" w:color="auto"/>
        <w:bottom w:val="none" w:sz="0" w:space="0" w:color="auto"/>
        <w:right w:val="none" w:sz="0" w:space="0" w:color="auto"/>
      </w:divBdr>
    </w:div>
    <w:div w:id="23336249">
      <w:bodyDiv w:val="1"/>
      <w:marLeft w:val="0"/>
      <w:marRight w:val="0"/>
      <w:marTop w:val="0"/>
      <w:marBottom w:val="0"/>
      <w:divBdr>
        <w:top w:val="none" w:sz="0" w:space="0" w:color="auto"/>
        <w:left w:val="none" w:sz="0" w:space="0" w:color="auto"/>
        <w:bottom w:val="none" w:sz="0" w:space="0" w:color="auto"/>
        <w:right w:val="none" w:sz="0" w:space="0" w:color="auto"/>
      </w:divBdr>
    </w:div>
    <w:div w:id="60103786">
      <w:bodyDiv w:val="1"/>
      <w:marLeft w:val="0"/>
      <w:marRight w:val="0"/>
      <w:marTop w:val="0"/>
      <w:marBottom w:val="0"/>
      <w:divBdr>
        <w:top w:val="none" w:sz="0" w:space="0" w:color="auto"/>
        <w:left w:val="none" w:sz="0" w:space="0" w:color="auto"/>
        <w:bottom w:val="none" w:sz="0" w:space="0" w:color="auto"/>
        <w:right w:val="none" w:sz="0" w:space="0" w:color="auto"/>
      </w:divBdr>
    </w:div>
    <w:div w:id="75176235">
      <w:bodyDiv w:val="1"/>
      <w:marLeft w:val="0"/>
      <w:marRight w:val="0"/>
      <w:marTop w:val="0"/>
      <w:marBottom w:val="0"/>
      <w:divBdr>
        <w:top w:val="none" w:sz="0" w:space="0" w:color="auto"/>
        <w:left w:val="none" w:sz="0" w:space="0" w:color="auto"/>
        <w:bottom w:val="none" w:sz="0" w:space="0" w:color="auto"/>
        <w:right w:val="none" w:sz="0" w:space="0" w:color="auto"/>
      </w:divBdr>
    </w:div>
    <w:div w:id="93672541">
      <w:bodyDiv w:val="1"/>
      <w:marLeft w:val="0"/>
      <w:marRight w:val="0"/>
      <w:marTop w:val="0"/>
      <w:marBottom w:val="0"/>
      <w:divBdr>
        <w:top w:val="none" w:sz="0" w:space="0" w:color="auto"/>
        <w:left w:val="none" w:sz="0" w:space="0" w:color="auto"/>
        <w:bottom w:val="none" w:sz="0" w:space="0" w:color="auto"/>
        <w:right w:val="none" w:sz="0" w:space="0" w:color="auto"/>
      </w:divBdr>
    </w:div>
    <w:div w:id="121652370">
      <w:bodyDiv w:val="1"/>
      <w:marLeft w:val="0"/>
      <w:marRight w:val="0"/>
      <w:marTop w:val="0"/>
      <w:marBottom w:val="0"/>
      <w:divBdr>
        <w:top w:val="none" w:sz="0" w:space="0" w:color="auto"/>
        <w:left w:val="none" w:sz="0" w:space="0" w:color="auto"/>
        <w:bottom w:val="none" w:sz="0" w:space="0" w:color="auto"/>
        <w:right w:val="none" w:sz="0" w:space="0" w:color="auto"/>
      </w:divBdr>
    </w:div>
    <w:div w:id="129709219">
      <w:bodyDiv w:val="1"/>
      <w:marLeft w:val="0"/>
      <w:marRight w:val="0"/>
      <w:marTop w:val="0"/>
      <w:marBottom w:val="0"/>
      <w:divBdr>
        <w:top w:val="none" w:sz="0" w:space="0" w:color="auto"/>
        <w:left w:val="none" w:sz="0" w:space="0" w:color="auto"/>
        <w:bottom w:val="none" w:sz="0" w:space="0" w:color="auto"/>
        <w:right w:val="none" w:sz="0" w:space="0" w:color="auto"/>
      </w:divBdr>
    </w:div>
    <w:div w:id="135028533">
      <w:bodyDiv w:val="1"/>
      <w:marLeft w:val="0"/>
      <w:marRight w:val="0"/>
      <w:marTop w:val="0"/>
      <w:marBottom w:val="0"/>
      <w:divBdr>
        <w:top w:val="none" w:sz="0" w:space="0" w:color="auto"/>
        <w:left w:val="none" w:sz="0" w:space="0" w:color="auto"/>
        <w:bottom w:val="none" w:sz="0" w:space="0" w:color="auto"/>
        <w:right w:val="none" w:sz="0" w:space="0" w:color="auto"/>
      </w:divBdr>
    </w:div>
    <w:div w:id="172188366">
      <w:bodyDiv w:val="1"/>
      <w:marLeft w:val="0"/>
      <w:marRight w:val="0"/>
      <w:marTop w:val="0"/>
      <w:marBottom w:val="0"/>
      <w:divBdr>
        <w:top w:val="none" w:sz="0" w:space="0" w:color="auto"/>
        <w:left w:val="none" w:sz="0" w:space="0" w:color="auto"/>
        <w:bottom w:val="none" w:sz="0" w:space="0" w:color="auto"/>
        <w:right w:val="none" w:sz="0" w:space="0" w:color="auto"/>
      </w:divBdr>
    </w:div>
    <w:div w:id="185220870">
      <w:bodyDiv w:val="1"/>
      <w:marLeft w:val="0"/>
      <w:marRight w:val="0"/>
      <w:marTop w:val="0"/>
      <w:marBottom w:val="0"/>
      <w:divBdr>
        <w:top w:val="none" w:sz="0" w:space="0" w:color="auto"/>
        <w:left w:val="none" w:sz="0" w:space="0" w:color="auto"/>
        <w:bottom w:val="none" w:sz="0" w:space="0" w:color="auto"/>
        <w:right w:val="none" w:sz="0" w:space="0" w:color="auto"/>
      </w:divBdr>
    </w:div>
    <w:div w:id="193617658">
      <w:bodyDiv w:val="1"/>
      <w:marLeft w:val="0"/>
      <w:marRight w:val="0"/>
      <w:marTop w:val="0"/>
      <w:marBottom w:val="0"/>
      <w:divBdr>
        <w:top w:val="none" w:sz="0" w:space="0" w:color="auto"/>
        <w:left w:val="none" w:sz="0" w:space="0" w:color="auto"/>
        <w:bottom w:val="none" w:sz="0" w:space="0" w:color="auto"/>
        <w:right w:val="none" w:sz="0" w:space="0" w:color="auto"/>
      </w:divBdr>
    </w:div>
    <w:div w:id="227694599">
      <w:bodyDiv w:val="1"/>
      <w:marLeft w:val="0"/>
      <w:marRight w:val="0"/>
      <w:marTop w:val="0"/>
      <w:marBottom w:val="0"/>
      <w:divBdr>
        <w:top w:val="none" w:sz="0" w:space="0" w:color="auto"/>
        <w:left w:val="none" w:sz="0" w:space="0" w:color="auto"/>
        <w:bottom w:val="none" w:sz="0" w:space="0" w:color="auto"/>
        <w:right w:val="none" w:sz="0" w:space="0" w:color="auto"/>
      </w:divBdr>
    </w:div>
    <w:div w:id="235287527">
      <w:bodyDiv w:val="1"/>
      <w:marLeft w:val="0"/>
      <w:marRight w:val="0"/>
      <w:marTop w:val="0"/>
      <w:marBottom w:val="0"/>
      <w:divBdr>
        <w:top w:val="none" w:sz="0" w:space="0" w:color="auto"/>
        <w:left w:val="none" w:sz="0" w:space="0" w:color="auto"/>
        <w:bottom w:val="none" w:sz="0" w:space="0" w:color="auto"/>
        <w:right w:val="none" w:sz="0" w:space="0" w:color="auto"/>
      </w:divBdr>
    </w:div>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243271762">
      <w:bodyDiv w:val="1"/>
      <w:marLeft w:val="0"/>
      <w:marRight w:val="0"/>
      <w:marTop w:val="0"/>
      <w:marBottom w:val="0"/>
      <w:divBdr>
        <w:top w:val="none" w:sz="0" w:space="0" w:color="auto"/>
        <w:left w:val="none" w:sz="0" w:space="0" w:color="auto"/>
        <w:bottom w:val="none" w:sz="0" w:space="0" w:color="auto"/>
        <w:right w:val="none" w:sz="0" w:space="0" w:color="auto"/>
      </w:divBdr>
    </w:div>
    <w:div w:id="260529760">
      <w:bodyDiv w:val="1"/>
      <w:marLeft w:val="0"/>
      <w:marRight w:val="0"/>
      <w:marTop w:val="0"/>
      <w:marBottom w:val="0"/>
      <w:divBdr>
        <w:top w:val="none" w:sz="0" w:space="0" w:color="auto"/>
        <w:left w:val="none" w:sz="0" w:space="0" w:color="auto"/>
        <w:bottom w:val="none" w:sz="0" w:space="0" w:color="auto"/>
        <w:right w:val="none" w:sz="0" w:space="0" w:color="auto"/>
      </w:divBdr>
    </w:div>
    <w:div w:id="267661711">
      <w:bodyDiv w:val="1"/>
      <w:marLeft w:val="0"/>
      <w:marRight w:val="0"/>
      <w:marTop w:val="0"/>
      <w:marBottom w:val="0"/>
      <w:divBdr>
        <w:top w:val="none" w:sz="0" w:space="0" w:color="auto"/>
        <w:left w:val="none" w:sz="0" w:space="0" w:color="auto"/>
        <w:bottom w:val="none" w:sz="0" w:space="0" w:color="auto"/>
        <w:right w:val="none" w:sz="0" w:space="0" w:color="auto"/>
      </w:divBdr>
    </w:div>
    <w:div w:id="277419166">
      <w:bodyDiv w:val="1"/>
      <w:marLeft w:val="0"/>
      <w:marRight w:val="0"/>
      <w:marTop w:val="0"/>
      <w:marBottom w:val="0"/>
      <w:divBdr>
        <w:top w:val="none" w:sz="0" w:space="0" w:color="auto"/>
        <w:left w:val="none" w:sz="0" w:space="0" w:color="auto"/>
        <w:bottom w:val="none" w:sz="0" w:space="0" w:color="auto"/>
        <w:right w:val="none" w:sz="0" w:space="0" w:color="auto"/>
      </w:divBdr>
    </w:div>
    <w:div w:id="298608537">
      <w:bodyDiv w:val="1"/>
      <w:marLeft w:val="0"/>
      <w:marRight w:val="0"/>
      <w:marTop w:val="0"/>
      <w:marBottom w:val="0"/>
      <w:divBdr>
        <w:top w:val="none" w:sz="0" w:space="0" w:color="auto"/>
        <w:left w:val="none" w:sz="0" w:space="0" w:color="auto"/>
        <w:bottom w:val="none" w:sz="0" w:space="0" w:color="auto"/>
        <w:right w:val="none" w:sz="0" w:space="0" w:color="auto"/>
      </w:divBdr>
    </w:div>
    <w:div w:id="313679589">
      <w:bodyDiv w:val="1"/>
      <w:marLeft w:val="0"/>
      <w:marRight w:val="0"/>
      <w:marTop w:val="0"/>
      <w:marBottom w:val="0"/>
      <w:divBdr>
        <w:top w:val="none" w:sz="0" w:space="0" w:color="auto"/>
        <w:left w:val="none" w:sz="0" w:space="0" w:color="auto"/>
        <w:bottom w:val="none" w:sz="0" w:space="0" w:color="auto"/>
        <w:right w:val="none" w:sz="0" w:space="0" w:color="auto"/>
      </w:divBdr>
    </w:div>
    <w:div w:id="320624735">
      <w:bodyDiv w:val="1"/>
      <w:marLeft w:val="0"/>
      <w:marRight w:val="0"/>
      <w:marTop w:val="0"/>
      <w:marBottom w:val="0"/>
      <w:divBdr>
        <w:top w:val="none" w:sz="0" w:space="0" w:color="auto"/>
        <w:left w:val="none" w:sz="0" w:space="0" w:color="auto"/>
        <w:bottom w:val="none" w:sz="0" w:space="0" w:color="auto"/>
        <w:right w:val="none" w:sz="0" w:space="0" w:color="auto"/>
      </w:divBdr>
    </w:div>
    <w:div w:id="346640757">
      <w:bodyDiv w:val="1"/>
      <w:marLeft w:val="0"/>
      <w:marRight w:val="0"/>
      <w:marTop w:val="0"/>
      <w:marBottom w:val="0"/>
      <w:divBdr>
        <w:top w:val="none" w:sz="0" w:space="0" w:color="auto"/>
        <w:left w:val="none" w:sz="0" w:space="0" w:color="auto"/>
        <w:bottom w:val="none" w:sz="0" w:space="0" w:color="auto"/>
        <w:right w:val="none" w:sz="0" w:space="0" w:color="auto"/>
      </w:divBdr>
    </w:div>
    <w:div w:id="348063554">
      <w:bodyDiv w:val="1"/>
      <w:marLeft w:val="0"/>
      <w:marRight w:val="0"/>
      <w:marTop w:val="0"/>
      <w:marBottom w:val="0"/>
      <w:divBdr>
        <w:top w:val="none" w:sz="0" w:space="0" w:color="auto"/>
        <w:left w:val="none" w:sz="0" w:space="0" w:color="auto"/>
        <w:bottom w:val="none" w:sz="0" w:space="0" w:color="auto"/>
        <w:right w:val="none" w:sz="0" w:space="0" w:color="auto"/>
      </w:divBdr>
    </w:div>
    <w:div w:id="361636919">
      <w:bodyDiv w:val="1"/>
      <w:marLeft w:val="0"/>
      <w:marRight w:val="0"/>
      <w:marTop w:val="0"/>
      <w:marBottom w:val="0"/>
      <w:divBdr>
        <w:top w:val="none" w:sz="0" w:space="0" w:color="auto"/>
        <w:left w:val="none" w:sz="0" w:space="0" w:color="auto"/>
        <w:bottom w:val="none" w:sz="0" w:space="0" w:color="auto"/>
        <w:right w:val="none" w:sz="0" w:space="0" w:color="auto"/>
      </w:divBdr>
    </w:div>
    <w:div w:id="369651179">
      <w:bodyDiv w:val="1"/>
      <w:marLeft w:val="0"/>
      <w:marRight w:val="0"/>
      <w:marTop w:val="0"/>
      <w:marBottom w:val="0"/>
      <w:divBdr>
        <w:top w:val="none" w:sz="0" w:space="0" w:color="auto"/>
        <w:left w:val="none" w:sz="0" w:space="0" w:color="auto"/>
        <w:bottom w:val="none" w:sz="0" w:space="0" w:color="auto"/>
        <w:right w:val="none" w:sz="0" w:space="0" w:color="auto"/>
      </w:divBdr>
    </w:div>
    <w:div w:id="373433917">
      <w:bodyDiv w:val="1"/>
      <w:marLeft w:val="0"/>
      <w:marRight w:val="0"/>
      <w:marTop w:val="0"/>
      <w:marBottom w:val="0"/>
      <w:divBdr>
        <w:top w:val="none" w:sz="0" w:space="0" w:color="auto"/>
        <w:left w:val="none" w:sz="0" w:space="0" w:color="auto"/>
        <w:bottom w:val="none" w:sz="0" w:space="0" w:color="auto"/>
        <w:right w:val="none" w:sz="0" w:space="0" w:color="auto"/>
      </w:divBdr>
    </w:div>
    <w:div w:id="380909639">
      <w:bodyDiv w:val="1"/>
      <w:marLeft w:val="0"/>
      <w:marRight w:val="0"/>
      <w:marTop w:val="0"/>
      <w:marBottom w:val="0"/>
      <w:divBdr>
        <w:top w:val="none" w:sz="0" w:space="0" w:color="auto"/>
        <w:left w:val="none" w:sz="0" w:space="0" w:color="auto"/>
        <w:bottom w:val="none" w:sz="0" w:space="0" w:color="auto"/>
        <w:right w:val="none" w:sz="0" w:space="0" w:color="auto"/>
      </w:divBdr>
    </w:div>
    <w:div w:id="481582836">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487332193">
      <w:bodyDiv w:val="1"/>
      <w:marLeft w:val="0"/>
      <w:marRight w:val="0"/>
      <w:marTop w:val="0"/>
      <w:marBottom w:val="0"/>
      <w:divBdr>
        <w:top w:val="none" w:sz="0" w:space="0" w:color="auto"/>
        <w:left w:val="none" w:sz="0" w:space="0" w:color="auto"/>
        <w:bottom w:val="none" w:sz="0" w:space="0" w:color="auto"/>
        <w:right w:val="none" w:sz="0" w:space="0" w:color="auto"/>
      </w:divBdr>
    </w:div>
    <w:div w:id="495195862">
      <w:bodyDiv w:val="1"/>
      <w:marLeft w:val="0"/>
      <w:marRight w:val="0"/>
      <w:marTop w:val="0"/>
      <w:marBottom w:val="0"/>
      <w:divBdr>
        <w:top w:val="none" w:sz="0" w:space="0" w:color="auto"/>
        <w:left w:val="none" w:sz="0" w:space="0" w:color="auto"/>
        <w:bottom w:val="none" w:sz="0" w:space="0" w:color="auto"/>
        <w:right w:val="none" w:sz="0" w:space="0" w:color="auto"/>
      </w:divBdr>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622882796">
      <w:bodyDiv w:val="1"/>
      <w:marLeft w:val="0"/>
      <w:marRight w:val="0"/>
      <w:marTop w:val="0"/>
      <w:marBottom w:val="0"/>
      <w:divBdr>
        <w:top w:val="none" w:sz="0" w:space="0" w:color="auto"/>
        <w:left w:val="none" w:sz="0" w:space="0" w:color="auto"/>
        <w:bottom w:val="none" w:sz="0" w:space="0" w:color="auto"/>
        <w:right w:val="none" w:sz="0" w:space="0" w:color="auto"/>
      </w:divBdr>
    </w:div>
    <w:div w:id="626861198">
      <w:bodyDiv w:val="1"/>
      <w:marLeft w:val="0"/>
      <w:marRight w:val="0"/>
      <w:marTop w:val="0"/>
      <w:marBottom w:val="0"/>
      <w:divBdr>
        <w:top w:val="none" w:sz="0" w:space="0" w:color="auto"/>
        <w:left w:val="none" w:sz="0" w:space="0" w:color="auto"/>
        <w:bottom w:val="none" w:sz="0" w:space="0" w:color="auto"/>
        <w:right w:val="none" w:sz="0" w:space="0" w:color="auto"/>
      </w:divBdr>
    </w:div>
    <w:div w:id="639699825">
      <w:bodyDiv w:val="1"/>
      <w:marLeft w:val="0"/>
      <w:marRight w:val="0"/>
      <w:marTop w:val="0"/>
      <w:marBottom w:val="0"/>
      <w:divBdr>
        <w:top w:val="none" w:sz="0" w:space="0" w:color="auto"/>
        <w:left w:val="none" w:sz="0" w:space="0" w:color="auto"/>
        <w:bottom w:val="none" w:sz="0" w:space="0" w:color="auto"/>
        <w:right w:val="none" w:sz="0" w:space="0" w:color="auto"/>
      </w:divBdr>
    </w:div>
    <w:div w:id="697900193">
      <w:bodyDiv w:val="1"/>
      <w:marLeft w:val="0"/>
      <w:marRight w:val="0"/>
      <w:marTop w:val="0"/>
      <w:marBottom w:val="0"/>
      <w:divBdr>
        <w:top w:val="none" w:sz="0" w:space="0" w:color="auto"/>
        <w:left w:val="none" w:sz="0" w:space="0" w:color="auto"/>
        <w:bottom w:val="none" w:sz="0" w:space="0" w:color="auto"/>
        <w:right w:val="none" w:sz="0" w:space="0" w:color="auto"/>
      </w:divBdr>
    </w:div>
    <w:div w:id="738527155">
      <w:bodyDiv w:val="1"/>
      <w:marLeft w:val="0"/>
      <w:marRight w:val="0"/>
      <w:marTop w:val="0"/>
      <w:marBottom w:val="0"/>
      <w:divBdr>
        <w:top w:val="none" w:sz="0" w:space="0" w:color="auto"/>
        <w:left w:val="none" w:sz="0" w:space="0" w:color="auto"/>
        <w:bottom w:val="none" w:sz="0" w:space="0" w:color="auto"/>
        <w:right w:val="none" w:sz="0" w:space="0" w:color="auto"/>
      </w:divBdr>
    </w:div>
    <w:div w:id="751390837">
      <w:bodyDiv w:val="1"/>
      <w:marLeft w:val="0"/>
      <w:marRight w:val="0"/>
      <w:marTop w:val="0"/>
      <w:marBottom w:val="0"/>
      <w:divBdr>
        <w:top w:val="none" w:sz="0" w:space="0" w:color="auto"/>
        <w:left w:val="none" w:sz="0" w:space="0" w:color="auto"/>
        <w:bottom w:val="none" w:sz="0" w:space="0" w:color="auto"/>
        <w:right w:val="none" w:sz="0" w:space="0" w:color="auto"/>
      </w:divBdr>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801578844">
      <w:bodyDiv w:val="1"/>
      <w:marLeft w:val="0"/>
      <w:marRight w:val="0"/>
      <w:marTop w:val="0"/>
      <w:marBottom w:val="0"/>
      <w:divBdr>
        <w:top w:val="none" w:sz="0" w:space="0" w:color="auto"/>
        <w:left w:val="none" w:sz="0" w:space="0" w:color="auto"/>
        <w:bottom w:val="none" w:sz="0" w:space="0" w:color="auto"/>
        <w:right w:val="none" w:sz="0" w:space="0" w:color="auto"/>
      </w:divBdr>
    </w:div>
    <w:div w:id="825976728">
      <w:bodyDiv w:val="1"/>
      <w:marLeft w:val="0"/>
      <w:marRight w:val="0"/>
      <w:marTop w:val="0"/>
      <w:marBottom w:val="0"/>
      <w:divBdr>
        <w:top w:val="none" w:sz="0" w:space="0" w:color="auto"/>
        <w:left w:val="none" w:sz="0" w:space="0" w:color="auto"/>
        <w:bottom w:val="none" w:sz="0" w:space="0" w:color="auto"/>
        <w:right w:val="none" w:sz="0" w:space="0" w:color="auto"/>
      </w:divBdr>
    </w:div>
    <w:div w:id="868027984">
      <w:bodyDiv w:val="1"/>
      <w:marLeft w:val="0"/>
      <w:marRight w:val="0"/>
      <w:marTop w:val="0"/>
      <w:marBottom w:val="0"/>
      <w:divBdr>
        <w:top w:val="none" w:sz="0" w:space="0" w:color="auto"/>
        <w:left w:val="none" w:sz="0" w:space="0" w:color="auto"/>
        <w:bottom w:val="none" w:sz="0" w:space="0" w:color="auto"/>
        <w:right w:val="none" w:sz="0" w:space="0" w:color="auto"/>
      </w:divBdr>
    </w:div>
    <w:div w:id="891386696">
      <w:bodyDiv w:val="1"/>
      <w:marLeft w:val="0"/>
      <w:marRight w:val="0"/>
      <w:marTop w:val="0"/>
      <w:marBottom w:val="0"/>
      <w:divBdr>
        <w:top w:val="none" w:sz="0" w:space="0" w:color="auto"/>
        <w:left w:val="none" w:sz="0" w:space="0" w:color="auto"/>
        <w:bottom w:val="none" w:sz="0" w:space="0" w:color="auto"/>
        <w:right w:val="none" w:sz="0" w:space="0" w:color="auto"/>
      </w:divBdr>
    </w:div>
    <w:div w:id="930048384">
      <w:bodyDiv w:val="1"/>
      <w:marLeft w:val="0"/>
      <w:marRight w:val="0"/>
      <w:marTop w:val="0"/>
      <w:marBottom w:val="0"/>
      <w:divBdr>
        <w:top w:val="none" w:sz="0" w:space="0" w:color="auto"/>
        <w:left w:val="none" w:sz="0" w:space="0" w:color="auto"/>
        <w:bottom w:val="none" w:sz="0" w:space="0" w:color="auto"/>
        <w:right w:val="none" w:sz="0" w:space="0" w:color="auto"/>
      </w:divBdr>
    </w:div>
    <w:div w:id="938105612">
      <w:bodyDiv w:val="1"/>
      <w:marLeft w:val="0"/>
      <w:marRight w:val="0"/>
      <w:marTop w:val="0"/>
      <w:marBottom w:val="0"/>
      <w:divBdr>
        <w:top w:val="none" w:sz="0" w:space="0" w:color="auto"/>
        <w:left w:val="none" w:sz="0" w:space="0" w:color="auto"/>
        <w:bottom w:val="none" w:sz="0" w:space="0" w:color="auto"/>
        <w:right w:val="none" w:sz="0" w:space="0" w:color="auto"/>
      </w:divBdr>
    </w:div>
    <w:div w:id="944113324">
      <w:bodyDiv w:val="1"/>
      <w:marLeft w:val="0"/>
      <w:marRight w:val="0"/>
      <w:marTop w:val="0"/>
      <w:marBottom w:val="0"/>
      <w:divBdr>
        <w:top w:val="none" w:sz="0" w:space="0" w:color="auto"/>
        <w:left w:val="none" w:sz="0" w:space="0" w:color="auto"/>
        <w:bottom w:val="none" w:sz="0" w:space="0" w:color="auto"/>
        <w:right w:val="none" w:sz="0" w:space="0" w:color="auto"/>
      </w:divBdr>
    </w:div>
    <w:div w:id="951860938">
      <w:bodyDiv w:val="1"/>
      <w:marLeft w:val="0"/>
      <w:marRight w:val="0"/>
      <w:marTop w:val="0"/>
      <w:marBottom w:val="0"/>
      <w:divBdr>
        <w:top w:val="none" w:sz="0" w:space="0" w:color="auto"/>
        <w:left w:val="none" w:sz="0" w:space="0" w:color="auto"/>
        <w:bottom w:val="none" w:sz="0" w:space="0" w:color="auto"/>
        <w:right w:val="none" w:sz="0" w:space="0" w:color="auto"/>
      </w:divBdr>
    </w:div>
    <w:div w:id="952395145">
      <w:bodyDiv w:val="1"/>
      <w:marLeft w:val="0"/>
      <w:marRight w:val="0"/>
      <w:marTop w:val="0"/>
      <w:marBottom w:val="0"/>
      <w:divBdr>
        <w:top w:val="none" w:sz="0" w:space="0" w:color="auto"/>
        <w:left w:val="none" w:sz="0" w:space="0" w:color="auto"/>
        <w:bottom w:val="none" w:sz="0" w:space="0" w:color="auto"/>
        <w:right w:val="none" w:sz="0" w:space="0" w:color="auto"/>
      </w:divBdr>
    </w:div>
    <w:div w:id="955677975">
      <w:bodyDiv w:val="1"/>
      <w:marLeft w:val="0"/>
      <w:marRight w:val="0"/>
      <w:marTop w:val="0"/>
      <w:marBottom w:val="0"/>
      <w:divBdr>
        <w:top w:val="none" w:sz="0" w:space="0" w:color="auto"/>
        <w:left w:val="none" w:sz="0" w:space="0" w:color="auto"/>
        <w:bottom w:val="none" w:sz="0" w:space="0" w:color="auto"/>
        <w:right w:val="none" w:sz="0" w:space="0" w:color="auto"/>
      </w:divBdr>
    </w:div>
    <w:div w:id="959796051">
      <w:bodyDiv w:val="1"/>
      <w:marLeft w:val="0"/>
      <w:marRight w:val="0"/>
      <w:marTop w:val="0"/>
      <w:marBottom w:val="0"/>
      <w:divBdr>
        <w:top w:val="none" w:sz="0" w:space="0" w:color="auto"/>
        <w:left w:val="none" w:sz="0" w:space="0" w:color="auto"/>
        <w:bottom w:val="none" w:sz="0" w:space="0" w:color="auto"/>
        <w:right w:val="none" w:sz="0" w:space="0" w:color="auto"/>
      </w:divBdr>
    </w:div>
    <w:div w:id="960184214">
      <w:bodyDiv w:val="1"/>
      <w:marLeft w:val="0"/>
      <w:marRight w:val="0"/>
      <w:marTop w:val="0"/>
      <w:marBottom w:val="0"/>
      <w:divBdr>
        <w:top w:val="none" w:sz="0" w:space="0" w:color="auto"/>
        <w:left w:val="none" w:sz="0" w:space="0" w:color="auto"/>
        <w:bottom w:val="none" w:sz="0" w:space="0" w:color="auto"/>
        <w:right w:val="none" w:sz="0" w:space="0" w:color="auto"/>
      </w:divBdr>
    </w:div>
    <w:div w:id="975642490">
      <w:bodyDiv w:val="1"/>
      <w:marLeft w:val="0"/>
      <w:marRight w:val="0"/>
      <w:marTop w:val="0"/>
      <w:marBottom w:val="0"/>
      <w:divBdr>
        <w:top w:val="none" w:sz="0" w:space="0" w:color="auto"/>
        <w:left w:val="none" w:sz="0" w:space="0" w:color="auto"/>
        <w:bottom w:val="none" w:sz="0" w:space="0" w:color="auto"/>
        <w:right w:val="none" w:sz="0" w:space="0" w:color="auto"/>
      </w:divBdr>
    </w:div>
    <w:div w:id="980890215">
      <w:bodyDiv w:val="1"/>
      <w:marLeft w:val="0"/>
      <w:marRight w:val="0"/>
      <w:marTop w:val="0"/>
      <w:marBottom w:val="0"/>
      <w:divBdr>
        <w:top w:val="none" w:sz="0" w:space="0" w:color="auto"/>
        <w:left w:val="none" w:sz="0" w:space="0" w:color="auto"/>
        <w:bottom w:val="none" w:sz="0" w:space="0" w:color="auto"/>
        <w:right w:val="none" w:sz="0" w:space="0" w:color="auto"/>
      </w:divBdr>
    </w:div>
    <w:div w:id="994576214">
      <w:bodyDiv w:val="1"/>
      <w:marLeft w:val="0"/>
      <w:marRight w:val="0"/>
      <w:marTop w:val="0"/>
      <w:marBottom w:val="0"/>
      <w:divBdr>
        <w:top w:val="none" w:sz="0" w:space="0" w:color="auto"/>
        <w:left w:val="none" w:sz="0" w:space="0" w:color="auto"/>
        <w:bottom w:val="none" w:sz="0" w:space="0" w:color="auto"/>
        <w:right w:val="none" w:sz="0" w:space="0" w:color="auto"/>
      </w:divBdr>
    </w:div>
    <w:div w:id="1006981894">
      <w:bodyDiv w:val="1"/>
      <w:marLeft w:val="0"/>
      <w:marRight w:val="0"/>
      <w:marTop w:val="0"/>
      <w:marBottom w:val="0"/>
      <w:divBdr>
        <w:top w:val="none" w:sz="0" w:space="0" w:color="auto"/>
        <w:left w:val="none" w:sz="0" w:space="0" w:color="auto"/>
        <w:bottom w:val="none" w:sz="0" w:space="0" w:color="auto"/>
        <w:right w:val="none" w:sz="0" w:space="0" w:color="auto"/>
      </w:divBdr>
    </w:div>
    <w:div w:id="1030490971">
      <w:bodyDiv w:val="1"/>
      <w:marLeft w:val="0"/>
      <w:marRight w:val="0"/>
      <w:marTop w:val="0"/>
      <w:marBottom w:val="0"/>
      <w:divBdr>
        <w:top w:val="none" w:sz="0" w:space="0" w:color="auto"/>
        <w:left w:val="none" w:sz="0" w:space="0" w:color="auto"/>
        <w:bottom w:val="none" w:sz="0" w:space="0" w:color="auto"/>
        <w:right w:val="none" w:sz="0" w:space="0" w:color="auto"/>
      </w:divBdr>
    </w:div>
    <w:div w:id="1041705750">
      <w:bodyDiv w:val="1"/>
      <w:marLeft w:val="0"/>
      <w:marRight w:val="0"/>
      <w:marTop w:val="0"/>
      <w:marBottom w:val="0"/>
      <w:divBdr>
        <w:top w:val="none" w:sz="0" w:space="0" w:color="auto"/>
        <w:left w:val="none" w:sz="0" w:space="0" w:color="auto"/>
        <w:bottom w:val="none" w:sz="0" w:space="0" w:color="auto"/>
        <w:right w:val="none" w:sz="0" w:space="0" w:color="auto"/>
      </w:divBdr>
    </w:div>
    <w:div w:id="1049263555">
      <w:bodyDiv w:val="1"/>
      <w:marLeft w:val="0"/>
      <w:marRight w:val="0"/>
      <w:marTop w:val="0"/>
      <w:marBottom w:val="0"/>
      <w:divBdr>
        <w:top w:val="none" w:sz="0" w:space="0" w:color="auto"/>
        <w:left w:val="none" w:sz="0" w:space="0" w:color="auto"/>
        <w:bottom w:val="none" w:sz="0" w:space="0" w:color="auto"/>
        <w:right w:val="none" w:sz="0" w:space="0" w:color="auto"/>
      </w:divBdr>
    </w:div>
    <w:div w:id="1072699300">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111239215">
      <w:bodyDiv w:val="1"/>
      <w:marLeft w:val="0"/>
      <w:marRight w:val="0"/>
      <w:marTop w:val="0"/>
      <w:marBottom w:val="0"/>
      <w:divBdr>
        <w:top w:val="none" w:sz="0" w:space="0" w:color="auto"/>
        <w:left w:val="none" w:sz="0" w:space="0" w:color="auto"/>
        <w:bottom w:val="none" w:sz="0" w:space="0" w:color="auto"/>
        <w:right w:val="none" w:sz="0" w:space="0" w:color="auto"/>
      </w:divBdr>
      <w:divsChild>
        <w:div w:id="676493558">
          <w:marLeft w:val="0"/>
          <w:marRight w:val="0"/>
          <w:marTop w:val="0"/>
          <w:marBottom w:val="0"/>
          <w:divBdr>
            <w:top w:val="none" w:sz="0" w:space="0" w:color="auto"/>
            <w:left w:val="none" w:sz="0" w:space="0" w:color="auto"/>
            <w:bottom w:val="none" w:sz="0" w:space="0" w:color="auto"/>
            <w:right w:val="none" w:sz="0" w:space="0" w:color="auto"/>
          </w:divBdr>
        </w:div>
      </w:divsChild>
    </w:div>
    <w:div w:id="1174805358">
      <w:bodyDiv w:val="1"/>
      <w:marLeft w:val="0"/>
      <w:marRight w:val="0"/>
      <w:marTop w:val="0"/>
      <w:marBottom w:val="0"/>
      <w:divBdr>
        <w:top w:val="none" w:sz="0" w:space="0" w:color="auto"/>
        <w:left w:val="none" w:sz="0" w:space="0" w:color="auto"/>
        <w:bottom w:val="none" w:sz="0" w:space="0" w:color="auto"/>
        <w:right w:val="none" w:sz="0" w:space="0" w:color="auto"/>
      </w:divBdr>
    </w:div>
    <w:div w:id="1184588017">
      <w:bodyDiv w:val="1"/>
      <w:marLeft w:val="0"/>
      <w:marRight w:val="0"/>
      <w:marTop w:val="0"/>
      <w:marBottom w:val="0"/>
      <w:divBdr>
        <w:top w:val="none" w:sz="0" w:space="0" w:color="auto"/>
        <w:left w:val="none" w:sz="0" w:space="0" w:color="auto"/>
        <w:bottom w:val="none" w:sz="0" w:space="0" w:color="auto"/>
        <w:right w:val="none" w:sz="0" w:space="0" w:color="auto"/>
      </w:divBdr>
    </w:div>
    <w:div w:id="1187670071">
      <w:bodyDiv w:val="1"/>
      <w:marLeft w:val="0"/>
      <w:marRight w:val="0"/>
      <w:marTop w:val="0"/>
      <w:marBottom w:val="0"/>
      <w:divBdr>
        <w:top w:val="none" w:sz="0" w:space="0" w:color="auto"/>
        <w:left w:val="none" w:sz="0" w:space="0" w:color="auto"/>
        <w:bottom w:val="none" w:sz="0" w:space="0" w:color="auto"/>
        <w:right w:val="none" w:sz="0" w:space="0" w:color="auto"/>
      </w:divBdr>
    </w:div>
    <w:div w:id="1195847916">
      <w:bodyDiv w:val="1"/>
      <w:marLeft w:val="0"/>
      <w:marRight w:val="0"/>
      <w:marTop w:val="0"/>
      <w:marBottom w:val="0"/>
      <w:divBdr>
        <w:top w:val="none" w:sz="0" w:space="0" w:color="auto"/>
        <w:left w:val="none" w:sz="0" w:space="0" w:color="auto"/>
        <w:bottom w:val="none" w:sz="0" w:space="0" w:color="auto"/>
        <w:right w:val="none" w:sz="0" w:space="0" w:color="auto"/>
      </w:divBdr>
    </w:div>
    <w:div w:id="1213149330">
      <w:bodyDiv w:val="1"/>
      <w:marLeft w:val="0"/>
      <w:marRight w:val="0"/>
      <w:marTop w:val="0"/>
      <w:marBottom w:val="0"/>
      <w:divBdr>
        <w:top w:val="none" w:sz="0" w:space="0" w:color="auto"/>
        <w:left w:val="none" w:sz="0" w:space="0" w:color="auto"/>
        <w:bottom w:val="none" w:sz="0" w:space="0" w:color="auto"/>
        <w:right w:val="none" w:sz="0" w:space="0" w:color="auto"/>
      </w:divBdr>
    </w:div>
    <w:div w:id="1227644417">
      <w:bodyDiv w:val="1"/>
      <w:marLeft w:val="0"/>
      <w:marRight w:val="0"/>
      <w:marTop w:val="0"/>
      <w:marBottom w:val="0"/>
      <w:divBdr>
        <w:top w:val="none" w:sz="0" w:space="0" w:color="auto"/>
        <w:left w:val="none" w:sz="0" w:space="0" w:color="auto"/>
        <w:bottom w:val="none" w:sz="0" w:space="0" w:color="auto"/>
        <w:right w:val="none" w:sz="0" w:space="0" w:color="auto"/>
      </w:divBdr>
    </w:div>
    <w:div w:id="1233201106">
      <w:bodyDiv w:val="1"/>
      <w:marLeft w:val="0"/>
      <w:marRight w:val="0"/>
      <w:marTop w:val="0"/>
      <w:marBottom w:val="0"/>
      <w:divBdr>
        <w:top w:val="none" w:sz="0" w:space="0" w:color="auto"/>
        <w:left w:val="none" w:sz="0" w:space="0" w:color="auto"/>
        <w:bottom w:val="none" w:sz="0" w:space="0" w:color="auto"/>
        <w:right w:val="none" w:sz="0" w:space="0" w:color="auto"/>
      </w:divBdr>
    </w:div>
    <w:div w:id="1234194557">
      <w:bodyDiv w:val="1"/>
      <w:marLeft w:val="0"/>
      <w:marRight w:val="0"/>
      <w:marTop w:val="0"/>
      <w:marBottom w:val="0"/>
      <w:divBdr>
        <w:top w:val="none" w:sz="0" w:space="0" w:color="auto"/>
        <w:left w:val="none" w:sz="0" w:space="0" w:color="auto"/>
        <w:bottom w:val="none" w:sz="0" w:space="0" w:color="auto"/>
        <w:right w:val="none" w:sz="0" w:space="0" w:color="auto"/>
      </w:divBdr>
    </w:div>
    <w:div w:id="1239048616">
      <w:bodyDiv w:val="1"/>
      <w:marLeft w:val="0"/>
      <w:marRight w:val="0"/>
      <w:marTop w:val="0"/>
      <w:marBottom w:val="0"/>
      <w:divBdr>
        <w:top w:val="none" w:sz="0" w:space="0" w:color="auto"/>
        <w:left w:val="none" w:sz="0" w:space="0" w:color="auto"/>
        <w:bottom w:val="none" w:sz="0" w:space="0" w:color="auto"/>
        <w:right w:val="none" w:sz="0" w:space="0" w:color="auto"/>
      </w:divBdr>
    </w:div>
    <w:div w:id="1261524765">
      <w:bodyDiv w:val="1"/>
      <w:marLeft w:val="0"/>
      <w:marRight w:val="0"/>
      <w:marTop w:val="0"/>
      <w:marBottom w:val="0"/>
      <w:divBdr>
        <w:top w:val="none" w:sz="0" w:space="0" w:color="auto"/>
        <w:left w:val="none" w:sz="0" w:space="0" w:color="auto"/>
        <w:bottom w:val="none" w:sz="0" w:space="0" w:color="auto"/>
        <w:right w:val="none" w:sz="0" w:space="0" w:color="auto"/>
      </w:divBdr>
    </w:div>
    <w:div w:id="1275483548">
      <w:bodyDiv w:val="1"/>
      <w:marLeft w:val="0"/>
      <w:marRight w:val="0"/>
      <w:marTop w:val="0"/>
      <w:marBottom w:val="0"/>
      <w:divBdr>
        <w:top w:val="none" w:sz="0" w:space="0" w:color="auto"/>
        <w:left w:val="none" w:sz="0" w:space="0" w:color="auto"/>
        <w:bottom w:val="none" w:sz="0" w:space="0" w:color="auto"/>
        <w:right w:val="none" w:sz="0" w:space="0" w:color="auto"/>
      </w:divBdr>
    </w:div>
    <w:div w:id="1279724409">
      <w:bodyDiv w:val="1"/>
      <w:marLeft w:val="0"/>
      <w:marRight w:val="0"/>
      <w:marTop w:val="0"/>
      <w:marBottom w:val="0"/>
      <w:divBdr>
        <w:top w:val="none" w:sz="0" w:space="0" w:color="auto"/>
        <w:left w:val="none" w:sz="0" w:space="0" w:color="auto"/>
        <w:bottom w:val="none" w:sz="0" w:space="0" w:color="auto"/>
        <w:right w:val="none" w:sz="0" w:space="0" w:color="auto"/>
      </w:divBdr>
    </w:div>
    <w:div w:id="1282420498">
      <w:bodyDiv w:val="1"/>
      <w:marLeft w:val="0"/>
      <w:marRight w:val="0"/>
      <w:marTop w:val="0"/>
      <w:marBottom w:val="0"/>
      <w:divBdr>
        <w:top w:val="none" w:sz="0" w:space="0" w:color="auto"/>
        <w:left w:val="none" w:sz="0" w:space="0" w:color="auto"/>
        <w:bottom w:val="none" w:sz="0" w:space="0" w:color="auto"/>
        <w:right w:val="none" w:sz="0" w:space="0" w:color="auto"/>
      </w:divBdr>
    </w:div>
    <w:div w:id="1285388127">
      <w:bodyDiv w:val="1"/>
      <w:marLeft w:val="0"/>
      <w:marRight w:val="0"/>
      <w:marTop w:val="0"/>
      <w:marBottom w:val="0"/>
      <w:divBdr>
        <w:top w:val="none" w:sz="0" w:space="0" w:color="auto"/>
        <w:left w:val="none" w:sz="0" w:space="0" w:color="auto"/>
        <w:bottom w:val="none" w:sz="0" w:space="0" w:color="auto"/>
        <w:right w:val="none" w:sz="0" w:space="0" w:color="auto"/>
      </w:divBdr>
    </w:div>
    <w:div w:id="1296326738">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26319689">
      <w:bodyDiv w:val="1"/>
      <w:marLeft w:val="0"/>
      <w:marRight w:val="0"/>
      <w:marTop w:val="0"/>
      <w:marBottom w:val="0"/>
      <w:divBdr>
        <w:top w:val="none" w:sz="0" w:space="0" w:color="auto"/>
        <w:left w:val="none" w:sz="0" w:space="0" w:color="auto"/>
        <w:bottom w:val="none" w:sz="0" w:space="0" w:color="auto"/>
        <w:right w:val="none" w:sz="0" w:space="0" w:color="auto"/>
      </w:divBdr>
    </w:div>
    <w:div w:id="1331524382">
      <w:bodyDiv w:val="1"/>
      <w:marLeft w:val="0"/>
      <w:marRight w:val="0"/>
      <w:marTop w:val="0"/>
      <w:marBottom w:val="0"/>
      <w:divBdr>
        <w:top w:val="none" w:sz="0" w:space="0" w:color="auto"/>
        <w:left w:val="none" w:sz="0" w:space="0" w:color="auto"/>
        <w:bottom w:val="none" w:sz="0" w:space="0" w:color="auto"/>
        <w:right w:val="none" w:sz="0" w:space="0" w:color="auto"/>
      </w:divBdr>
    </w:div>
    <w:div w:id="1331789129">
      <w:bodyDiv w:val="1"/>
      <w:marLeft w:val="0"/>
      <w:marRight w:val="0"/>
      <w:marTop w:val="0"/>
      <w:marBottom w:val="0"/>
      <w:divBdr>
        <w:top w:val="none" w:sz="0" w:space="0" w:color="auto"/>
        <w:left w:val="none" w:sz="0" w:space="0" w:color="auto"/>
        <w:bottom w:val="none" w:sz="0" w:space="0" w:color="auto"/>
        <w:right w:val="none" w:sz="0" w:space="0" w:color="auto"/>
      </w:divBdr>
    </w:div>
    <w:div w:id="1352536734">
      <w:bodyDiv w:val="1"/>
      <w:marLeft w:val="0"/>
      <w:marRight w:val="0"/>
      <w:marTop w:val="0"/>
      <w:marBottom w:val="0"/>
      <w:divBdr>
        <w:top w:val="none" w:sz="0" w:space="0" w:color="auto"/>
        <w:left w:val="none" w:sz="0" w:space="0" w:color="auto"/>
        <w:bottom w:val="none" w:sz="0" w:space="0" w:color="auto"/>
        <w:right w:val="none" w:sz="0" w:space="0" w:color="auto"/>
      </w:divBdr>
    </w:div>
    <w:div w:id="1358579151">
      <w:bodyDiv w:val="1"/>
      <w:marLeft w:val="0"/>
      <w:marRight w:val="0"/>
      <w:marTop w:val="0"/>
      <w:marBottom w:val="0"/>
      <w:divBdr>
        <w:top w:val="none" w:sz="0" w:space="0" w:color="auto"/>
        <w:left w:val="none" w:sz="0" w:space="0" w:color="auto"/>
        <w:bottom w:val="none" w:sz="0" w:space="0" w:color="auto"/>
        <w:right w:val="none" w:sz="0" w:space="0" w:color="auto"/>
      </w:divBdr>
    </w:div>
    <w:div w:id="1374187162">
      <w:bodyDiv w:val="1"/>
      <w:marLeft w:val="0"/>
      <w:marRight w:val="0"/>
      <w:marTop w:val="0"/>
      <w:marBottom w:val="0"/>
      <w:divBdr>
        <w:top w:val="none" w:sz="0" w:space="0" w:color="auto"/>
        <w:left w:val="none" w:sz="0" w:space="0" w:color="auto"/>
        <w:bottom w:val="none" w:sz="0" w:space="0" w:color="auto"/>
        <w:right w:val="none" w:sz="0" w:space="0" w:color="auto"/>
      </w:divBdr>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393232759">
      <w:bodyDiv w:val="1"/>
      <w:marLeft w:val="0"/>
      <w:marRight w:val="0"/>
      <w:marTop w:val="0"/>
      <w:marBottom w:val="0"/>
      <w:divBdr>
        <w:top w:val="none" w:sz="0" w:space="0" w:color="auto"/>
        <w:left w:val="none" w:sz="0" w:space="0" w:color="auto"/>
        <w:bottom w:val="none" w:sz="0" w:space="0" w:color="auto"/>
        <w:right w:val="none" w:sz="0" w:space="0" w:color="auto"/>
      </w:divBdr>
    </w:div>
    <w:div w:id="1405296673">
      <w:bodyDiv w:val="1"/>
      <w:marLeft w:val="0"/>
      <w:marRight w:val="0"/>
      <w:marTop w:val="0"/>
      <w:marBottom w:val="0"/>
      <w:divBdr>
        <w:top w:val="none" w:sz="0" w:space="0" w:color="auto"/>
        <w:left w:val="none" w:sz="0" w:space="0" w:color="auto"/>
        <w:bottom w:val="none" w:sz="0" w:space="0" w:color="auto"/>
        <w:right w:val="none" w:sz="0" w:space="0" w:color="auto"/>
      </w:divBdr>
    </w:div>
    <w:div w:id="1431662424">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453473841">
      <w:bodyDiv w:val="1"/>
      <w:marLeft w:val="0"/>
      <w:marRight w:val="0"/>
      <w:marTop w:val="0"/>
      <w:marBottom w:val="0"/>
      <w:divBdr>
        <w:top w:val="none" w:sz="0" w:space="0" w:color="auto"/>
        <w:left w:val="none" w:sz="0" w:space="0" w:color="auto"/>
        <w:bottom w:val="none" w:sz="0" w:space="0" w:color="auto"/>
        <w:right w:val="none" w:sz="0" w:space="0" w:color="auto"/>
      </w:divBdr>
    </w:div>
    <w:div w:id="1478837075">
      <w:bodyDiv w:val="1"/>
      <w:marLeft w:val="0"/>
      <w:marRight w:val="0"/>
      <w:marTop w:val="0"/>
      <w:marBottom w:val="0"/>
      <w:divBdr>
        <w:top w:val="none" w:sz="0" w:space="0" w:color="auto"/>
        <w:left w:val="none" w:sz="0" w:space="0" w:color="auto"/>
        <w:bottom w:val="none" w:sz="0" w:space="0" w:color="auto"/>
        <w:right w:val="none" w:sz="0" w:space="0" w:color="auto"/>
      </w:divBdr>
    </w:div>
    <w:div w:id="1501120551">
      <w:bodyDiv w:val="1"/>
      <w:marLeft w:val="0"/>
      <w:marRight w:val="0"/>
      <w:marTop w:val="0"/>
      <w:marBottom w:val="0"/>
      <w:divBdr>
        <w:top w:val="none" w:sz="0" w:space="0" w:color="auto"/>
        <w:left w:val="none" w:sz="0" w:space="0" w:color="auto"/>
        <w:bottom w:val="none" w:sz="0" w:space="0" w:color="auto"/>
        <w:right w:val="none" w:sz="0" w:space="0" w:color="auto"/>
      </w:divBdr>
    </w:div>
    <w:div w:id="1538079847">
      <w:bodyDiv w:val="1"/>
      <w:marLeft w:val="0"/>
      <w:marRight w:val="0"/>
      <w:marTop w:val="0"/>
      <w:marBottom w:val="0"/>
      <w:divBdr>
        <w:top w:val="none" w:sz="0" w:space="0" w:color="auto"/>
        <w:left w:val="none" w:sz="0" w:space="0" w:color="auto"/>
        <w:bottom w:val="none" w:sz="0" w:space="0" w:color="auto"/>
        <w:right w:val="none" w:sz="0" w:space="0" w:color="auto"/>
      </w:divBdr>
    </w:div>
    <w:div w:id="1557165135">
      <w:bodyDiv w:val="1"/>
      <w:marLeft w:val="0"/>
      <w:marRight w:val="0"/>
      <w:marTop w:val="0"/>
      <w:marBottom w:val="0"/>
      <w:divBdr>
        <w:top w:val="none" w:sz="0" w:space="0" w:color="auto"/>
        <w:left w:val="none" w:sz="0" w:space="0" w:color="auto"/>
        <w:bottom w:val="none" w:sz="0" w:space="0" w:color="auto"/>
        <w:right w:val="none" w:sz="0" w:space="0" w:color="auto"/>
      </w:divBdr>
    </w:div>
    <w:div w:id="1565289506">
      <w:bodyDiv w:val="1"/>
      <w:marLeft w:val="0"/>
      <w:marRight w:val="0"/>
      <w:marTop w:val="0"/>
      <w:marBottom w:val="0"/>
      <w:divBdr>
        <w:top w:val="none" w:sz="0" w:space="0" w:color="auto"/>
        <w:left w:val="none" w:sz="0" w:space="0" w:color="auto"/>
        <w:bottom w:val="none" w:sz="0" w:space="0" w:color="auto"/>
        <w:right w:val="none" w:sz="0" w:space="0" w:color="auto"/>
      </w:divBdr>
    </w:div>
    <w:div w:id="1636913489">
      <w:bodyDiv w:val="1"/>
      <w:marLeft w:val="0"/>
      <w:marRight w:val="0"/>
      <w:marTop w:val="0"/>
      <w:marBottom w:val="0"/>
      <w:divBdr>
        <w:top w:val="none" w:sz="0" w:space="0" w:color="auto"/>
        <w:left w:val="none" w:sz="0" w:space="0" w:color="auto"/>
        <w:bottom w:val="none" w:sz="0" w:space="0" w:color="auto"/>
        <w:right w:val="none" w:sz="0" w:space="0" w:color="auto"/>
      </w:divBdr>
    </w:div>
    <w:div w:id="1638416476">
      <w:bodyDiv w:val="1"/>
      <w:marLeft w:val="0"/>
      <w:marRight w:val="0"/>
      <w:marTop w:val="0"/>
      <w:marBottom w:val="0"/>
      <w:divBdr>
        <w:top w:val="none" w:sz="0" w:space="0" w:color="auto"/>
        <w:left w:val="none" w:sz="0" w:space="0" w:color="auto"/>
        <w:bottom w:val="none" w:sz="0" w:space="0" w:color="auto"/>
        <w:right w:val="none" w:sz="0" w:space="0" w:color="auto"/>
      </w:divBdr>
    </w:div>
    <w:div w:id="1676423645">
      <w:bodyDiv w:val="1"/>
      <w:marLeft w:val="0"/>
      <w:marRight w:val="0"/>
      <w:marTop w:val="0"/>
      <w:marBottom w:val="0"/>
      <w:divBdr>
        <w:top w:val="none" w:sz="0" w:space="0" w:color="auto"/>
        <w:left w:val="none" w:sz="0" w:space="0" w:color="auto"/>
        <w:bottom w:val="none" w:sz="0" w:space="0" w:color="auto"/>
        <w:right w:val="none" w:sz="0" w:space="0" w:color="auto"/>
      </w:divBdr>
    </w:div>
    <w:div w:id="1678533888">
      <w:bodyDiv w:val="1"/>
      <w:marLeft w:val="0"/>
      <w:marRight w:val="0"/>
      <w:marTop w:val="0"/>
      <w:marBottom w:val="0"/>
      <w:divBdr>
        <w:top w:val="none" w:sz="0" w:space="0" w:color="auto"/>
        <w:left w:val="none" w:sz="0" w:space="0" w:color="auto"/>
        <w:bottom w:val="none" w:sz="0" w:space="0" w:color="auto"/>
        <w:right w:val="none" w:sz="0" w:space="0" w:color="auto"/>
      </w:divBdr>
    </w:div>
    <w:div w:id="1683044818">
      <w:bodyDiv w:val="1"/>
      <w:marLeft w:val="0"/>
      <w:marRight w:val="0"/>
      <w:marTop w:val="0"/>
      <w:marBottom w:val="0"/>
      <w:divBdr>
        <w:top w:val="none" w:sz="0" w:space="0" w:color="auto"/>
        <w:left w:val="none" w:sz="0" w:space="0" w:color="auto"/>
        <w:bottom w:val="none" w:sz="0" w:space="0" w:color="auto"/>
        <w:right w:val="none" w:sz="0" w:space="0" w:color="auto"/>
      </w:divBdr>
    </w:div>
    <w:div w:id="1711765970">
      <w:bodyDiv w:val="1"/>
      <w:marLeft w:val="0"/>
      <w:marRight w:val="0"/>
      <w:marTop w:val="0"/>
      <w:marBottom w:val="0"/>
      <w:divBdr>
        <w:top w:val="none" w:sz="0" w:space="0" w:color="auto"/>
        <w:left w:val="none" w:sz="0" w:space="0" w:color="auto"/>
        <w:bottom w:val="none" w:sz="0" w:space="0" w:color="auto"/>
        <w:right w:val="none" w:sz="0" w:space="0" w:color="auto"/>
      </w:divBdr>
    </w:div>
    <w:div w:id="1721978847">
      <w:bodyDiv w:val="1"/>
      <w:marLeft w:val="0"/>
      <w:marRight w:val="0"/>
      <w:marTop w:val="0"/>
      <w:marBottom w:val="0"/>
      <w:divBdr>
        <w:top w:val="none" w:sz="0" w:space="0" w:color="auto"/>
        <w:left w:val="none" w:sz="0" w:space="0" w:color="auto"/>
        <w:bottom w:val="none" w:sz="0" w:space="0" w:color="auto"/>
        <w:right w:val="none" w:sz="0" w:space="0" w:color="auto"/>
      </w:divBdr>
    </w:div>
    <w:div w:id="1723752785">
      <w:bodyDiv w:val="1"/>
      <w:marLeft w:val="0"/>
      <w:marRight w:val="0"/>
      <w:marTop w:val="0"/>
      <w:marBottom w:val="0"/>
      <w:divBdr>
        <w:top w:val="none" w:sz="0" w:space="0" w:color="auto"/>
        <w:left w:val="none" w:sz="0" w:space="0" w:color="auto"/>
        <w:bottom w:val="none" w:sz="0" w:space="0" w:color="auto"/>
        <w:right w:val="none" w:sz="0" w:space="0" w:color="auto"/>
      </w:divBdr>
    </w:div>
    <w:div w:id="1732192454">
      <w:bodyDiv w:val="1"/>
      <w:marLeft w:val="0"/>
      <w:marRight w:val="0"/>
      <w:marTop w:val="0"/>
      <w:marBottom w:val="0"/>
      <w:divBdr>
        <w:top w:val="none" w:sz="0" w:space="0" w:color="auto"/>
        <w:left w:val="none" w:sz="0" w:space="0" w:color="auto"/>
        <w:bottom w:val="none" w:sz="0" w:space="0" w:color="auto"/>
        <w:right w:val="none" w:sz="0" w:space="0" w:color="auto"/>
      </w:divBdr>
    </w:div>
    <w:div w:id="1734308267">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 w:id="1841233976">
      <w:bodyDiv w:val="1"/>
      <w:marLeft w:val="0"/>
      <w:marRight w:val="0"/>
      <w:marTop w:val="0"/>
      <w:marBottom w:val="0"/>
      <w:divBdr>
        <w:top w:val="none" w:sz="0" w:space="0" w:color="auto"/>
        <w:left w:val="none" w:sz="0" w:space="0" w:color="auto"/>
        <w:bottom w:val="none" w:sz="0" w:space="0" w:color="auto"/>
        <w:right w:val="none" w:sz="0" w:space="0" w:color="auto"/>
      </w:divBdr>
    </w:div>
    <w:div w:id="1856728141">
      <w:bodyDiv w:val="1"/>
      <w:marLeft w:val="0"/>
      <w:marRight w:val="0"/>
      <w:marTop w:val="0"/>
      <w:marBottom w:val="0"/>
      <w:divBdr>
        <w:top w:val="none" w:sz="0" w:space="0" w:color="auto"/>
        <w:left w:val="none" w:sz="0" w:space="0" w:color="auto"/>
        <w:bottom w:val="none" w:sz="0" w:space="0" w:color="auto"/>
        <w:right w:val="none" w:sz="0" w:space="0" w:color="auto"/>
      </w:divBdr>
    </w:div>
    <w:div w:id="1880700712">
      <w:bodyDiv w:val="1"/>
      <w:marLeft w:val="0"/>
      <w:marRight w:val="0"/>
      <w:marTop w:val="0"/>
      <w:marBottom w:val="0"/>
      <w:divBdr>
        <w:top w:val="none" w:sz="0" w:space="0" w:color="auto"/>
        <w:left w:val="none" w:sz="0" w:space="0" w:color="auto"/>
        <w:bottom w:val="none" w:sz="0" w:space="0" w:color="auto"/>
        <w:right w:val="none" w:sz="0" w:space="0" w:color="auto"/>
      </w:divBdr>
    </w:div>
    <w:div w:id="1903250443">
      <w:bodyDiv w:val="1"/>
      <w:marLeft w:val="0"/>
      <w:marRight w:val="0"/>
      <w:marTop w:val="0"/>
      <w:marBottom w:val="0"/>
      <w:divBdr>
        <w:top w:val="none" w:sz="0" w:space="0" w:color="auto"/>
        <w:left w:val="none" w:sz="0" w:space="0" w:color="auto"/>
        <w:bottom w:val="none" w:sz="0" w:space="0" w:color="auto"/>
        <w:right w:val="none" w:sz="0" w:space="0" w:color="auto"/>
      </w:divBdr>
    </w:div>
    <w:div w:id="1944073864">
      <w:bodyDiv w:val="1"/>
      <w:marLeft w:val="0"/>
      <w:marRight w:val="0"/>
      <w:marTop w:val="0"/>
      <w:marBottom w:val="0"/>
      <w:divBdr>
        <w:top w:val="none" w:sz="0" w:space="0" w:color="auto"/>
        <w:left w:val="none" w:sz="0" w:space="0" w:color="auto"/>
        <w:bottom w:val="none" w:sz="0" w:space="0" w:color="auto"/>
        <w:right w:val="none" w:sz="0" w:space="0" w:color="auto"/>
      </w:divBdr>
    </w:div>
    <w:div w:id="1964573884">
      <w:bodyDiv w:val="1"/>
      <w:marLeft w:val="0"/>
      <w:marRight w:val="0"/>
      <w:marTop w:val="0"/>
      <w:marBottom w:val="0"/>
      <w:divBdr>
        <w:top w:val="none" w:sz="0" w:space="0" w:color="auto"/>
        <w:left w:val="none" w:sz="0" w:space="0" w:color="auto"/>
        <w:bottom w:val="none" w:sz="0" w:space="0" w:color="auto"/>
        <w:right w:val="none" w:sz="0" w:space="0" w:color="auto"/>
      </w:divBdr>
    </w:div>
    <w:div w:id="1970163497">
      <w:bodyDiv w:val="1"/>
      <w:marLeft w:val="0"/>
      <w:marRight w:val="0"/>
      <w:marTop w:val="0"/>
      <w:marBottom w:val="0"/>
      <w:divBdr>
        <w:top w:val="none" w:sz="0" w:space="0" w:color="auto"/>
        <w:left w:val="none" w:sz="0" w:space="0" w:color="auto"/>
        <w:bottom w:val="none" w:sz="0" w:space="0" w:color="auto"/>
        <w:right w:val="none" w:sz="0" w:space="0" w:color="auto"/>
      </w:divBdr>
    </w:div>
    <w:div w:id="1979068099">
      <w:bodyDiv w:val="1"/>
      <w:marLeft w:val="0"/>
      <w:marRight w:val="0"/>
      <w:marTop w:val="0"/>
      <w:marBottom w:val="0"/>
      <w:divBdr>
        <w:top w:val="none" w:sz="0" w:space="0" w:color="auto"/>
        <w:left w:val="none" w:sz="0" w:space="0" w:color="auto"/>
        <w:bottom w:val="none" w:sz="0" w:space="0" w:color="auto"/>
        <w:right w:val="none" w:sz="0" w:space="0" w:color="auto"/>
      </w:divBdr>
    </w:div>
    <w:div w:id="1994597720">
      <w:bodyDiv w:val="1"/>
      <w:marLeft w:val="0"/>
      <w:marRight w:val="0"/>
      <w:marTop w:val="0"/>
      <w:marBottom w:val="0"/>
      <w:divBdr>
        <w:top w:val="none" w:sz="0" w:space="0" w:color="auto"/>
        <w:left w:val="none" w:sz="0" w:space="0" w:color="auto"/>
        <w:bottom w:val="none" w:sz="0" w:space="0" w:color="auto"/>
        <w:right w:val="none" w:sz="0" w:space="0" w:color="auto"/>
      </w:divBdr>
    </w:div>
    <w:div w:id="2003729542">
      <w:bodyDiv w:val="1"/>
      <w:marLeft w:val="0"/>
      <w:marRight w:val="0"/>
      <w:marTop w:val="0"/>
      <w:marBottom w:val="0"/>
      <w:divBdr>
        <w:top w:val="none" w:sz="0" w:space="0" w:color="auto"/>
        <w:left w:val="none" w:sz="0" w:space="0" w:color="auto"/>
        <w:bottom w:val="none" w:sz="0" w:space="0" w:color="auto"/>
        <w:right w:val="none" w:sz="0" w:space="0" w:color="auto"/>
      </w:divBdr>
    </w:div>
    <w:div w:id="2003896564">
      <w:bodyDiv w:val="1"/>
      <w:marLeft w:val="0"/>
      <w:marRight w:val="0"/>
      <w:marTop w:val="0"/>
      <w:marBottom w:val="0"/>
      <w:divBdr>
        <w:top w:val="none" w:sz="0" w:space="0" w:color="auto"/>
        <w:left w:val="none" w:sz="0" w:space="0" w:color="auto"/>
        <w:bottom w:val="none" w:sz="0" w:space="0" w:color="auto"/>
        <w:right w:val="none" w:sz="0" w:space="0" w:color="auto"/>
      </w:divBdr>
    </w:div>
    <w:div w:id="2012829555">
      <w:bodyDiv w:val="1"/>
      <w:marLeft w:val="0"/>
      <w:marRight w:val="0"/>
      <w:marTop w:val="0"/>
      <w:marBottom w:val="0"/>
      <w:divBdr>
        <w:top w:val="none" w:sz="0" w:space="0" w:color="auto"/>
        <w:left w:val="none" w:sz="0" w:space="0" w:color="auto"/>
        <w:bottom w:val="none" w:sz="0" w:space="0" w:color="auto"/>
        <w:right w:val="none" w:sz="0" w:space="0" w:color="auto"/>
      </w:divBdr>
    </w:div>
    <w:div w:id="2014065093">
      <w:bodyDiv w:val="1"/>
      <w:marLeft w:val="0"/>
      <w:marRight w:val="0"/>
      <w:marTop w:val="0"/>
      <w:marBottom w:val="0"/>
      <w:divBdr>
        <w:top w:val="none" w:sz="0" w:space="0" w:color="auto"/>
        <w:left w:val="none" w:sz="0" w:space="0" w:color="auto"/>
        <w:bottom w:val="none" w:sz="0" w:space="0" w:color="auto"/>
        <w:right w:val="none" w:sz="0" w:space="0" w:color="auto"/>
      </w:divBdr>
    </w:div>
    <w:div w:id="2017342089">
      <w:bodyDiv w:val="1"/>
      <w:marLeft w:val="0"/>
      <w:marRight w:val="0"/>
      <w:marTop w:val="0"/>
      <w:marBottom w:val="0"/>
      <w:divBdr>
        <w:top w:val="none" w:sz="0" w:space="0" w:color="auto"/>
        <w:left w:val="none" w:sz="0" w:space="0" w:color="auto"/>
        <w:bottom w:val="none" w:sz="0" w:space="0" w:color="auto"/>
        <w:right w:val="none" w:sz="0" w:space="0" w:color="auto"/>
      </w:divBdr>
    </w:div>
    <w:div w:id="2045518236">
      <w:bodyDiv w:val="1"/>
      <w:marLeft w:val="0"/>
      <w:marRight w:val="0"/>
      <w:marTop w:val="0"/>
      <w:marBottom w:val="0"/>
      <w:divBdr>
        <w:top w:val="none" w:sz="0" w:space="0" w:color="auto"/>
        <w:left w:val="none" w:sz="0" w:space="0" w:color="auto"/>
        <w:bottom w:val="none" w:sz="0" w:space="0" w:color="auto"/>
        <w:right w:val="none" w:sz="0" w:space="0" w:color="auto"/>
      </w:divBdr>
    </w:div>
    <w:div w:id="2060089422">
      <w:bodyDiv w:val="1"/>
      <w:marLeft w:val="0"/>
      <w:marRight w:val="0"/>
      <w:marTop w:val="0"/>
      <w:marBottom w:val="0"/>
      <w:divBdr>
        <w:top w:val="none" w:sz="0" w:space="0" w:color="auto"/>
        <w:left w:val="none" w:sz="0" w:space="0" w:color="auto"/>
        <w:bottom w:val="none" w:sz="0" w:space="0" w:color="auto"/>
        <w:right w:val="none" w:sz="0" w:space="0" w:color="auto"/>
      </w:divBdr>
    </w:div>
    <w:div w:id="2072921657">
      <w:bodyDiv w:val="1"/>
      <w:marLeft w:val="0"/>
      <w:marRight w:val="0"/>
      <w:marTop w:val="0"/>
      <w:marBottom w:val="0"/>
      <w:divBdr>
        <w:top w:val="none" w:sz="0" w:space="0" w:color="auto"/>
        <w:left w:val="none" w:sz="0" w:space="0" w:color="auto"/>
        <w:bottom w:val="none" w:sz="0" w:space="0" w:color="auto"/>
        <w:right w:val="none" w:sz="0" w:space="0" w:color="auto"/>
      </w:divBdr>
    </w:div>
    <w:div w:id="2076705562">
      <w:bodyDiv w:val="1"/>
      <w:marLeft w:val="0"/>
      <w:marRight w:val="0"/>
      <w:marTop w:val="0"/>
      <w:marBottom w:val="0"/>
      <w:divBdr>
        <w:top w:val="none" w:sz="0" w:space="0" w:color="auto"/>
        <w:left w:val="none" w:sz="0" w:space="0" w:color="auto"/>
        <w:bottom w:val="none" w:sz="0" w:space="0" w:color="auto"/>
        <w:right w:val="none" w:sz="0" w:space="0" w:color="auto"/>
      </w:divBdr>
    </w:div>
    <w:div w:id="2084176410">
      <w:bodyDiv w:val="1"/>
      <w:marLeft w:val="0"/>
      <w:marRight w:val="0"/>
      <w:marTop w:val="0"/>
      <w:marBottom w:val="0"/>
      <w:divBdr>
        <w:top w:val="none" w:sz="0" w:space="0" w:color="auto"/>
        <w:left w:val="none" w:sz="0" w:space="0" w:color="auto"/>
        <w:bottom w:val="none" w:sz="0" w:space="0" w:color="auto"/>
        <w:right w:val="none" w:sz="0" w:space="0" w:color="auto"/>
      </w:divBdr>
    </w:div>
    <w:div w:id="2091462886">
      <w:bodyDiv w:val="1"/>
      <w:marLeft w:val="0"/>
      <w:marRight w:val="0"/>
      <w:marTop w:val="0"/>
      <w:marBottom w:val="0"/>
      <w:divBdr>
        <w:top w:val="none" w:sz="0" w:space="0" w:color="auto"/>
        <w:left w:val="none" w:sz="0" w:space="0" w:color="auto"/>
        <w:bottom w:val="none" w:sz="0" w:space="0" w:color="auto"/>
        <w:right w:val="none" w:sz="0" w:space="0" w:color="auto"/>
      </w:divBdr>
    </w:div>
    <w:div w:id="2095936365">
      <w:bodyDiv w:val="1"/>
      <w:marLeft w:val="0"/>
      <w:marRight w:val="0"/>
      <w:marTop w:val="0"/>
      <w:marBottom w:val="0"/>
      <w:divBdr>
        <w:top w:val="none" w:sz="0" w:space="0" w:color="auto"/>
        <w:left w:val="none" w:sz="0" w:space="0" w:color="auto"/>
        <w:bottom w:val="none" w:sz="0" w:space="0" w:color="auto"/>
        <w:right w:val="none" w:sz="0" w:space="0" w:color="auto"/>
      </w:divBdr>
    </w:div>
    <w:div w:id="2106226695">
      <w:bodyDiv w:val="1"/>
      <w:marLeft w:val="0"/>
      <w:marRight w:val="0"/>
      <w:marTop w:val="0"/>
      <w:marBottom w:val="0"/>
      <w:divBdr>
        <w:top w:val="none" w:sz="0" w:space="0" w:color="auto"/>
        <w:left w:val="none" w:sz="0" w:space="0" w:color="auto"/>
        <w:bottom w:val="none" w:sz="0" w:space="0" w:color="auto"/>
        <w:right w:val="none" w:sz="0" w:space="0" w:color="auto"/>
      </w:divBdr>
    </w:div>
    <w:div w:id="2107072696">
      <w:bodyDiv w:val="1"/>
      <w:marLeft w:val="0"/>
      <w:marRight w:val="0"/>
      <w:marTop w:val="0"/>
      <w:marBottom w:val="0"/>
      <w:divBdr>
        <w:top w:val="none" w:sz="0" w:space="0" w:color="auto"/>
        <w:left w:val="none" w:sz="0" w:space="0" w:color="auto"/>
        <w:bottom w:val="none" w:sz="0" w:space="0" w:color="auto"/>
        <w:right w:val="none" w:sz="0" w:space="0" w:color="auto"/>
      </w:divBdr>
    </w:div>
    <w:div w:id="2126193924">
      <w:bodyDiv w:val="1"/>
      <w:marLeft w:val="0"/>
      <w:marRight w:val="0"/>
      <w:marTop w:val="0"/>
      <w:marBottom w:val="0"/>
      <w:divBdr>
        <w:top w:val="none" w:sz="0" w:space="0" w:color="auto"/>
        <w:left w:val="none" w:sz="0" w:space="0" w:color="auto"/>
        <w:bottom w:val="none" w:sz="0" w:space="0" w:color="auto"/>
        <w:right w:val="none" w:sz="0" w:space="0" w:color="auto"/>
      </w:divBdr>
    </w:div>
    <w:div w:id="2133790007">
      <w:bodyDiv w:val="1"/>
      <w:marLeft w:val="0"/>
      <w:marRight w:val="0"/>
      <w:marTop w:val="0"/>
      <w:marBottom w:val="0"/>
      <w:divBdr>
        <w:top w:val="none" w:sz="0" w:space="0" w:color="auto"/>
        <w:left w:val="none" w:sz="0" w:space="0" w:color="auto"/>
        <w:bottom w:val="none" w:sz="0" w:space="0" w:color="auto"/>
        <w:right w:val="none" w:sz="0" w:space="0" w:color="auto"/>
      </w:divBdr>
    </w:div>
    <w:div w:id="214350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x.xoserve.portfoliooffice@xoserve.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3340F"/>
    <w:rsid w:val="000937C2"/>
    <w:rsid w:val="000C674E"/>
    <w:rsid w:val="00107BC2"/>
    <w:rsid w:val="001A5217"/>
    <w:rsid w:val="001C0BCF"/>
    <w:rsid w:val="001F3318"/>
    <w:rsid w:val="00257361"/>
    <w:rsid w:val="00293AB0"/>
    <w:rsid w:val="002A1352"/>
    <w:rsid w:val="002A37A7"/>
    <w:rsid w:val="002C4742"/>
    <w:rsid w:val="002D4596"/>
    <w:rsid w:val="0045759E"/>
    <w:rsid w:val="00466E72"/>
    <w:rsid w:val="004D6930"/>
    <w:rsid w:val="00537DC8"/>
    <w:rsid w:val="005B4566"/>
    <w:rsid w:val="00612B31"/>
    <w:rsid w:val="00675658"/>
    <w:rsid w:val="00711D09"/>
    <w:rsid w:val="00720E4C"/>
    <w:rsid w:val="00783922"/>
    <w:rsid w:val="007A5F83"/>
    <w:rsid w:val="00800A43"/>
    <w:rsid w:val="0093494F"/>
    <w:rsid w:val="00973B03"/>
    <w:rsid w:val="00996584"/>
    <w:rsid w:val="009A6F66"/>
    <w:rsid w:val="009E4EC9"/>
    <w:rsid w:val="00A57F51"/>
    <w:rsid w:val="00B15934"/>
    <w:rsid w:val="00B26C62"/>
    <w:rsid w:val="00B4385D"/>
    <w:rsid w:val="00B5074D"/>
    <w:rsid w:val="00B51B3A"/>
    <w:rsid w:val="00B73BC5"/>
    <w:rsid w:val="00B93377"/>
    <w:rsid w:val="00BE5385"/>
    <w:rsid w:val="00C05455"/>
    <w:rsid w:val="00C06045"/>
    <w:rsid w:val="00C86113"/>
    <w:rsid w:val="00CC3E0B"/>
    <w:rsid w:val="00CE3D31"/>
    <w:rsid w:val="00D01B1C"/>
    <w:rsid w:val="00D3703A"/>
    <w:rsid w:val="00D542C7"/>
    <w:rsid w:val="00D55381"/>
    <w:rsid w:val="00D70C1A"/>
    <w:rsid w:val="00D81FC0"/>
    <w:rsid w:val="00E53A5A"/>
    <w:rsid w:val="00E85391"/>
    <w:rsid w:val="00ED30F9"/>
    <w:rsid w:val="00ED7164"/>
    <w:rsid w:val="00EE6A8C"/>
    <w:rsid w:val="00F27732"/>
    <w:rsid w:val="00F35603"/>
    <w:rsid w:val="00F56F3E"/>
    <w:rsid w:val="00F72E52"/>
    <w:rsid w:val="00F8546A"/>
    <w:rsid w:val="00FC282C"/>
    <w:rsid w:val="00FF3493"/>
    <w:rsid w:val="00FF3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fb0c983-77a3-4edc-9303-e1cb655c76c7" xsi:nil="true"/>
    <TaxCatchAll xmlns="3ee84ff3-1fa2-4b0e-bbc1-9d3729ac2ba9" xsi:nil="true"/>
    <lcf76f155ced4ddcb4097134ff3c332f xmlns="efb0c983-77a3-4edc-9303-e1cb655c76c7">
      <Terms xmlns="http://schemas.microsoft.com/office/infopath/2007/PartnerControls"/>
    </lcf76f155ced4ddcb4097134ff3c332f>
    <Sign_x002d_offBy xmlns="efb0c983-77a3-4edc-9303-e1cb655c76c7">
      <UserInfo>
        <DisplayName/>
        <AccountId xsi:nil="true"/>
        <AccountType/>
      </UserInfo>
    </Sign_x002d_off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6" ma:contentTypeDescription="Create a new document." ma:contentTypeScope="" ma:versionID="ede32156e104b9db28a12065827d15ac">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1c2972ccccfaf548a4caf8c530352"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438FC1-B7D5-4F84-B313-FDA6918810CE}"/>
</file>

<file path=customXml/itemProps4.xml><?xml version="1.0" encoding="utf-8"?>
<ds:datastoreItem xmlns:ds="http://schemas.openxmlformats.org/officeDocument/2006/customXml" ds:itemID="{7BAE9575-B284-4C65-B3EF-2A479F3B0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8</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Angela Clarke</cp:lastModifiedBy>
  <cp:revision>171</cp:revision>
  <cp:lastPrinted>2021-01-04T10:47:00Z</cp:lastPrinted>
  <dcterms:created xsi:type="dcterms:W3CDTF">2023-02-21T09:19:00Z</dcterms:created>
  <dcterms:modified xsi:type="dcterms:W3CDTF">2023-02-24T15:13:00Z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_NewReviewCycle">
    <vt:lpwstr/>
  </property>
</Properties>
</file>