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55ED1" w14:textId="77777777" w:rsidR="007D4F26" w:rsidRDefault="00156FD9" w:rsidP="00324744">
      <w:pPr>
        <w:pStyle w:val="Title"/>
      </w:pPr>
      <w:bookmarkStart w:id="0" w:name="_GoBack"/>
      <w:bookmarkEnd w:id="0"/>
      <w:r w:rsidRPr="00156FD9">
        <w:t>DSC Change Proposal</w:t>
      </w:r>
      <w:r w:rsidR="00FA3F4F">
        <w:t xml:space="preserve"> Document</w:t>
      </w:r>
    </w:p>
    <w:p w14:paraId="7F334FF7"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D836A60" wp14:editId="05949954">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23E09"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E8FA0FA"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0CAE4B0" wp14:editId="72B3FE1D">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DECF"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171F868B" w14:textId="77777777" w:rsidR="00310A64" w:rsidRDefault="00156FD9" w:rsidP="00310A64">
      <w:pPr>
        <w:pStyle w:val="Heading1"/>
      </w:pPr>
      <w:r>
        <w:t xml:space="preserve">A1: </w:t>
      </w:r>
      <w:r w:rsidRPr="00156FD9">
        <w:t>General Details</w:t>
      </w:r>
    </w:p>
    <w:tbl>
      <w:tblPr>
        <w:tblStyle w:val="TableGrid"/>
        <w:tblW w:w="5126" w:type="pct"/>
        <w:tblInd w:w="-34" w:type="dxa"/>
        <w:tblLayout w:type="fixed"/>
        <w:tblLook w:val="04A0" w:firstRow="1" w:lastRow="0" w:firstColumn="1" w:lastColumn="0" w:noHBand="0" w:noVBand="1"/>
      </w:tblPr>
      <w:tblGrid>
        <w:gridCol w:w="2218"/>
        <w:gridCol w:w="1640"/>
        <w:gridCol w:w="636"/>
        <w:gridCol w:w="2277"/>
        <w:gridCol w:w="2472"/>
      </w:tblGrid>
      <w:tr w:rsidR="007855B1" w:rsidRPr="00BC3CAC" w14:paraId="526B5C00" w14:textId="77777777" w:rsidTr="00E74C6A">
        <w:trPr>
          <w:trHeight w:val="403"/>
        </w:trPr>
        <w:tc>
          <w:tcPr>
            <w:tcW w:w="1200" w:type="pct"/>
            <w:shd w:val="clear" w:color="auto" w:fill="B2ECFB" w:themeFill="accent5" w:themeFillTint="66"/>
            <w:vAlign w:val="center"/>
          </w:tcPr>
          <w:p w14:paraId="2F792F61" w14:textId="77777777" w:rsidR="007855B1" w:rsidRDefault="007855B1" w:rsidP="00ED342B">
            <w:pPr>
              <w:jc w:val="right"/>
              <w:rPr>
                <w:rFonts w:cs="Arial"/>
                <w:szCs w:val="20"/>
              </w:rPr>
            </w:pPr>
            <w:r>
              <w:rPr>
                <w:rFonts w:cs="Arial"/>
                <w:szCs w:val="20"/>
              </w:rPr>
              <w:t>Change Reference:</w:t>
            </w:r>
          </w:p>
        </w:tc>
        <w:tc>
          <w:tcPr>
            <w:tcW w:w="3800" w:type="pct"/>
            <w:gridSpan w:val="4"/>
            <w:vAlign w:val="center"/>
          </w:tcPr>
          <w:p w14:paraId="571B6E82" w14:textId="7C82D0CE" w:rsidR="007855B1" w:rsidRPr="00BC3CAC" w:rsidRDefault="006B58E0" w:rsidP="00FA3F4F">
            <w:pPr>
              <w:rPr>
                <w:rFonts w:cs="Arial"/>
              </w:rPr>
            </w:pPr>
            <w:r>
              <w:rPr>
                <w:rFonts w:cs="Arial"/>
              </w:rPr>
              <w:t>XRN</w:t>
            </w:r>
            <w:r w:rsidR="00FA3DF3">
              <w:rPr>
                <w:rFonts w:cs="Arial"/>
              </w:rPr>
              <w:t>5382</w:t>
            </w:r>
          </w:p>
        </w:tc>
      </w:tr>
      <w:tr w:rsidR="00ED342B" w:rsidRPr="00BC3CAC" w14:paraId="594CC8D5" w14:textId="77777777" w:rsidTr="00E74C6A">
        <w:trPr>
          <w:trHeight w:val="403"/>
        </w:trPr>
        <w:tc>
          <w:tcPr>
            <w:tcW w:w="1200" w:type="pct"/>
            <w:shd w:val="clear" w:color="auto" w:fill="FDE4BA" w:themeFill="accent6" w:themeFillTint="66"/>
            <w:vAlign w:val="center"/>
          </w:tcPr>
          <w:p w14:paraId="7BB53F9E" w14:textId="77777777" w:rsidR="00ED342B" w:rsidRPr="00470388" w:rsidRDefault="00ED342B" w:rsidP="00ED342B">
            <w:pPr>
              <w:jc w:val="right"/>
              <w:rPr>
                <w:rFonts w:cs="Arial"/>
                <w:szCs w:val="20"/>
              </w:rPr>
            </w:pPr>
            <w:r>
              <w:rPr>
                <w:rFonts w:cs="Arial"/>
                <w:szCs w:val="20"/>
              </w:rPr>
              <w:t>Change Title:</w:t>
            </w:r>
          </w:p>
        </w:tc>
        <w:tc>
          <w:tcPr>
            <w:tcW w:w="3800" w:type="pct"/>
            <w:gridSpan w:val="4"/>
            <w:vAlign w:val="center"/>
          </w:tcPr>
          <w:p w14:paraId="73568582" w14:textId="754FF6D4" w:rsidR="00ED342B" w:rsidRPr="00BF6017" w:rsidRDefault="00206B07" w:rsidP="00ED342B">
            <w:pPr>
              <w:rPr>
                <w:rFonts w:cs="Arial"/>
              </w:rPr>
            </w:pPr>
            <w:bookmarkStart w:id="1" w:name="_Hlk75774473"/>
            <w:r w:rsidRPr="00206B07">
              <w:rPr>
                <w:rFonts w:cs="Arial"/>
                <w:szCs w:val="20"/>
              </w:rPr>
              <w:t>FWACV</w:t>
            </w:r>
            <w:r>
              <w:rPr>
                <w:rFonts w:cs="Arial"/>
                <w:szCs w:val="20"/>
              </w:rPr>
              <w:t xml:space="preserve">: </w:t>
            </w:r>
            <w:r w:rsidRPr="00206B07">
              <w:rPr>
                <w:rFonts w:cs="Arial"/>
                <w:szCs w:val="20"/>
              </w:rPr>
              <w:t>PRCMS validation</w:t>
            </w:r>
            <w:r>
              <w:rPr>
                <w:rFonts w:cs="Arial"/>
                <w:szCs w:val="20"/>
              </w:rPr>
              <w:t>/</w:t>
            </w:r>
            <w:r w:rsidRPr="00206B07">
              <w:rPr>
                <w:rFonts w:cs="Arial"/>
                <w:szCs w:val="20"/>
              </w:rPr>
              <w:t>processing - analysis v1.0</w:t>
            </w:r>
            <w:bookmarkEnd w:id="1"/>
          </w:p>
        </w:tc>
      </w:tr>
      <w:tr w:rsidR="00ED342B" w:rsidRPr="00BC3CAC" w14:paraId="0B048A0F" w14:textId="77777777" w:rsidTr="00E74C6A">
        <w:trPr>
          <w:trHeight w:val="403"/>
        </w:trPr>
        <w:tc>
          <w:tcPr>
            <w:tcW w:w="1200" w:type="pct"/>
            <w:shd w:val="clear" w:color="auto" w:fill="FDE4BA" w:themeFill="accent6" w:themeFillTint="66"/>
            <w:vAlign w:val="center"/>
          </w:tcPr>
          <w:p w14:paraId="71C16FEA" w14:textId="77777777" w:rsidR="00ED342B" w:rsidRDefault="00ED342B" w:rsidP="00ED342B">
            <w:pPr>
              <w:jc w:val="right"/>
              <w:rPr>
                <w:rFonts w:cs="Arial"/>
                <w:szCs w:val="20"/>
              </w:rPr>
            </w:pPr>
            <w:r>
              <w:rPr>
                <w:rFonts w:cs="Arial"/>
                <w:szCs w:val="20"/>
              </w:rPr>
              <w:t>Date Raised:</w:t>
            </w:r>
          </w:p>
        </w:tc>
        <w:tc>
          <w:tcPr>
            <w:tcW w:w="3800" w:type="pct"/>
            <w:gridSpan w:val="4"/>
            <w:vAlign w:val="center"/>
          </w:tcPr>
          <w:p w14:paraId="24EF4A5D" w14:textId="77777777" w:rsidR="00ED342B" w:rsidRPr="00BC3CAC" w:rsidRDefault="00165CC4" w:rsidP="00FA3F4F">
            <w:pPr>
              <w:rPr>
                <w:rFonts w:cs="Arial"/>
              </w:rPr>
            </w:pPr>
            <w:r>
              <w:rPr>
                <w:rFonts w:cs="Arial"/>
              </w:rPr>
              <w:t>24/06/2021</w:t>
            </w:r>
          </w:p>
        </w:tc>
      </w:tr>
      <w:tr w:rsidR="000E3E26" w:rsidRPr="00BC3CAC" w14:paraId="2AB8E704" w14:textId="77777777" w:rsidTr="00E74C6A">
        <w:trPr>
          <w:trHeight w:val="403"/>
        </w:trPr>
        <w:tc>
          <w:tcPr>
            <w:tcW w:w="1200" w:type="pct"/>
            <w:vMerge w:val="restart"/>
            <w:shd w:val="clear" w:color="auto" w:fill="FDE4BA" w:themeFill="accent6" w:themeFillTint="66"/>
            <w:vAlign w:val="center"/>
          </w:tcPr>
          <w:p w14:paraId="483124BC" w14:textId="77777777" w:rsidR="000E3E26" w:rsidRDefault="000E3E26" w:rsidP="000E3E26">
            <w:pPr>
              <w:jc w:val="right"/>
              <w:rPr>
                <w:rFonts w:cs="Arial"/>
                <w:szCs w:val="20"/>
              </w:rPr>
            </w:pPr>
            <w:r>
              <w:rPr>
                <w:rFonts w:cs="Arial"/>
                <w:szCs w:val="20"/>
              </w:rPr>
              <w:t>Sponsor Representative Details:</w:t>
            </w:r>
          </w:p>
        </w:tc>
        <w:tc>
          <w:tcPr>
            <w:tcW w:w="887" w:type="pct"/>
            <w:shd w:val="clear" w:color="auto" w:fill="FDE4BA" w:themeFill="accent6" w:themeFillTint="66"/>
            <w:vAlign w:val="center"/>
          </w:tcPr>
          <w:p w14:paraId="205B1E7C" w14:textId="77777777" w:rsidR="000E3E26" w:rsidRDefault="000E3E26" w:rsidP="000E3E26">
            <w:pPr>
              <w:jc w:val="right"/>
              <w:rPr>
                <w:rFonts w:cs="Arial"/>
              </w:rPr>
            </w:pPr>
            <w:r>
              <w:rPr>
                <w:rFonts w:cs="Arial"/>
              </w:rPr>
              <w:t>Organisation:</w:t>
            </w:r>
            <w:r w:rsidR="00165CC4">
              <w:rPr>
                <w:rFonts w:cs="Arial"/>
              </w:rPr>
              <w:t xml:space="preserve"> Process</w:t>
            </w:r>
          </w:p>
        </w:tc>
        <w:tc>
          <w:tcPr>
            <w:tcW w:w="2914" w:type="pct"/>
            <w:gridSpan w:val="3"/>
            <w:vAlign w:val="center"/>
          </w:tcPr>
          <w:p w14:paraId="62AD3AE2" w14:textId="77777777" w:rsidR="000E3E26" w:rsidRPr="00BC3CAC" w:rsidRDefault="00165CC4" w:rsidP="000E3E26">
            <w:pPr>
              <w:rPr>
                <w:rFonts w:cs="Arial"/>
              </w:rPr>
            </w:pPr>
            <w:r>
              <w:rPr>
                <w:rFonts w:cs="Arial"/>
              </w:rPr>
              <w:t>National Grid</w:t>
            </w:r>
            <w:r w:rsidR="00593138">
              <w:rPr>
                <w:rFonts w:cs="Arial"/>
              </w:rPr>
              <w:t xml:space="preserve"> </w:t>
            </w:r>
          </w:p>
        </w:tc>
      </w:tr>
      <w:tr w:rsidR="000E3E26" w:rsidRPr="00BC3CAC" w14:paraId="7D9ACCB5" w14:textId="77777777" w:rsidTr="00E74C6A">
        <w:trPr>
          <w:trHeight w:val="403"/>
        </w:trPr>
        <w:tc>
          <w:tcPr>
            <w:tcW w:w="1200" w:type="pct"/>
            <w:vMerge/>
            <w:shd w:val="clear" w:color="auto" w:fill="FDE4BA" w:themeFill="accent6" w:themeFillTint="66"/>
            <w:vAlign w:val="center"/>
          </w:tcPr>
          <w:p w14:paraId="1283420C" w14:textId="77777777" w:rsidR="000E3E26" w:rsidRDefault="000E3E26" w:rsidP="00ED342B">
            <w:pPr>
              <w:jc w:val="right"/>
              <w:rPr>
                <w:rFonts w:cs="Arial"/>
                <w:szCs w:val="20"/>
              </w:rPr>
            </w:pPr>
          </w:p>
        </w:tc>
        <w:tc>
          <w:tcPr>
            <w:tcW w:w="887" w:type="pct"/>
            <w:shd w:val="clear" w:color="auto" w:fill="FDE4BA" w:themeFill="accent6" w:themeFillTint="66"/>
            <w:vAlign w:val="center"/>
          </w:tcPr>
          <w:p w14:paraId="508985AC" w14:textId="77777777" w:rsidR="000E3E26" w:rsidRDefault="000E3E26" w:rsidP="000E3E26">
            <w:pPr>
              <w:jc w:val="right"/>
              <w:rPr>
                <w:rFonts w:cs="Arial"/>
              </w:rPr>
            </w:pPr>
            <w:r>
              <w:rPr>
                <w:rFonts w:cs="Arial"/>
              </w:rPr>
              <w:t>Name:</w:t>
            </w:r>
          </w:p>
        </w:tc>
        <w:tc>
          <w:tcPr>
            <w:tcW w:w="2914" w:type="pct"/>
            <w:gridSpan w:val="3"/>
            <w:vAlign w:val="center"/>
          </w:tcPr>
          <w:p w14:paraId="46DA03FB" w14:textId="77777777" w:rsidR="00C27CFA" w:rsidRDefault="00165CC4" w:rsidP="000E3E26">
            <w:pPr>
              <w:rPr>
                <w:rFonts w:cs="Arial"/>
              </w:rPr>
            </w:pPr>
            <w:r>
              <w:rPr>
                <w:rFonts w:cs="Arial"/>
              </w:rPr>
              <w:t>William Gratton</w:t>
            </w:r>
            <w:r w:rsidR="00C27CFA">
              <w:rPr>
                <w:rFonts w:cs="Arial"/>
              </w:rPr>
              <w:t xml:space="preserve"> / </w:t>
            </w:r>
          </w:p>
          <w:p w14:paraId="34D78EA0" w14:textId="77777777" w:rsidR="00C27CFA" w:rsidRPr="00BC3CAC" w:rsidRDefault="00C27CFA" w:rsidP="000E3E26">
            <w:pPr>
              <w:rPr>
                <w:rFonts w:cs="Arial"/>
              </w:rPr>
            </w:pPr>
            <w:r>
              <w:rPr>
                <w:rFonts w:cs="Arial"/>
              </w:rPr>
              <w:t>Scott Keogh (after 1</w:t>
            </w:r>
            <w:r w:rsidRPr="00C27CFA">
              <w:rPr>
                <w:rFonts w:cs="Arial"/>
                <w:vertAlign w:val="superscript"/>
              </w:rPr>
              <w:t>st</w:t>
            </w:r>
            <w:r>
              <w:rPr>
                <w:rFonts w:cs="Arial"/>
              </w:rPr>
              <w:t xml:space="preserve"> July ’21)</w:t>
            </w:r>
          </w:p>
          <w:p w14:paraId="4C874CD1" w14:textId="77777777" w:rsidR="000E3E26" w:rsidRPr="00BC3CAC" w:rsidRDefault="000E3E26" w:rsidP="000E3E26">
            <w:pPr>
              <w:rPr>
                <w:rFonts w:cs="Arial"/>
              </w:rPr>
            </w:pPr>
          </w:p>
        </w:tc>
      </w:tr>
      <w:tr w:rsidR="000E3E26" w:rsidRPr="00BC3CAC" w14:paraId="05F01549" w14:textId="77777777" w:rsidTr="00E74C6A">
        <w:trPr>
          <w:trHeight w:val="403"/>
        </w:trPr>
        <w:tc>
          <w:tcPr>
            <w:tcW w:w="1200" w:type="pct"/>
            <w:vMerge/>
            <w:shd w:val="clear" w:color="auto" w:fill="FDE4BA" w:themeFill="accent6" w:themeFillTint="66"/>
            <w:vAlign w:val="center"/>
          </w:tcPr>
          <w:p w14:paraId="36AC3357" w14:textId="77777777" w:rsidR="000E3E26" w:rsidRDefault="000E3E26" w:rsidP="00ED342B">
            <w:pPr>
              <w:jc w:val="right"/>
              <w:rPr>
                <w:rFonts w:cs="Arial"/>
                <w:szCs w:val="20"/>
              </w:rPr>
            </w:pPr>
          </w:p>
        </w:tc>
        <w:tc>
          <w:tcPr>
            <w:tcW w:w="887" w:type="pct"/>
            <w:shd w:val="clear" w:color="auto" w:fill="FDE4BA" w:themeFill="accent6" w:themeFillTint="66"/>
            <w:vAlign w:val="center"/>
          </w:tcPr>
          <w:p w14:paraId="073A668D" w14:textId="77777777" w:rsidR="000E3E26" w:rsidRDefault="000E3E26" w:rsidP="000E3E26">
            <w:pPr>
              <w:jc w:val="right"/>
              <w:rPr>
                <w:rFonts w:cs="Arial"/>
              </w:rPr>
            </w:pPr>
            <w:r>
              <w:rPr>
                <w:rFonts w:cs="Arial"/>
              </w:rPr>
              <w:t>Email:</w:t>
            </w:r>
          </w:p>
        </w:tc>
        <w:tc>
          <w:tcPr>
            <w:tcW w:w="2914" w:type="pct"/>
            <w:gridSpan w:val="3"/>
            <w:vAlign w:val="center"/>
          </w:tcPr>
          <w:p w14:paraId="667CEFCF" w14:textId="77777777" w:rsidR="000E3E26" w:rsidRDefault="00DD5F54" w:rsidP="000E3E26">
            <w:pPr>
              <w:rPr>
                <w:rFonts w:cs="Arial"/>
              </w:rPr>
            </w:pPr>
            <w:hyperlink r:id="rId11" w:history="1">
              <w:r w:rsidR="00C27CFA" w:rsidRPr="004C1011">
                <w:rPr>
                  <w:rStyle w:val="Hyperlink"/>
                  <w:rFonts w:cs="Arial"/>
                </w:rPr>
                <w:t>William.Gratton@nationalgrid.com</w:t>
              </w:r>
            </w:hyperlink>
            <w:r w:rsidR="00C27CFA">
              <w:rPr>
                <w:rFonts w:cs="Arial"/>
              </w:rPr>
              <w:t xml:space="preserve"> / </w:t>
            </w:r>
          </w:p>
          <w:p w14:paraId="6208C811" w14:textId="77777777" w:rsidR="00C27CFA" w:rsidRPr="00BC3CAC" w:rsidRDefault="00DD5F54" w:rsidP="00C27CFA">
            <w:pPr>
              <w:rPr>
                <w:rFonts w:cs="Arial"/>
              </w:rPr>
            </w:pPr>
            <w:hyperlink r:id="rId12" w:history="1">
              <w:r w:rsidR="00C27CFA" w:rsidRPr="004C1011">
                <w:rPr>
                  <w:rStyle w:val="Hyperlink"/>
                  <w:rFonts w:cs="Arial"/>
                </w:rPr>
                <w:t>Scott.keogh@nationalgrid.com</w:t>
              </w:r>
            </w:hyperlink>
          </w:p>
        </w:tc>
      </w:tr>
      <w:tr w:rsidR="000E3E26" w:rsidRPr="00BC3CAC" w14:paraId="3464F6C2" w14:textId="77777777" w:rsidTr="00E74C6A">
        <w:trPr>
          <w:trHeight w:val="403"/>
        </w:trPr>
        <w:tc>
          <w:tcPr>
            <w:tcW w:w="1200" w:type="pct"/>
            <w:vMerge/>
            <w:shd w:val="clear" w:color="auto" w:fill="FDE4BA" w:themeFill="accent6" w:themeFillTint="66"/>
            <w:vAlign w:val="center"/>
          </w:tcPr>
          <w:p w14:paraId="666D5494" w14:textId="77777777" w:rsidR="000E3E26" w:rsidRDefault="000E3E26" w:rsidP="00ED342B">
            <w:pPr>
              <w:jc w:val="right"/>
              <w:rPr>
                <w:rFonts w:cs="Arial"/>
                <w:szCs w:val="20"/>
              </w:rPr>
            </w:pPr>
          </w:p>
        </w:tc>
        <w:tc>
          <w:tcPr>
            <w:tcW w:w="887" w:type="pct"/>
            <w:shd w:val="clear" w:color="auto" w:fill="FDE4BA" w:themeFill="accent6" w:themeFillTint="66"/>
            <w:vAlign w:val="center"/>
          </w:tcPr>
          <w:p w14:paraId="0B52A16A" w14:textId="77777777" w:rsidR="000E3E26" w:rsidRDefault="000E3E26" w:rsidP="000E3E26">
            <w:pPr>
              <w:jc w:val="right"/>
              <w:rPr>
                <w:rFonts w:cs="Arial"/>
              </w:rPr>
            </w:pPr>
            <w:r>
              <w:rPr>
                <w:rFonts w:cs="Arial"/>
              </w:rPr>
              <w:t>Telephone:</w:t>
            </w:r>
          </w:p>
        </w:tc>
        <w:tc>
          <w:tcPr>
            <w:tcW w:w="2914" w:type="pct"/>
            <w:gridSpan w:val="3"/>
            <w:vAlign w:val="center"/>
          </w:tcPr>
          <w:p w14:paraId="7C070558" w14:textId="77777777" w:rsidR="000E3E26" w:rsidRPr="00BC3CAC" w:rsidRDefault="00C27CFA" w:rsidP="000E3E26">
            <w:pPr>
              <w:rPr>
                <w:rFonts w:cs="Arial"/>
              </w:rPr>
            </w:pPr>
            <w:r>
              <w:rPr>
                <w:rFonts w:cs="Arial"/>
              </w:rPr>
              <w:t>01926 654641</w:t>
            </w:r>
          </w:p>
        </w:tc>
      </w:tr>
      <w:tr w:rsidR="002D053D" w:rsidRPr="00BC3CAC" w14:paraId="4C6E0754" w14:textId="77777777" w:rsidTr="00E74C6A">
        <w:trPr>
          <w:trHeight w:val="403"/>
        </w:trPr>
        <w:tc>
          <w:tcPr>
            <w:tcW w:w="1200" w:type="pct"/>
            <w:vMerge w:val="restart"/>
            <w:shd w:val="clear" w:color="auto" w:fill="FDE4BA" w:themeFill="accent6" w:themeFillTint="66"/>
            <w:vAlign w:val="center"/>
          </w:tcPr>
          <w:p w14:paraId="205B38A3" w14:textId="77777777" w:rsidR="002D053D" w:rsidRDefault="002D053D" w:rsidP="000E3E26">
            <w:pPr>
              <w:jc w:val="right"/>
              <w:rPr>
                <w:rFonts w:cs="Arial"/>
                <w:szCs w:val="20"/>
              </w:rPr>
            </w:pPr>
            <w:r>
              <w:rPr>
                <w:rFonts w:cs="Arial"/>
                <w:szCs w:val="20"/>
              </w:rPr>
              <w:t>Xoserve Representative Details:</w:t>
            </w:r>
          </w:p>
        </w:tc>
        <w:tc>
          <w:tcPr>
            <w:tcW w:w="887" w:type="pct"/>
            <w:shd w:val="clear" w:color="auto" w:fill="FDE4BA" w:themeFill="accent6" w:themeFillTint="66"/>
            <w:vAlign w:val="center"/>
          </w:tcPr>
          <w:p w14:paraId="6698759E" w14:textId="77777777" w:rsidR="002D053D" w:rsidRDefault="002D053D" w:rsidP="000E3E26">
            <w:pPr>
              <w:jc w:val="right"/>
              <w:rPr>
                <w:rFonts w:cs="Arial"/>
              </w:rPr>
            </w:pPr>
            <w:r>
              <w:rPr>
                <w:rFonts w:cs="Arial"/>
              </w:rPr>
              <w:t>Name:</w:t>
            </w:r>
          </w:p>
        </w:tc>
        <w:tc>
          <w:tcPr>
            <w:tcW w:w="2914" w:type="pct"/>
            <w:gridSpan w:val="3"/>
            <w:vAlign w:val="center"/>
          </w:tcPr>
          <w:p w14:paraId="01E51547" w14:textId="77777777" w:rsidR="002D053D" w:rsidRPr="00BC3CAC" w:rsidRDefault="00A535F9" w:rsidP="000E3E26">
            <w:pPr>
              <w:rPr>
                <w:rFonts w:cs="Arial"/>
              </w:rPr>
            </w:pPr>
            <w:r>
              <w:rPr>
                <w:rFonts w:cs="Arial"/>
              </w:rPr>
              <w:t>S</w:t>
            </w:r>
            <w:r w:rsidR="00EA1268">
              <w:rPr>
                <w:rFonts w:cs="Arial"/>
              </w:rPr>
              <w:t>teve Pownall</w:t>
            </w:r>
          </w:p>
        </w:tc>
      </w:tr>
      <w:tr w:rsidR="002D053D" w:rsidRPr="00BC3CAC" w14:paraId="5AD9D7A1" w14:textId="77777777" w:rsidTr="00E74C6A">
        <w:trPr>
          <w:trHeight w:val="403"/>
        </w:trPr>
        <w:tc>
          <w:tcPr>
            <w:tcW w:w="1200" w:type="pct"/>
            <w:vMerge/>
            <w:shd w:val="clear" w:color="auto" w:fill="FDE4BA" w:themeFill="accent6" w:themeFillTint="66"/>
            <w:vAlign w:val="center"/>
          </w:tcPr>
          <w:p w14:paraId="341C06BF" w14:textId="77777777" w:rsidR="002D053D" w:rsidRDefault="002D053D" w:rsidP="000E3E26">
            <w:pPr>
              <w:jc w:val="right"/>
              <w:rPr>
                <w:rFonts w:cs="Arial"/>
                <w:szCs w:val="20"/>
              </w:rPr>
            </w:pPr>
          </w:p>
        </w:tc>
        <w:tc>
          <w:tcPr>
            <w:tcW w:w="887" w:type="pct"/>
            <w:shd w:val="clear" w:color="auto" w:fill="FDE4BA" w:themeFill="accent6" w:themeFillTint="66"/>
            <w:vAlign w:val="center"/>
          </w:tcPr>
          <w:p w14:paraId="323BA714" w14:textId="77777777" w:rsidR="002D053D" w:rsidRDefault="002D053D" w:rsidP="000E3E26">
            <w:pPr>
              <w:jc w:val="right"/>
              <w:rPr>
                <w:rFonts w:cs="Arial"/>
              </w:rPr>
            </w:pPr>
            <w:r>
              <w:rPr>
                <w:rFonts w:cs="Arial"/>
              </w:rPr>
              <w:t>Email:</w:t>
            </w:r>
          </w:p>
        </w:tc>
        <w:tc>
          <w:tcPr>
            <w:tcW w:w="2914" w:type="pct"/>
            <w:gridSpan w:val="3"/>
            <w:vAlign w:val="center"/>
          </w:tcPr>
          <w:p w14:paraId="35856E00" w14:textId="77777777" w:rsidR="002D053D" w:rsidRPr="00BC3CAC" w:rsidRDefault="00A535F9" w:rsidP="000E3E26">
            <w:pPr>
              <w:rPr>
                <w:rFonts w:cs="Arial"/>
              </w:rPr>
            </w:pPr>
            <w:r>
              <w:rPr>
                <w:rFonts w:cs="Arial"/>
              </w:rPr>
              <w:t>S</w:t>
            </w:r>
            <w:r w:rsidR="00EA1268">
              <w:rPr>
                <w:rFonts w:cs="Arial"/>
              </w:rPr>
              <w:t>teve.Pownall</w:t>
            </w:r>
            <w:r>
              <w:rPr>
                <w:rFonts w:cs="Arial"/>
              </w:rPr>
              <w:t>@xoserve.com</w:t>
            </w:r>
          </w:p>
        </w:tc>
      </w:tr>
      <w:tr w:rsidR="002D053D" w:rsidRPr="00BC3CAC" w14:paraId="2E80DC79" w14:textId="77777777" w:rsidTr="00E74C6A">
        <w:trPr>
          <w:trHeight w:val="403"/>
        </w:trPr>
        <w:tc>
          <w:tcPr>
            <w:tcW w:w="1200" w:type="pct"/>
            <w:vMerge/>
            <w:shd w:val="clear" w:color="auto" w:fill="FDE4BA" w:themeFill="accent6" w:themeFillTint="66"/>
            <w:vAlign w:val="center"/>
          </w:tcPr>
          <w:p w14:paraId="72322F53" w14:textId="77777777" w:rsidR="002D053D" w:rsidRDefault="002D053D" w:rsidP="000E3E26">
            <w:pPr>
              <w:jc w:val="right"/>
              <w:rPr>
                <w:rFonts w:cs="Arial"/>
                <w:szCs w:val="20"/>
              </w:rPr>
            </w:pPr>
          </w:p>
        </w:tc>
        <w:tc>
          <w:tcPr>
            <w:tcW w:w="887" w:type="pct"/>
            <w:shd w:val="clear" w:color="auto" w:fill="FDE4BA" w:themeFill="accent6" w:themeFillTint="66"/>
            <w:vAlign w:val="center"/>
          </w:tcPr>
          <w:p w14:paraId="0A4E7C51" w14:textId="77777777" w:rsidR="002D053D" w:rsidRDefault="002D053D" w:rsidP="000E3E26">
            <w:pPr>
              <w:jc w:val="right"/>
              <w:rPr>
                <w:rFonts w:cs="Arial"/>
              </w:rPr>
            </w:pPr>
            <w:r>
              <w:rPr>
                <w:rFonts w:cs="Arial"/>
              </w:rPr>
              <w:t>Telephone:</w:t>
            </w:r>
          </w:p>
        </w:tc>
        <w:tc>
          <w:tcPr>
            <w:tcW w:w="2914" w:type="pct"/>
            <w:gridSpan w:val="3"/>
            <w:vAlign w:val="center"/>
          </w:tcPr>
          <w:p w14:paraId="0003D7F7" w14:textId="77777777" w:rsidR="002D053D" w:rsidRPr="00BC3CAC" w:rsidRDefault="00910A92" w:rsidP="000E3E26">
            <w:pPr>
              <w:rPr>
                <w:rFonts w:cs="Arial"/>
              </w:rPr>
            </w:pPr>
            <w:r>
              <w:rPr>
                <w:rFonts w:eastAsia="Times New Roman" w:cs="Times New Roman"/>
              </w:rPr>
              <w:t>0</w:t>
            </w:r>
            <w:r w:rsidRPr="00910A92">
              <w:rPr>
                <w:rFonts w:eastAsia="Times New Roman" w:cs="Times New Roman"/>
              </w:rPr>
              <w:t>121</w:t>
            </w:r>
            <w:r w:rsidR="00EA1268">
              <w:rPr>
                <w:rFonts w:eastAsia="Times New Roman" w:cs="Times New Roman"/>
              </w:rPr>
              <w:t xml:space="preserve"> </w:t>
            </w:r>
            <w:r w:rsidRPr="00910A92">
              <w:rPr>
                <w:rFonts w:eastAsia="Times New Roman" w:cs="Times New Roman"/>
              </w:rPr>
              <w:t>229</w:t>
            </w:r>
            <w:r w:rsidR="00EA1268">
              <w:rPr>
                <w:rFonts w:eastAsia="Times New Roman" w:cs="Times New Roman"/>
              </w:rPr>
              <w:t xml:space="preserve"> </w:t>
            </w:r>
            <w:r w:rsidRPr="00910A92">
              <w:rPr>
                <w:rFonts w:eastAsia="Times New Roman" w:cs="Times New Roman"/>
              </w:rPr>
              <w:t>26</w:t>
            </w:r>
            <w:r w:rsidR="00EA1268">
              <w:rPr>
                <w:rFonts w:eastAsia="Times New Roman" w:cs="Times New Roman"/>
              </w:rPr>
              <w:t>71</w:t>
            </w:r>
          </w:p>
        </w:tc>
      </w:tr>
      <w:tr w:rsidR="002D053D" w:rsidRPr="00BC3CAC" w14:paraId="4B05D14F" w14:textId="77777777" w:rsidTr="00E74C6A">
        <w:trPr>
          <w:trHeight w:val="403"/>
        </w:trPr>
        <w:tc>
          <w:tcPr>
            <w:tcW w:w="1200" w:type="pct"/>
            <w:vMerge/>
            <w:shd w:val="clear" w:color="auto" w:fill="FDE4BA" w:themeFill="accent6" w:themeFillTint="66"/>
            <w:vAlign w:val="center"/>
          </w:tcPr>
          <w:p w14:paraId="2096DB36" w14:textId="77777777" w:rsidR="002D053D" w:rsidRDefault="002D053D" w:rsidP="000E3E26">
            <w:pPr>
              <w:jc w:val="right"/>
              <w:rPr>
                <w:rFonts w:cs="Arial"/>
                <w:szCs w:val="20"/>
              </w:rPr>
            </w:pPr>
          </w:p>
        </w:tc>
        <w:tc>
          <w:tcPr>
            <w:tcW w:w="887" w:type="pct"/>
            <w:shd w:val="clear" w:color="auto" w:fill="B2ECFB" w:themeFill="accent5" w:themeFillTint="66"/>
            <w:vAlign w:val="center"/>
          </w:tcPr>
          <w:p w14:paraId="56647255" w14:textId="77777777" w:rsidR="002D053D" w:rsidRDefault="002D053D" w:rsidP="000E3E26">
            <w:pPr>
              <w:jc w:val="right"/>
              <w:rPr>
                <w:rFonts w:cs="Arial"/>
              </w:rPr>
            </w:pPr>
            <w:r>
              <w:rPr>
                <w:rFonts w:cs="Arial"/>
              </w:rPr>
              <w:t>Business Owner:</w:t>
            </w:r>
          </w:p>
        </w:tc>
        <w:tc>
          <w:tcPr>
            <w:tcW w:w="2914" w:type="pct"/>
            <w:gridSpan w:val="3"/>
            <w:vAlign w:val="center"/>
          </w:tcPr>
          <w:p w14:paraId="6683028D" w14:textId="77777777" w:rsidR="002D053D" w:rsidRPr="00BC3CAC" w:rsidRDefault="00045246" w:rsidP="000E3E26">
            <w:pPr>
              <w:rPr>
                <w:rFonts w:cs="Arial"/>
              </w:rPr>
            </w:pPr>
            <w:r>
              <w:rPr>
                <w:rFonts w:cs="Arial"/>
              </w:rPr>
              <w:t>To be confirmed</w:t>
            </w:r>
          </w:p>
        </w:tc>
      </w:tr>
      <w:tr w:rsidR="000E3E26" w:rsidRPr="00BC3CAC" w14:paraId="4214DC8C" w14:textId="77777777" w:rsidTr="00E74C6A">
        <w:trPr>
          <w:trHeight w:val="403"/>
        </w:trPr>
        <w:tc>
          <w:tcPr>
            <w:tcW w:w="1200" w:type="pct"/>
            <w:vMerge w:val="restart"/>
            <w:shd w:val="clear" w:color="auto" w:fill="FDE4BA" w:themeFill="accent6" w:themeFillTint="66"/>
            <w:vAlign w:val="center"/>
          </w:tcPr>
          <w:p w14:paraId="393BA7BB"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31" w:type="pct"/>
            <w:gridSpan w:val="2"/>
            <w:vAlign w:val="center"/>
          </w:tcPr>
          <w:p w14:paraId="409E7737" w14:textId="77777777" w:rsidR="000E3E26" w:rsidRPr="00BC3CAC" w:rsidRDefault="00DD5F54"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A1268">
                  <w:rPr>
                    <w:rFonts w:ascii="MS Gothic" w:eastAsia="MS Gothic" w:hAnsi="MS Gothic" w:cs="Arial" w:hint="eastAsia"/>
                    <w:szCs w:val="20"/>
                  </w:rPr>
                  <w:t>☒</w:t>
                </w:r>
              </w:sdtContent>
            </w:sdt>
            <w:r w:rsidR="000E3E26">
              <w:rPr>
                <w:rFonts w:cs="Arial"/>
                <w:szCs w:val="20"/>
              </w:rPr>
              <w:t xml:space="preserve"> Proposal</w:t>
            </w:r>
          </w:p>
        </w:tc>
        <w:tc>
          <w:tcPr>
            <w:tcW w:w="1232" w:type="pct"/>
            <w:vAlign w:val="center"/>
          </w:tcPr>
          <w:p w14:paraId="1A50615C" w14:textId="77777777" w:rsidR="000E3E26" w:rsidRPr="00BC3CAC" w:rsidRDefault="00DD5F54"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EA1268">
                  <w:rPr>
                    <w:rFonts w:ascii="MS Gothic" w:eastAsia="MS Gothic" w:hAnsi="MS Gothic" w:cs="Arial" w:hint="eastAsia"/>
                    <w:szCs w:val="20"/>
                  </w:rPr>
                  <w:t>☐</w:t>
                </w:r>
              </w:sdtContent>
            </w:sdt>
            <w:r w:rsidR="000E3E26">
              <w:rPr>
                <w:rFonts w:cs="Arial"/>
                <w:szCs w:val="20"/>
              </w:rPr>
              <w:t xml:space="preserve"> With DSG</w:t>
            </w:r>
          </w:p>
        </w:tc>
        <w:tc>
          <w:tcPr>
            <w:tcW w:w="1337" w:type="pct"/>
            <w:vAlign w:val="center"/>
          </w:tcPr>
          <w:p w14:paraId="18B3BAE0" w14:textId="77777777" w:rsidR="000E3E26" w:rsidRPr="00BC3CAC" w:rsidRDefault="00DD5F54"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38F6D1B7" w14:textId="77777777" w:rsidTr="00E74C6A">
        <w:trPr>
          <w:trHeight w:val="403"/>
        </w:trPr>
        <w:tc>
          <w:tcPr>
            <w:tcW w:w="1200" w:type="pct"/>
            <w:vMerge/>
            <w:shd w:val="clear" w:color="auto" w:fill="FDE4BA" w:themeFill="accent6" w:themeFillTint="66"/>
            <w:vAlign w:val="center"/>
          </w:tcPr>
          <w:p w14:paraId="355DB10A" w14:textId="77777777" w:rsidR="000E3E26" w:rsidRDefault="000E3E26" w:rsidP="00ED342B">
            <w:pPr>
              <w:jc w:val="right"/>
              <w:rPr>
                <w:rFonts w:cs="Arial"/>
                <w:szCs w:val="20"/>
              </w:rPr>
            </w:pPr>
          </w:p>
        </w:tc>
        <w:tc>
          <w:tcPr>
            <w:tcW w:w="1231" w:type="pct"/>
            <w:gridSpan w:val="2"/>
            <w:vAlign w:val="center"/>
          </w:tcPr>
          <w:p w14:paraId="665D9FBA" w14:textId="77777777" w:rsidR="000E3E26" w:rsidRPr="00BC3CAC" w:rsidRDefault="00DD5F54"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32" w:type="pct"/>
            <w:vAlign w:val="center"/>
          </w:tcPr>
          <w:p w14:paraId="30C58D45" w14:textId="77777777" w:rsidR="000E3E26" w:rsidRPr="00BC3CAC" w:rsidRDefault="00DD5F54"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337" w:type="pct"/>
            <w:vAlign w:val="center"/>
          </w:tcPr>
          <w:p w14:paraId="25C95CB8" w14:textId="77777777" w:rsidR="000E3E26" w:rsidRPr="00BC3CAC" w:rsidRDefault="00DD5F54"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FD82F4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49CEC4B8" w14:textId="77777777" w:rsidTr="005D0AA4">
        <w:trPr>
          <w:trHeight w:val="403"/>
        </w:trPr>
        <w:tc>
          <w:tcPr>
            <w:tcW w:w="1225" w:type="pct"/>
            <w:vMerge w:val="restart"/>
            <w:shd w:val="clear" w:color="auto" w:fill="FDE4BA" w:themeFill="accent6" w:themeFillTint="66"/>
            <w:vAlign w:val="center"/>
          </w:tcPr>
          <w:p w14:paraId="539A697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5CC0C29" w14:textId="77777777" w:rsidR="009C3AAE" w:rsidRPr="00BC3CAC" w:rsidRDefault="00DD5F54"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65CC4">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5FFB6140" w14:textId="77777777" w:rsidR="009C3AAE" w:rsidRPr="00BC3CAC" w:rsidRDefault="00DD5F54"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6F5237">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239C1E9" w14:textId="77777777" w:rsidTr="005D0AA4">
        <w:trPr>
          <w:trHeight w:val="403"/>
        </w:trPr>
        <w:tc>
          <w:tcPr>
            <w:tcW w:w="1225" w:type="pct"/>
            <w:vMerge/>
            <w:shd w:val="clear" w:color="auto" w:fill="FDE4BA" w:themeFill="accent6" w:themeFillTint="66"/>
            <w:vAlign w:val="center"/>
          </w:tcPr>
          <w:p w14:paraId="1C5D92F9" w14:textId="77777777" w:rsidR="009C3AAE" w:rsidRPr="000E3E26" w:rsidRDefault="009C3AAE" w:rsidP="000E3E26">
            <w:pPr>
              <w:jc w:val="right"/>
              <w:rPr>
                <w:rFonts w:cs="Arial"/>
                <w:szCs w:val="20"/>
              </w:rPr>
            </w:pPr>
          </w:p>
        </w:tc>
        <w:tc>
          <w:tcPr>
            <w:tcW w:w="1527" w:type="pct"/>
            <w:vAlign w:val="center"/>
          </w:tcPr>
          <w:p w14:paraId="4CDC22EA" w14:textId="77777777" w:rsidR="009C3AAE" w:rsidRPr="00BC3CAC" w:rsidRDefault="00DD5F54"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165CC4">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34343749" w14:textId="77777777" w:rsidR="009C3AAE" w:rsidRPr="00BC3CAC" w:rsidRDefault="00DD5F54"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165CC4">
                  <w:rPr>
                    <w:rFonts w:ascii="MS Gothic" w:eastAsia="MS Gothic" w:hAnsi="MS Gothic" w:cs="Arial" w:hint="eastAsia"/>
                    <w:szCs w:val="20"/>
                  </w:rPr>
                  <w:t>☐</w:t>
                </w:r>
              </w:sdtContent>
            </w:sdt>
            <w:r w:rsidR="009C3AAE">
              <w:rPr>
                <w:rFonts w:cs="Arial"/>
                <w:szCs w:val="20"/>
              </w:rPr>
              <w:t xml:space="preserve"> IGT</w:t>
            </w:r>
          </w:p>
        </w:tc>
      </w:tr>
      <w:tr w:rsidR="009C3AAE" w:rsidRPr="00BC3CAC" w14:paraId="487FBFD5" w14:textId="77777777" w:rsidTr="005D0AA4">
        <w:trPr>
          <w:trHeight w:val="403"/>
        </w:trPr>
        <w:tc>
          <w:tcPr>
            <w:tcW w:w="1225" w:type="pct"/>
            <w:vMerge/>
            <w:shd w:val="clear" w:color="auto" w:fill="FDE4BA" w:themeFill="accent6" w:themeFillTint="66"/>
            <w:vAlign w:val="center"/>
          </w:tcPr>
          <w:p w14:paraId="0CD0F20C" w14:textId="77777777" w:rsidR="009C3AAE" w:rsidRPr="000E3E26" w:rsidRDefault="009C3AAE" w:rsidP="000E3E26">
            <w:pPr>
              <w:jc w:val="right"/>
              <w:rPr>
                <w:rFonts w:cs="Arial"/>
                <w:szCs w:val="20"/>
              </w:rPr>
            </w:pPr>
          </w:p>
        </w:tc>
        <w:tc>
          <w:tcPr>
            <w:tcW w:w="1527" w:type="pct"/>
            <w:vAlign w:val="center"/>
          </w:tcPr>
          <w:p w14:paraId="46E26723" w14:textId="77777777" w:rsidR="009C3AAE" w:rsidRDefault="00DD5F54"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769B8D11" w14:textId="77777777" w:rsidR="009C3AAE" w:rsidRDefault="00DD5F54"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32986C19" w14:textId="77777777" w:rsidTr="005D0AA4">
        <w:trPr>
          <w:trHeight w:val="403"/>
        </w:trPr>
        <w:tc>
          <w:tcPr>
            <w:tcW w:w="1225" w:type="pct"/>
            <w:shd w:val="clear" w:color="auto" w:fill="FDE4BA" w:themeFill="accent6" w:themeFillTint="66"/>
            <w:vAlign w:val="center"/>
          </w:tcPr>
          <w:p w14:paraId="67EF358E"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5EE666FE" w14:textId="77777777" w:rsidR="00045246" w:rsidRDefault="00165CC4" w:rsidP="000E3E26">
            <w:pPr>
              <w:rPr>
                <w:rFonts w:cs="Arial"/>
                <w:szCs w:val="20"/>
              </w:rPr>
            </w:pPr>
            <w:r>
              <w:rPr>
                <w:rFonts w:cs="Arial"/>
                <w:szCs w:val="20"/>
              </w:rPr>
              <w:t>Part A: PRCMS file</w:t>
            </w:r>
            <w:r w:rsidR="00C27CFA">
              <w:rPr>
                <w:rFonts w:cs="Arial"/>
                <w:szCs w:val="20"/>
              </w:rPr>
              <w:t xml:space="preserve"> </w:t>
            </w:r>
            <w:r w:rsidR="00045246">
              <w:rPr>
                <w:rFonts w:cs="Arial"/>
                <w:szCs w:val="20"/>
              </w:rPr>
              <w:t xml:space="preserve">(Gemini) </w:t>
            </w:r>
            <w:r w:rsidR="00C27CFA">
              <w:rPr>
                <w:rFonts w:cs="Arial"/>
                <w:szCs w:val="20"/>
              </w:rPr>
              <w:t>validation / processing</w:t>
            </w:r>
            <w:r w:rsidR="00045246">
              <w:rPr>
                <w:rFonts w:cs="Arial"/>
                <w:szCs w:val="20"/>
              </w:rPr>
              <w:t>;</w:t>
            </w:r>
            <w:r w:rsidR="00C27CFA">
              <w:rPr>
                <w:rFonts w:cs="Arial"/>
                <w:szCs w:val="20"/>
              </w:rPr>
              <w:t xml:space="preserve"> </w:t>
            </w:r>
            <w:r w:rsidR="00045246">
              <w:rPr>
                <w:rFonts w:cs="Arial"/>
                <w:szCs w:val="20"/>
              </w:rPr>
              <w:t xml:space="preserve">and </w:t>
            </w:r>
          </w:p>
          <w:p w14:paraId="467C88C9" w14:textId="77777777" w:rsidR="005D0AA4" w:rsidRDefault="00045246" w:rsidP="00045246">
            <w:pPr>
              <w:pStyle w:val="ListParagraph"/>
              <w:numPr>
                <w:ilvl w:val="0"/>
                <w:numId w:val="17"/>
              </w:numPr>
              <w:ind w:left="260" w:hanging="260"/>
              <w:rPr>
                <w:rFonts w:cs="Arial"/>
                <w:szCs w:val="20"/>
              </w:rPr>
            </w:pPr>
            <w:r w:rsidRPr="00045246">
              <w:rPr>
                <w:rFonts w:cs="Arial"/>
                <w:szCs w:val="20"/>
              </w:rPr>
              <w:t>potential impact on Shippers, DNs and National Grid</w:t>
            </w:r>
            <w:r>
              <w:rPr>
                <w:rFonts w:cs="Arial"/>
                <w:szCs w:val="20"/>
              </w:rPr>
              <w:t xml:space="preserve"> </w:t>
            </w:r>
            <w:r w:rsidR="00EA1268">
              <w:rPr>
                <w:rFonts w:cs="Arial"/>
                <w:szCs w:val="20"/>
              </w:rPr>
              <w:t xml:space="preserve"> </w:t>
            </w:r>
            <w:r w:rsidR="00311AC9" w:rsidRPr="00311AC9">
              <w:rPr>
                <w:rFonts w:cs="Arial"/>
                <w:szCs w:val="20"/>
              </w:rPr>
              <w:t xml:space="preserve">  </w:t>
            </w:r>
          </w:p>
        </w:tc>
      </w:tr>
    </w:tbl>
    <w:p w14:paraId="1C77D633" w14:textId="77777777"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483042F9" w14:textId="77777777" w:rsidTr="007B0828">
        <w:trPr>
          <w:trHeight w:val="2117"/>
        </w:trPr>
        <w:tc>
          <w:tcPr>
            <w:tcW w:w="1224" w:type="pct"/>
            <w:shd w:val="clear" w:color="auto" w:fill="FDE4BA" w:themeFill="accent6" w:themeFillTint="66"/>
            <w:vAlign w:val="center"/>
          </w:tcPr>
          <w:p w14:paraId="3C611135" w14:textId="77777777" w:rsidR="005027CC" w:rsidRDefault="00E74C6A" w:rsidP="007855B1">
            <w:pPr>
              <w:jc w:val="right"/>
              <w:rPr>
                <w:rFonts w:cs="Arial"/>
                <w:szCs w:val="20"/>
              </w:rPr>
            </w:pPr>
            <w:r>
              <w:rPr>
                <w:rFonts w:cs="Arial"/>
                <w:szCs w:val="20"/>
              </w:rPr>
              <w:t>Change</w:t>
            </w:r>
            <w:r w:rsidR="005027CC">
              <w:rPr>
                <w:rFonts w:cs="Arial"/>
                <w:szCs w:val="20"/>
              </w:rPr>
              <w:t xml:space="preserve"> Statement:</w:t>
            </w:r>
          </w:p>
          <w:p w14:paraId="72DDFE4F" w14:textId="77777777" w:rsidR="007855B1" w:rsidRPr="00470388" w:rsidRDefault="007855B1" w:rsidP="007855B1">
            <w:pPr>
              <w:jc w:val="right"/>
              <w:rPr>
                <w:rFonts w:cs="Arial"/>
                <w:szCs w:val="20"/>
              </w:rPr>
            </w:pPr>
          </w:p>
        </w:tc>
        <w:tc>
          <w:tcPr>
            <w:tcW w:w="3776" w:type="pct"/>
            <w:gridSpan w:val="2"/>
            <w:vAlign w:val="center"/>
          </w:tcPr>
          <w:p w14:paraId="497217A8" w14:textId="77777777" w:rsidR="005943CB" w:rsidRDefault="00045246" w:rsidP="007855B1">
            <w:pPr>
              <w:rPr>
                <w:rFonts w:eastAsia="Arial" w:cs="Arial"/>
              </w:rPr>
            </w:pPr>
            <w:r>
              <w:rPr>
                <w:rFonts w:eastAsia="Arial" w:cs="Arial"/>
              </w:rPr>
              <w:t xml:space="preserve">National Grid has advised the DNs that from Q1 2022, it will </w:t>
            </w:r>
            <w:r w:rsidR="005943CB">
              <w:rPr>
                <w:rFonts w:eastAsia="Arial" w:cs="Arial"/>
              </w:rPr>
              <w:t>withdraw its ‘</w:t>
            </w:r>
            <w:r>
              <w:rPr>
                <w:rFonts w:eastAsia="Arial" w:cs="Arial"/>
              </w:rPr>
              <w:t xml:space="preserve">Daily LDZ CV </w:t>
            </w:r>
            <w:r w:rsidR="005943CB">
              <w:rPr>
                <w:rFonts w:eastAsia="Arial" w:cs="Arial"/>
              </w:rPr>
              <w:t xml:space="preserve">(FWACV)’ Service. Xoserve will be taking over the service in its entirety from National Grid. </w:t>
            </w:r>
          </w:p>
          <w:p w14:paraId="390264B8" w14:textId="77777777" w:rsidR="005943CB" w:rsidRDefault="005943CB" w:rsidP="007855B1">
            <w:pPr>
              <w:rPr>
                <w:rFonts w:eastAsia="Arial" w:cs="Arial"/>
              </w:rPr>
            </w:pPr>
          </w:p>
          <w:p w14:paraId="2BDEB4C5" w14:textId="77777777" w:rsidR="003B15D2" w:rsidRDefault="005943CB" w:rsidP="003B15D2">
            <w:pPr>
              <w:rPr>
                <w:rFonts w:eastAsia="Arial" w:cs="Arial"/>
              </w:rPr>
            </w:pPr>
            <w:r>
              <w:rPr>
                <w:rFonts w:eastAsia="Arial" w:cs="Arial"/>
              </w:rPr>
              <w:t xml:space="preserve">Within the existing NG/DNs FWACV processes, there are several combined data flows that contain data that is </w:t>
            </w:r>
            <w:r w:rsidR="003B15D2">
              <w:rPr>
                <w:rFonts w:eastAsia="Arial" w:cs="Arial"/>
              </w:rPr>
              <w:t>(or will not be) r</w:t>
            </w:r>
            <w:r>
              <w:rPr>
                <w:rFonts w:eastAsia="Arial" w:cs="Arial"/>
              </w:rPr>
              <w:t>equired to calculate the FWACV.</w:t>
            </w:r>
          </w:p>
          <w:p w14:paraId="2FE6E6C8" w14:textId="0A56A627" w:rsidR="008B759B" w:rsidRPr="00321CCE" w:rsidRDefault="003B15D2" w:rsidP="00321CCE">
            <w:pPr>
              <w:rPr>
                <w:rFonts w:eastAsia="Arial" w:cs="Arial"/>
              </w:rPr>
            </w:pPr>
            <w:r w:rsidRPr="003B15D2">
              <w:rPr>
                <w:rFonts w:eastAsia="Arial" w:cs="Arial"/>
              </w:rPr>
              <w:t xml:space="preserve"> </w:t>
            </w:r>
          </w:p>
        </w:tc>
      </w:tr>
      <w:tr w:rsidR="00D16D33" w:rsidRPr="00BC3CAC" w14:paraId="28291010" w14:textId="77777777" w:rsidTr="007855B1">
        <w:trPr>
          <w:trHeight w:val="1523"/>
        </w:trPr>
        <w:tc>
          <w:tcPr>
            <w:tcW w:w="1224" w:type="pct"/>
            <w:shd w:val="clear" w:color="auto" w:fill="FDE4BA" w:themeFill="accent6" w:themeFillTint="66"/>
            <w:vAlign w:val="center"/>
          </w:tcPr>
          <w:p w14:paraId="7E862CC2" w14:textId="77777777" w:rsidR="00D16D33" w:rsidRDefault="00D16D33" w:rsidP="007855B1">
            <w:pPr>
              <w:jc w:val="right"/>
              <w:rPr>
                <w:rFonts w:cs="Arial"/>
                <w:szCs w:val="20"/>
              </w:rPr>
            </w:pPr>
            <w:r>
              <w:rPr>
                <w:rFonts w:cs="Arial"/>
                <w:szCs w:val="20"/>
              </w:rPr>
              <w:t>Change Description:</w:t>
            </w:r>
          </w:p>
        </w:tc>
        <w:tc>
          <w:tcPr>
            <w:tcW w:w="3776" w:type="pct"/>
            <w:gridSpan w:val="2"/>
            <w:vAlign w:val="center"/>
          </w:tcPr>
          <w:p w14:paraId="7C701AAA" w14:textId="69154B2E" w:rsidR="007B0828" w:rsidRDefault="007B0828" w:rsidP="008B759B">
            <w:pPr>
              <w:rPr>
                <w:rFonts w:eastAsia="Arial" w:cs="Arial"/>
              </w:rPr>
            </w:pPr>
            <w:bookmarkStart w:id="2" w:name="_Hlk28869768"/>
            <w:r>
              <w:rPr>
                <w:rFonts w:eastAsia="Arial" w:cs="Arial"/>
              </w:rPr>
              <w:t xml:space="preserve">Please provide </w:t>
            </w:r>
            <w:r w:rsidR="00745ABF">
              <w:rPr>
                <w:rFonts w:eastAsia="Arial" w:cs="Arial"/>
              </w:rPr>
              <w:t xml:space="preserve">an </w:t>
            </w:r>
            <w:r w:rsidR="00983044">
              <w:rPr>
                <w:rFonts w:eastAsia="Arial" w:cs="Arial"/>
              </w:rPr>
              <w:t>HLSO</w:t>
            </w:r>
            <w:r w:rsidR="00332C32">
              <w:rPr>
                <w:rFonts w:eastAsia="Arial" w:cs="Arial"/>
              </w:rPr>
              <w:t xml:space="preserve"> to </w:t>
            </w:r>
            <w:r w:rsidR="00245A41">
              <w:rPr>
                <w:rFonts w:eastAsia="Arial" w:cs="Arial"/>
              </w:rPr>
              <w:t>includ</w:t>
            </w:r>
            <w:r w:rsidR="00332C32">
              <w:rPr>
                <w:rFonts w:eastAsia="Arial" w:cs="Arial"/>
              </w:rPr>
              <w:t>e</w:t>
            </w:r>
            <w:r w:rsidR="00245A41">
              <w:rPr>
                <w:rFonts w:eastAsia="Arial" w:cs="Arial"/>
              </w:rPr>
              <w:t xml:space="preserve"> costs and delivery timescales for </w:t>
            </w:r>
            <w:r>
              <w:rPr>
                <w:rFonts w:eastAsia="Arial" w:cs="Arial"/>
              </w:rPr>
              <w:t>the following:</w:t>
            </w:r>
          </w:p>
          <w:p w14:paraId="73BBE643" w14:textId="77777777" w:rsidR="007B0828" w:rsidRDefault="007B0828" w:rsidP="008B759B">
            <w:pPr>
              <w:rPr>
                <w:rFonts w:cs="Arial"/>
                <w:szCs w:val="20"/>
              </w:rPr>
            </w:pPr>
          </w:p>
          <w:p w14:paraId="609481C1" w14:textId="77777777" w:rsidR="00983044" w:rsidRDefault="007B0828" w:rsidP="008B759B">
            <w:pPr>
              <w:rPr>
                <w:rFonts w:cs="Arial"/>
                <w:szCs w:val="20"/>
              </w:rPr>
            </w:pPr>
            <w:r>
              <w:rPr>
                <w:rFonts w:cs="Arial"/>
                <w:szCs w:val="20"/>
              </w:rPr>
              <w:t xml:space="preserve">National Grid will continue to submit the PRCMS file into Gemini for all those data items other than the FWACV data. </w:t>
            </w:r>
          </w:p>
          <w:p w14:paraId="3C42B696" w14:textId="77777777" w:rsidR="00983044" w:rsidRDefault="00983044" w:rsidP="008B759B">
            <w:pPr>
              <w:rPr>
                <w:rFonts w:cs="Arial"/>
                <w:szCs w:val="20"/>
              </w:rPr>
            </w:pPr>
          </w:p>
          <w:p w14:paraId="66635A6D" w14:textId="4FC32D3E" w:rsidR="007B0828" w:rsidRDefault="007B0828" w:rsidP="008B759B">
            <w:pPr>
              <w:rPr>
                <w:rFonts w:cs="Arial"/>
                <w:szCs w:val="20"/>
              </w:rPr>
            </w:pPr>
            <w:r>
              <w:rPr>
                <w:rFonts w:cs="Arial"/>
                <w:szCs w:val="20"/>
              </w:rPr>
              <w:t xml:space="preserve">Please consider the systems’ impact of not providing the FWACV data within this file e.g. file/data validation, dependency of other processes </w:t>
            </w:r>
            <w:r w:rsidR="00983044">
              <w:rPr>
                <w:rFonts w:cs="Arial"/>
                <w:szCs w:val="20"/>
              </w:rPr>
              <w:t xml:space="preserve">on FWACV data e.g. </w:t>
            </w:r>
            <w:r>
              <w:rPr>
                <w:rFonts w:cs="Arial"/>
                <w:szCs w:val="20"/>
              </w:rPr>
              <w:t xml:space="preserve">timing </w:t>
            </w:r>
            <w:r w:rsidR="00983044">
              <w:rPr>
                <w:rFonts w:cs="Arial"/>
                <w:szCs w:val="20"/>
              </w:rPr>
              <w:t xml:space="preserve">of associated </w:t>
            </w:r>
            <w:r>
              <w:rPr>
                <w:rFonts w:cs="Arial"/>
                <w:szCs w:val="20"/>
              </w:rPr>
              <w:t>batch</w:t>
            </w:r>
            <w:r w:rsidR="00983044">
              <w:rPr>
                <w:rFonts w:cs="Arial"/>
                <w:szCs w:val="20"/>
              </w:rPr>
              <w:t xml:space="preserve"> jobs, Gemini processes</w:t>
            </w:r>
          </w:p>
          <w:p w14:paraId="0DAB7FC3" w14:textId="07512653" w:rsidR="00E4691D" w:rsidRDefault="00E4691D" w:rsidP="008B759B">
            <w:pPr>
              <w:rPr>
                <w:rFonts w:cs="Arial"/>
                <w:szCs w:val="20"/>
              </w:rPr>
            </w:pPr>
          </w:p>
          <w:p w14:paraId="4F37E065" w14:textId="24959A65" w:rsidR="00E4691D" w:rsidRDefault="00E4691D" w:rsidP="008B759B">
            <w:pPr>
              <w:rPr>
                <w:rFonts w:cs="Arial"/>
                <w:szCs w:val="20"/>
              </w:rPr>
            </w:pPr>
            <w:r>
              <w:rPr>
                <w:rFonts w:cs="Arial"/>
                <w:szCs w:val="20"/>
              </w:rPr>
              <w:t xml:space="preserve">This </w:t>
            </w:r>
            <w:r w:rsidR="001B2B36">
              <w:rPr>
                <w:rFonts w:cs="Arial"/>
                <w:szCs w:val="20"/>
              </w:rPr>
              <w:t xml:space="preserve">change needs to be progressed in conjunction with the FWACV project, as ultimately it will need to be delivered at the same time as the project </w:t>
            </w:r>
            <w:r w:rsidR="005C288B">
              <w:rPr>
                <w:rFonts w:cs="Arial"/>
                <w:szCs w:val="20"/>
              </w:rPr>
              <w:t>for</w:t>
            </w:r>
            <w:r w:rsidR="001B2B36">
              <w:rPr>
                <w:rFonts w:cs="Arial"/>
                <w:szCs w:val="20"/>
              </w:rPr>
              <w:t xml:space="preserve"> </w:t>
            </w:r>
            <w:r w:rsidR="00812BBC">
              <w:rPr>
                <w:rFonts w:cs="Arial"/>
                <w:szCs w:val="20"/>
              </w:rPr>
              <w:t xml:space="preserve">the FWACV data to be </w:t>
            </w:r>
            <w:r w:rsidR="00937037">
              <w:rPr>
                <w:rFonts w:cs="Arial"/>
                <w:szCs w:val="20"/>
              </w:rPr>
              <w:t xml:space="preserve">processed by Gemini by the new channel from the DN’s. </w:t>
            </w:r>
          </w:p>
          <w:p w14:paraId="7DAF2951" w14:textId="43D0FAEB" w:rsidR="00937037" w:rsidRDefault="00937037" w:rsidP="008B759B">
            <w:pPr>
              <w:rPr>
                <w:rFonts w:cs="Arial"/>
                <w:szCs w:val="20"/>
              </w:rPr>
            </w:pPr>
          </w:p>
          <w:p w14:paraId="4336D1D4" w14:textId="7B00F3A1" w:rsidR="00937037" w:rsidRDefault="00937037" w:rsidP="008B759B">
            <w:pPr>
              <w:rPr>
                <w:rFonts w:cs="Arial"/>
                <w:szCs w:val="20"/>
              </w:rPr>
            </w:pPr>
            <w:r>
              <w:rPr>
                <w:rFonts w:cs="Arial"/>
                <w:szCs w:val="20"/>
              </w:rPr>
              <w:t xml:space="preserve">To be clear the data items </w:t>
            </w:r>
            <w:r w:rsidR="00D74EEC">
              <w:rPr>
                <w:rFonts w:cs="Arial"/>
                <w:szCs w:val="20"/>
              </w:rPr>
              <w:t xml:space="preserve">on the PRCMS </w:t>
            </w:r>
            <w:r w:rsidR="00642926">
              <w:rPr>
                <w:rFonts w:cs="Arial"/>
                <w:szCs w:val="20"/>
              </w:rPr>
              <w:t xml:space="preserve">that are being referred to are below; </w:t>
            </w:r>
          </w:p>
          <w:p w14:paraId="6E8F5F85" w14:textId="44BB7E63" w:rsidR="00642926" w:rsidRDefault="00642926" w:rsidP="00642926">
            <w:pPr>
              <w:pStyle w:val="ListParagraph"/>
              <w:numPr>
                <w:ilvl w:val="0"/>
                <w:numId w:val="20"/>
              </w:numPr>
              <w:rPr>
                <w:rFonts w:cs="Arial"/>
                <w:szCs w:val="20"/>
              </w:rPr>
            </w:pPr>
            <w:r>
              <w:rPr>
                <w:rFonts w:cs="Arial"/>
                <w:szCs w:val="20"/>
              </w:rPr>
              <w:t>OF meter types</w:t>
            </w:r>
          </w:p>
          <w:p w14:paraId="67EC676A" w14:textId="4D214E1A" w:rsidR="00642926" w:rsidRDefault="00642926" w:rsidP="00642926">
            <w:pPr>
              <w:pStyle w:val="ListParagraph"/>
              <w:numPr>
                <w:ilvl w:val="0"/>
                <w:numId w:val="20"/>
              </w:numPr>
              <w:rPr>
                <w:rFonts w:cs="Arial"/>
                <w:szCs w:val="20"/>
              </w:rPr>
            </w:pPr>
            <w:r>
              <w:rPr>
                <w:rFonts w:cs="Arial"/>
                <w:szCs w:val="20"/>
              </w:rPr>
              <w:t>OS meter types</w:t>
            </w:r>
          </w:p>
          <w:p w14:paraId="11BE1643" w14:textId="78634B6D" w:rsidR="00A03FD0" w:rsidRDefault="00A03FD0" w:rsidP="00642926">
            <w:pPr>
              <w:pStyle w:val="ListParagraph"/>
              <w:numPr>
                <w:ilvl w:val="0"/>
                <w:numId w:val="20"/>
              </w:numPr>
              <w:rPr>
                <w:rFonts w:cs="Arial"/>
                <w:szCs w:val="20"/>
              </w:rPr>
            </w:pPr>
            <w:r>
              <w:rPr>
                <w:rFonts w:cs="Arial"/>
                <w:szCs w:val="20"/>
              </w:rPr>
              <w:t xml:space="preserve">CV data field </w:t>
            </w:r>
          </w:p>
          <w:p w14:paraId="14518392" w14:textId="3D3A298A" w:rsidR="00641FAD" w:rsidRDefault="00641FAD" w:rsidP="00641FAD">
            <w:pPr>
              <w:rPr>
                <w:rFonts w:cs="Arial"/>
                <w:szCs w:val="20"/>
              </w:rPr>
            </w:pPr>
          </w:p>
          <w:p w14:paraId="7B585943" w14:textId="616534DD" w:rsidR="00641FAD" w:rsidRDefault="00641FAD" w:rsidP="00641FAD">
            <w:pPr>
              <w:rPr>
                <w:rFonts w:cs="Arial"/>
                <w:szCs w:val="20"/>
              </w:rPr>
            </w:pPr>
            <w:r>
              <w:rPr>
                <w:rFonts w:cs="Arial"/>
                <w:szCs w:val="20"/>
              </w:rPr>
              <w:t>In addition to this, National Grid would also like to understand the system impacts to removing the following data items from the PRCMS</w:t>
            </w:r>
          </w:p>
          <w:p w14:paraId="02A9F741" w14:textId="4D7F1A7B" w:rsidR="00641FAD" w:rsidRDefault="00641FAD" w:rsidP="00641FAD">
            <w:pPr>
              <w:rPr>
                <w:rFonts w:cs="Arial"/>
                <w:szCs w:val="20"/>
              </w:rPr>
            </w:pPr>
          </w:p>
          <w:p w14:paraId="2027BE6C" w14:textId="309C7F25" w:rsidR="00641FAD" w:rsidRDefault="00CD7D75" w:rsidP="00641FAD">
            <w:pPr>
              <w:pStyle w:val="ListParagraph"/>
              <w:numPr>
                <w:ilvl w:val="0"/>
                <w:numId w:val="20"/>
              </w:numPr>
              <w:rPr>
                <w:rFonts w:cs="Arial"/>
                <w:szCs w:val="20"/>
              </w:rPr>
            </w:pPr>
            <w:r>
              <w:rPr>
                <w:rFonts w:cs="Arial"/>
                <w:szCs w:val="20"/>
              </w:rPr>
              <w:t>Stock Change (SC meter type)</w:t>
            </w:r>
          </w:p>
          <w:p w14:paraId="7EC67133" w14:textId="37BDA77A" w:rsidR="00CD7D75" w:rsidRDefault="00CD7D75" w:rsidP="00641FAD">
            <w:pPr>
              <w:pStyle w:val="ListParagraph"/>
              <w:numPr>
                <w:ilvl w:val="0"/>
                <w:numId w:val="20"/>
              </w:numPr>
              <w:rPr>
                <w:rFonts w:cs="Arial"/>
                <w:szCs w:val="20"/>
              </w:rPr>
            </w:pPr>
            <w:r>
              <w:rPr>
                <w:rFonts w:cs="Arial"/>
                <w:szCs w:val="20"/>
              </w:rPr>
              <w:t>Embedded LDZ unique sites (US – Meter type)</w:t>
            </w:r>
          </w:p>
          <w:p w14:paraId="01CEBB7B" w14:textId="1F666B0D" w:rsidR="00CD7D75" w:rsidRDefault="00CD7D75" w:rsidP="00CD7D75">
            <w:pPr>
              <w:rPr>
                <w:rFonts w:cs="Arial"/>
                <w:szCs w:val="20"/>
              </w:rPr>
            </w:pPr>
          </w:p>
          <w:p w14:paraId="37258533" w14:textId="7B1DC2AE" w:rsidR="00CD7D75" w:rsidRPr="00CD7D75" w:rsidRDefault="00CD7D75" w:rsidP="00CD7D75">
            <w:pPr>
              <w:rPr>
                <w:rFonts w:cs="Arial"/>
                <w:szCs w:val="20"/>
              </w:rPr>
            </w:pPr>
            <w:r>
              <w:rPr>
                <w:rFonts w:cs="Arial"/>
                <w:szCs w:val="20"/>
              </w:rPr>
              <w:t xml:space="preserve">The processing of these meter types will be </w:t>
            </w:r>
            <w:r w:rsidR="005C288B">
              <w:rPr>
                <w:rFonts w:cs="Arial"/>
                <w:szCs w:val="20"/>
              </w:rPr>
              <w:t xml:space="preserve">picked up in a separate CR. </w:t>
            </w:r>
          </w:p>
          <w:bookmarkEnd w:id="2"/>
          <w:p w14:paraId="58EA1B60" w14:textId="4F79DB0D" w:rsidR="003562AC" w:rsidRPr="002F0CF2" w:rsidRDefault="003562AC" w:rsidP="008F2791">
            <w:pPr>
              <w:pStyle w:val="xmsonormal"/>
              <w:rPr>
                <w:rFonts w:ascii="Arial" w:hAnsi="Arial" w:cs="Arial"/>
                <w:color w:val="000000" w:themeColor="text1"/>
                <w:sz w:val="22"/>
                <w:szCs w:val="22"/>
              </w:rPr>
            </w:pPr>
            <w:r w:rsidRPr="0059442D">
              <w:rPr>
                <w:rFonts w:ascii="Arial" w:hAnsi="Arial" w:cs="Arial"/>
                <w:color w:val="000000" w:themeColor="text1"/>
                <w:sz w:val="22"/>
                <w:szCs w:val="22"/>
              </w:rPr>
              <w:t xml:space="preserve"> </w:t>
            </w:r>
          </w:p>
        </w:tc>
      </w:tr>
      <w:tr w:rsidR="007855B1" w:rsidRPr="00BC3CAC" w14:paraId="2B4099F0" w14:textId="77777777" w:rsidTr="007855B1">
        <w:trPr>
          <w:trHeight w:val="403"/>
        </w:trPr>
        <w:tc>
          <w:tcPr>
            <w:tcW w:w="1224" w:type="pct"/>
            <w:shd w:val="clear" w:color="auto" w:fill="FDE4BA" w:themeFill="accent6" w:themeFillTint="66"/>
            <w:vAlign w:val="center"/>
          </w:tcPr>
          <w:p w14:paraId="4A59F5A7"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7831D836" w14:textId="77777777" w:rsidR="007855B1" w:rsidRPr="00BC3CAC" w:rsidRDefault="009F093B" w:rsidP="007855B1">
            <w:pPr>
              <w:rPr>
                <w:rFonts w:cs="Arial"/>
              </w:rPr>
            </w:pPr>
            <w:r>
              <w:rPr>
                <w:rFonts w:cs="Arial"/>
              </w:rPr>
              <w:t>Not applicable – impact assessment only</w:t>
            </w:r>
          </w:p>
        </w:tc>
      </w:tr>
      <w:tr w:rsidR="007855B1" w:rsidRPr="00BC3CAC" w14:paraId="02916A5E" w14:textId="77777777" w:rsidTr="007855B1">
        <w:trPr>
          <w:trHeight w:val="403"/>
        </w:trPr>
        <w:tc>
          <w:tcPr>
            <w:tcW w:w="1224" w:type="pct"/>
            <w:vMerge w:val="restart"/>
            <w:shd w:val="clear" w:color="auto" w:fill="FDE4BA" w:themeFill="accent6" w:themeFillTint="66"/>
            <w:vAlign w:val="center"/>
          </w:tcPr>
          <w:p w14:paraId="685E4BA6"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048919BE" w14:textId="77777777" w:rsidR="007855B1" w:rsidRPr="00BC3CAC" w:rsidRDefault="00DD5F54"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9F093B">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1AAD39DC" w14:textId="77777777" w:rsidR="007855B1" w:rsidRPr="00BC3CAC" w:rsidRDefault="00DD5F54"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7B8F6857" w14:textId="77777777" w:rsidTr="007855B1">
        <w:trPr>
          <w:trHeight w:val="403"/>
        </w:trPr>
        <w:tc>
          <w:tcPr>
            <w:tcW w:w="1224" w:type="pct"/>
            <w:vMerge/>
            <w:shd w:val="clear" w:color="auto" w:fill="FDE4BA" w:themeFill="accent6" w:themeFillTint="66"/>
            <w:vAlign w:val="center"/>
          </w:tcPr>
          <w:p w14:paraId="1FAA4987" w14:textId="77777777" w:rsidR="007855B1" w:rsidRPr="007855B1" w:rsidRDefault="007855B1" w:rsidP="007855B1">
            <w:pPr>
              <w:jc w:val="right"/>
              <w:rPr>
                <w:rFonts w:cs="Arial"/>
                <w:szCs w:val="20"/>
              </w:rPr>
            </w:pPr>
          </w:p>
        </w:tc>
        <w:tc>
          <w:tcPr>
            <w:tcW w:w="1888" w:type="pct"/>
            <w:vAlign w:val="center"/>
          </w:tcPr>
          <w:p w14:paraId="62D38E6B" w14:textId="77777777" w:rsidR="007855B1" w:rsidRPr="00BC3CAC" w:rsidRDefault="00DD5F54"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690B8F90" w14:textId="77777777" w:rsidR="007855B1" w:rsidRPr="00BC3CAC" w:rsidRDefault="00DD5F54"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47A2DA6D"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69B6E7BE" w14:textId="77777777" w:rsidTr="007855B1">
        <w:trPr>
          <w:trHeight w:val="850"/>
        </w:trPr>
        <w:tc>
          <w:tcPr>
            <w:tcW w:w="1224" w:type="pct"/>
            <w:vMerge w:val="restart"/>
            <w:shd w:val="clear" w:color="auto" w:fill="FDE4BA" w:themeFill="accent6" w:themeFillTint="66"/>
            <w:vAlign w:val="center"/>
          </w:tcPr>
          <w:p w14:paraId="4DA25526"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7A96C91" w14:textId="73AFBBE0" w:rsidR="007855B1" w:rsidRPr="00BC3CAC" w:rsidRDefault="008F2791" w:rsidP="007855B1">
            <w:pPr>
              <w:rPr>
                <w:rFonts w:cs="Arial"/>
              </w:rPr>
            </w:pPr>
            <w:r>
              <w:rPr>
                <w:rFonts w:cs="Arial"/>
              </w:rPr>
              <w:t xml:space="preserve">The impact assessment will assist National Grid to assess options to mitigate consequential changes arising from the new FWACV arrangements. </w:t>
            </w:r>
            <w:r w:rsidR="00C57220">
              <w:rPr>
                <w:rFonts w:cs="Arial"/>
              </w:rPr>
              <w:t xml:space="preserve">  </w:t>
            </w:r>
            <w:r w:rsidR="00F95726">
              <w:rPr>
                <w:rFonts w:cs="Arial"/>
              </w:rPr>
              <w:t xml:space="preserve"> </w:t>
            </w:r>
          </w:p>
        </w:tc>
      </w:tr>
      <w:tr w:rsidR="007855B1" w:rsidRPr="00BC3CAC" w14:paraId="44DB8D09" w14:textId="77777777" w:rsidTr="007855B1">
        <w:trPr>
          <w:trHeight w:val="403"/>
        </w:trPr>
        <w:tc>
          <w:tcPr>
            <w:tcW w:w="1224" w:type="pct"/>
            <w:vMerge/>
            <w:shd w:val="clear" w:color="auto" w:fill="FDE4BA" w:themeFill="accent6" w:themeFillTint="66"/>
            <w:vAlign w:val="center"/>
          </w:tcPr>
          <w:p w14:paraId="28E54189" w14:textId="77777777" w:rsidR="007855B1" w:rsidRPr="007855B1" w:rsidRDefault="007855B1" w:rsidP="007855B1">
            <w:pPr>
              <w:jc w:val="right"/>
              <w:rPr>
                <w:rFonts w:cs="Arial"/>
                <w:szCs w:val="20"/>
              </w:rPr>
            </w:pPr>
          </w:p>
        </w:tc>
        <w:tc>
          <w:tcPr>
            <w:tcW w:w="3776" w:type="pct"/>
            <w:vAlign w:val="center"/>
          </w:tcPr>
          <w:p w14:paraId="7E0FF29E"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45A28CC" w14:textId="77777777" w:rsidTr="007855B1">
        <w:trPr>
          <w:trHeight w:val="850"/>
        </w:trPr>
        <w:tc>
          <w:tcPr>
            <w:tcW w:w="1224" w:type="pct"/>
            <w:vMerge w:val="restart"/>
            <w:shd w:val="clear" w:color="auto" w:fill="FDE4BA" w:themeFill="accent6" w:themeFillTint="66"/>
            <w:vAlign w:val="center"/>
          </w:tcPr>
          <w:p w14:paraId="35BE7301"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4EB3F2" w14:textId="7F448B67" w:rsidR="007855B1" w:rsidRPr="00BC3CAC" w:rsidRDefault="008F2791" w:rsidP="007855B1">
            <w:pPr>
              <w:rPr>
                <w:rFonts w:cs="Arial"/>
              </w:rPr>
            </w:pPr>
            <w:r>
              <w:rPr>
                <w:rFonts w:cs="Arial"/>
              </w:rPr>
              <w:t xml:space="preserve">National Grid will be able to assess its options following receipt of the impact assessment  </w:t>
            </w:r>
          </w:p>
        </w:tc>
      </w:tr>
      <w:tr w:rsidR="007855B1" w:rsidRPr="00BC3CAC" w14:paraId="11D2A652" w14:textId="77777777" w:rsidTr="006B18D0">
        <w:trPr>
          <w:trHeight w:val="70"/>
        </w:trPr>
        <w:tc>
          <w:tcPr>
            <w:tcW w:w="1224" w:type="pct"/>
            <w:vMerge/>
            <w:shd w:val="clear" w:color="auto" w:fill="FDE4BA" w:themeFill="accent6" w:themeFillTint="66"/>
            <w:vAlign w:val="center"/>
          </w:tcPr>
          <w:p w14:paraId="41DC0ACD" w14:textId="77777777" w:rsidR="007855B1" w:rsidRPr="007855B1" w:rsidRDefault="007855B1" w:rsidP="007855B1">
            <w:pPr>
              <w:jc w:val="right"/>
              <w:rPr>
                <w:rFonts w:cs="Arial"/>
                <w:szCs w:val="20"/>
              </w:rPr>
            </w:pPr>
          </w:p>
        </w:tc>
        <w:tc>
          <w:tcPr>
            <w:tcW w:w="3776" w:type="pct"/>
            <w:vAlign w:val="center"/>
          </w:tcPr>
          <w:p w14:paraId="31973B82"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122F770" w14:textId="77777777" w:rsidTr="007855B1">
        <w:trPr>
          <w:trHeight w:val="850"/>
        </w:trPr>
        <w:tc>
          <w:tcPr>
            <w:tcW w:w="1224" w:type="pct"/>
            <w:vMerge w:val="restart"/>
            <w:shd w:val="clear" w:color="auto" w:fill="FDE4BA" w:themeFill="accent6" w:themeFillTint="66"/>
            <w:vAlign w:val="center"/>
          </w:tcPr>
          <w:p w14:paraId="59436530"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98DD4A2" w14:textId="77777777" w:rsidR="007855B1" w:rsidRDefault="009F093B" w:rsidP="007855B1">
            <w:pPr>
              <w:rPr>
                <w:rFonts w:cs="Arial"/>
              </w:rPr>
            </w:pPr>
            <w:r>
              <w:rPr>
                <w:rFonts w:cs="Arial"/>
              </w:rPr>
              <w:t>The Provision of a Daily LDZ CV (FWACV) Service. Xoserve will provide this service to DNs from Q1 2022</w:t>
            </w:r>
          </w:p>
        </w:tc>
      </w:tr>
      <w:tr w:rsidR="007855B1" w:rsidRPr="00BC3CAC" w14:paraId="325D0096" w14:textId="77777777" w:rsidTr="007855B1">
        <w:trPr>
          <w:trHeight w:val="403"/>
        </w:trPr>
        <w:tc>
          <w:tcPr>
            <w:tcW w:w="1224" w:type="pct"/>
            <w:vMerge/>
            <w:shd w:val="clear" w:color="auto" w:fill="FDE4BA" w:themeFill="accent6" w:themeFillTint="66"/>
            <w:vAlign w:val="center"/>
          </w:tcPr>
          <w:p w14:paraId="557B3A16" w14:textId="77777777" w:rsidR="007855B1" w:rsidRPr="007855B1" w:rsidRDefault="007855B1" w:rsidP="007855B1">
            <w:pPr>
              <w:jc w:val="right"/>
              <w:rPr>
                <w:rFonts w:cs="Arial"/>
                <w:szCs w:val="20"/>
              </w:rPr>
            </w:pPr>
          </w:p>
        </w:tc>
        <w:tc>
          <w:tcPr>
            <w:tcW w:w="3776" w:type="pct"/>
            <w:vAlign w:val="center"/>
          </w:tcPr>
          <w:p w14:paraId="737032E2"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34EC5754"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9DF0D60"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217501DB" w14:textId="77777777" w:rsidTr="00212B1C">
        <w:trPr>
          <w:trHeight w:val="403"/>
        </w:trPr>
        <w:tc>
          <w:tcPr>
            <w:tcW w:w="1222" w:type="pct"/>
            <w:shd w:val="clear" w:color="auto" w:fill="B2ECFB" w:themeFill="accent5" w:themeFillTint="66"/>
            <w:vAlign w:val="center"/>
          </w:tcPr>
          <w:p w14:paraId="2D11103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02A8D160" w14:textId="77777777" w:rsidR="008E6888" w:rsidRPr="00AB2ED0" w:rsidRDefault="00F375D8" w:rsidP="00AB2ED0">
            <w:pPr>
              <w:autoSpaceDE w:val="0"/>
              <w:autoSpaceDN w:val="0"/>
              <w:spacing w:before="40" w:after="40"/>
              <w:rPr>
                <w:rFonts w:asciiTheme="minorHAnsi" w:hAnsiTheme="minorHAnsi" w:cstheme="minorHAnsi"/>
              </w:rPr>
            </w:pPr>
            <w:r>
              <w:rPr>
                <w:rFonts w:asciiTheme="minorHAnsi" w:hAnsiTheme="minorHAnsi" w:cstheme="minorHAnsi"/>
              </w:rPr>
              <w:t>To be confirmed</w:t>
            </w:r>
          </w:p>
        </w:tc>
      </w:tr>
      <w:tr w:rsidR="008E6888" w:rsidRPr="00BC3CAC" w14:paraId="24BED09A" w14:textId="77777777" w:rsidTr="00212B1C">
        <w:trPr>
          <w:trHeight w:val="403"/>
        </w:trPr>
        <w:tc>
          <w:tcPr>
            <w:tcW w:w="1222" w:type="pct"/>
            <w:shd w:val="clear" w:color="auto" w:fill="B2ECFB" w:themeFill="accent5" w:themeFillTint="66"/>
            <w:vAlign w:val="center"/>
          </w:tcPr>
          <w:p w14:paraId="20D4E7F5"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22D371BB" w14:textId="77777777" w:rsidR="008E6888" w:rsidRDefault="00112A91" w:rsidP="009C3AAE">
            <w:pPr>
              <w:rPr>
                <w:rFonts w:cs="Arial"/>
              </w:rPr>
            </w:pPr>
            <w:r w:rsidRPr="009F093B">
              <w:rPr>
                <w:rFonts w:cs="Arial"/>
              </w:rPr>
              <w:t xml:space="preserve">Major/ Minor/ </w:t>
            </w:r>
            <w:r w:rsidRPr="009F093B">
              <w:rPr>
                <w:rFonts w:cs="Arial"/>
                <w:b/>
              </w:rPr>
              <w:t>Unclear</w:t>
            </w:r>
            <w:r w:rsidR="009F093B">
              <w:rPr>
                <w:rFonts w:cs="Arial"/>
                <w:b/>
              </w:rPr>
              <w:t xml:space="preserve"> </w:t>
            </w:r>
            <w:r w:rsidRPr="00221BDA">
              <w:rPr>
                <w:rFonts w:cs="Arial"/>
                <w:strike/>
              </w:rPr>
              <w:t>/</w:t>
            </w:r>
            <w:r>
              <w:rPr>
                <w:rFonts w:cs="Arial"/>
              </w:rPr>
              <w:t xml:space="preserve"> </w:t>
            </w:r>
            <w:r w:rsidRPr="009F093B">
              <w:rPr>
                <w:rFonts w:cs="Arial"/>
                <w:strike/>
              </w:rPr>
              <w:t>None</w:t>
            </w:r>
          </w:p>
        </w:tc>
      </w:tr>
      <w:tr w:rsidR="008E6888" w:rsidRPr="00BC3CAC" w14:paraId="4DFEBF3A" w14:textId="77777777" w:rsidTr="00212B1C">
        <w:trPr>
          <w:trHeight w:val="403"/>
        </w:trPr>
        <w:tc>
          <w:tcPr>
            <w:tcW w:w="1222" w:type="pct"/>
            <w:shd w:val="clear" w:color="auto" w:fill="B2ECFB" w:themeFill="accent5" w:themeFillTint="66"/>
            <w:vAlign w:val="center"/>
          </w:tcPr>
          <w:p w14:paraId="47556A3A"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32D91B72" w14:textId="77777777" w:rsidR="008E6888" w:rsidRDefault="008E6888" w:rsidP="009C3AAE">
            <w:pPr>
              <w:rPr>
                <w:rFonts w:cs="Arial"/>
              </w:rPr>
            </w:pPr>
          </w:p>
        </w:tc>
      </w:tr>
      <w:tr w:rsidR="00477440" w:rsidRPr="00BC3CAC" w14:paraId="673CCD81" w14:textId="77777777" w:rsidTr="00212B1C">
        <w:trPr>
          <w:trHeight w:val="403"/>
        </w:trPr>
        <w:tc>
          <w:tcPr>
            <w:tcW w:w="1222" w:type="pct"/>
            <w:shd w:val="clear" w:color="auto" w:fill="B2ECFB" w:themeFill="accent5" w:themeFillTint="66"/>
            <w:vAlign w:val="center"/>
          </w:tcPr>
          <w:p w14:paraId="40FAF39B"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76604B7C" w14:textId="77777777" w:rsidR="00477440" w:rsidRDefault="009F093B" w:rsidP="009C3AAE">
            <w:pPr>
              <w:rPr>
                <w:rFonts w:cs="Arial"/>
              </w:rPr>
            </w:pPr>
            <w:r>
              <w:rPr>
                <w:rFonts w:cs="Arial"/>
              </w:rPr>
              <w:t>To be confirmed</w:t>
            </w:r>
          </w:p>
        </w:tc>
      </w:tr>
      <w:tr w:rsidR="00112A91" w:rsidRPr="00BC3CAC" w14:paraId="1661987F" w14:textId="77777777" w:rsidTr="00212B1C">
        <w:trPr>
          <w:trHeight w:val="403"/>
        </w:trPr>
        <w:tc>
          <w:tcPr>
            <w:tcW w:w="1222" w:type="pct"/>
            <w:shd w:val="clear" w:color="auto" w:fill="B2ECFB" w:themeFill="accent5" w:themeFillTint="66"/>
            <w:vAlign w:val="center"/>
          </w:tcPr>
          <w:p w14:paraId="22A4B8A3"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244C18D6" w14:textId="77777777" w:rsidR="00112A91" w:rsidRDefault="00112A91" w:rsidP="009C3AAE">
            <w:pPr>
              <w:rPr>
                <w:rFonts w:cs="Arial"/>
              </w:rPr>
            </w:pPr>
            <w:r w:rsidRPr="00221BDA">
              <w:rPr>
                <w:rFonts w:cs="Arial"/>
              </w:rPr>
              <w:t>None</w:t>
            </w:r>
          </w:p>
        </w:tc>
      </w:tr>
      <w:tr w:rsidR="00112A91" w:rsidRPr="00BC3CAC" w14:paraId="7592777F" w14:textId="77777777" w:rsidTr="00212B1C">
        <w:trPr>
          <w:trHeight w:val="403"/>
        </w:trPr>
        <w:tc>
          <w:tcPr>
            <w:tcW w:w="1222" w:type="pct"/>
            <w:shd w:val="clear" w:color="auto" w:fill="B2ECFB" w:themeFill="accent5" w:themeFillTint="66"/>
            <w:vAlign w:val="center"/>
          </w:tcPr>
          <w:p w14:paraId="3923EFF1"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32B8C60C" w14:textId="77777777" w:rsidR="00112A91" w:rsidRDefault="00112A91" w:rsidP="009C3AAE">
            <w:pPr>
              <w:rPr>
                <w:rFonts w:cs="Arial"/>
              </w:rPr>
            </w:pPr>
          </w:p>
        </w:tc>
      </w:tr>
      <w:tr w:rsidR="00212B1C" w:rsidRPr="00BC3CAC" w14:paraId="212E2139" w14:textId="77777777" w:rsidTr="00A57CE8">
        <w:trPr>
          <w:trHeight w:val="403"/>
        </w:trPr>
        <w:tc>
          <w:tcPr>
            <w:tcW w:w="1222" w:type="pct"/>
            <w:vMerge w:val="restart"/>
            <w:shd w:val="clear" w:color="auto" w:fill="B2ECFB" w:themeFill="accent5" w:themeFillTint="66"/>
            <w:vAlign w:val="center"/>
          </w:tcPr>
          <w:p w14:paraId="0EFF4BBC" w14:textId="77777777" w:rsidR="005A6CFA" w:rsidRDefault="00212B1C" w:rsidP="009C3AAE">
            <w:pPr>
              <w:jc w:val="right"/>
              <w:rPr>
                <w:rFonts w:cs="Arial"/>
                <w:szCs w:val="20"/>
              </w:rPr>
            </w:pPr>
            <w:r w:rsidRPr="00B11FE6">
              <w:rPr>
                <w:rFonts w:cs="Arial"/>
                <w:szCs w:val="20"/>
              </w:rPr>
              <w:t>Funding Classes</w:t>
            </w:r>
          </w:p>
          <w:p w14:paraId="730923DD"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40B1DACF"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0224050E"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3AE292FF"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53B0542F" w14:textId="77777777" w:rsidTr="00A57CE8">
        <w:trPr>
          <w:trHeight w:val="403"/>
        </w:trPr>
        <w:tc>
          <w:tcPr>
            <w:tcW w:w="1222" w:type="pct"/>
            <w:vMerge/>
            <w:shd w:val="clear" w:color="auto" w:fill="B2ECFB" w:themeFill="accent5" w:themeFillTint="66"/>
            <w:vAlign w:val="center"/>
          </w:tcPr>
          <w:p w14:paraId="01BD575C" w14:textId="77777777" w:rsidR="00212B1C" w:rsidRDefault="00212B1C" w:rsidP="009C3AAE">
            <w:pPr>
              <w:jc w:val="right"/>
              <w:rPr>
                <w:rFonts w:cs="Arial"/>
                <w:szCs w:val="20"/>
              </w:rPr>
            </w:pPr>
          </w:p>
        </w:tc>
        <w:tc>
          <w:tcPr>
            <w:tcW w:w="1911" w:type="pct"/>
            <w:vAlign w:val="center"/>
          </w:tcPr>
          <w:p w14:paraId="57CD1B1E" w14:textId="77777777" w:rsidR="00212B1C" w:rsidRPr="00BC3CAC" w:rsidRDefault="00DD5F54"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72963EAA" w14:textId="77777777" w:rsidR="00212B1C" w:rsidRPr="00BC3CAC" w:rsidRDefault="009F093B" w:rsidP="009C3AAE">
            <w:pPr>
              <w:rPr>
                <w:rFonts w:cs="Arial"/>
              </w:rPr>
            </w:pPr>
            <w:r>
              <w:rPr>
                <w:rFonts w:cs="Arial"/>
              </w:rPr>
              <w:t>0</w:t>
            </w:r>
            <w:r w:rsidR="00212B1C">
              <w:rPr>
                <w:rFonts w:cs="Arial"/>
              </w:rPr>
              <w:t xml:space="preserve"> %</w:t>
            </w:r>
          </w:p>
        </w:tc>
        <w:tc>
          <w:tcPr>
            <w:tcW w:w="1027" w:type="pct"/>
            <w:vAlign w:val="center"/>
          </w:tcPr>
          <w:p w14:paraId="08EEFEC4" w14:textId="77777777" w:rsidR="00212B1C" w:rsidRPr="00BC3CAC" w:rsidRDefault="009F093B" w:rsidP="005E4C74">
            <w:pPr>
              <w:rPr>
                <w:rFonts w:cs="Arial"/>
              </w:rPr>
            </w:pPr>
            <w:r>
              <w:rPr>
                <w:rFonts w:cs="Arial"/>
              </w:rPr>
              <w:t>0</w:t>
            </w:r>
            <w:r w:rsidR="00212B1C">
              <w:rPr>
                <w:rFonts w:cs="Arial"/>
              </w:rPr>
              <w:t xml:space="preserve"> %</w:t>
            </w:r>
          </w:p>
        </w:tc>
      </w:tr>
      <w:tr w:rsidR="00212B1C" w:rsidRPr="00BC3CAC" w14:paraId="550A27B4" w14:textId="77777777" w:rsidTr="00A57CE8">
        <w:trPr>
          <w:trHeight w:val="403"/>
        </w:trPr>
        <w:tc>
          <w:tcPr>
            <w:tcW w:w="1222" w:type="pct"/>
            <w:vMerge/>
            <w:shd w:val="clear" w:color="auto" w:fill="B2ECFB" w:themeFill="accent5" w:themeFillTint="66"/>
            <w:vAlign w:val="center"/>
          </w:tcPr>
          <w:p w14:paraId="2E9A64A5" w14:textId="77777777" w:rsidR="00212B1C" w:rsidRDefault="00212B1C" w:rsidP="009C3AAE">
            <w:pPr>
              <w:jc w:val="right"/>
              <w:rPr>
                <w:rFonts w:cs="Arial"/>
                <w:szCs w:val="20"/>
              </w:rPr>
            </w:pPr>
          </w:p>
        </w:tc>
        <w:tc>
          <w:tcPr>
            <w:tcW w:w="1911" w:type="pct"/>
            <w:vAlign w:val="center"/>
          </w:tcPr>
          <w:p w14:paraId="7413D20C" w14:textId="77777777" w:rsidR="00212B1C" w:rsidRPr="00BC3CAC" w:rsidRDefault="00DD5F54" w:rsidP="009C3AAE">
            <w:pPr>
              <w:rPr>
                <w:rFonts w:cs="Arial"/>
              </w:rPr>
            </w:pPr>
            <w:sdt>
              <w:sdtPr>
                <w:rPr>
                  <w:rFonts w:cs="Arial"/>
                  <w:szCs w:val="20"/>
                </w:rPr>
                <w:id w:val="-1569411193"/>
                <w14:checkbox>
                  <w14:checked w14:val="1"/>
                  <w14:checkedState w14:val="2612" w14:font="MS Gothic"/>
                  <w14:uncheckedState w14:val="2610" w14:font="MS Gothic"/>
                </w14:checkbox>
              </w:sdtPr>
              <w:sdtEndPr/>
              <w:sdtContent>
                <w:r w:rsidR="009F093B">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376E1AD5" w14:textId="77777777" w:rsidR="00212B1C" w:rsidRPr="00BC3CAC" w:rsidRDefault="009F093B" w:rsidP="009C3AAE">
            <w:pPr>
              <w:rPr>
                <w:rFonts w:cs="Arial"/>
              </w:rPr>
            </w:pPr>
            <w:r>
              <w:rPr>
                <w:rFonts w:cs="Arial"/>
              </w:rPr>
              <w:t xml:space="preserve">100 </w:t>
            </w:r>
            <w:r w:rsidR="00212B1C">
              <w:rPr>
                <w:rFonts w:cs="Arial"/>
              </w:rPr>
              <w:t>%</w:t>
            </w:r>
          </w:p>
        </w:tc>
        <w:tc>
          <w:tcPr>
            <w:tcW w:w="1027" w:type="pct"/>
            <w:vAlign w:val="center"/>
          </w:tcPr>
          <w:p w14:paraId="16083C9E" w14:textId="77777777" w:rsidR="00212B1C" w:rsidRPr="00BC3CAC" w:rsidRDefault="009F093B" w:rsidP="005E4C74">
            <w:pPr>
              <w:rPr>
                <w:rFonts w:cs="Arial"/>
              </w:rPr>
            </w:pPr>
            <w:r>
              <w:rPr>
                <w:rFonts w:cs="Arial"/>
              </w:rPr>
              <w:t>100</w:t>
            </w:r>
            <w:r w:rsidR="00212B1C">
              <w:rPr>
                <w:rFonts w:cs="Arial"/>
              </w:rPr>
              <w:t xml:space="preserve"> %</w:t>
            </w:r>
          </w:p>
        </w:tc>
      </w:tr>
      <w:tr w:rsidR="00212B1C" w:rsidRPr="00BC3CAC" w14:paraId="6F23C40C" w14:textId="77777777" w:rsidTr="00A57CE8">
        <w:trPr>
          <w:trHeight w:val="403"/>
        </w:trPr>
        <w:tc>
          <w:tcPr>
            <w:tcW w:w="1222" w:type="pct"/>
            <w:vMerge/>
            <w:shd w:val="clear" w:color="auto" w:fill="B2ECFB" w:themeFill="accent5" w:themeFillTint="66"/>
            <w:vAlign w:val="center"/>
          </w:tcPr>
          <w:p w14:paraId="01A207F9" w14:textId="77777777" w:rsidR="00212B1C" w:rsidRDefault="00212B1C" w:rsidP="009C3AAE">
            <w:pPr>
              <w:jc w:val="right"/>
              <w:rPr>
                <w:rFonts w:cs="Arial"/>
                <w:szCs w:val="20"/>
              </w:rPr>
            </w:pPr>
          </w:p>
        </w:tc>
        <w:tc>
          <w:tcPr>
            <w:tcW w:w="1911" w:type="pct"/>
            <w:vAlign w:val="center"/>
          </w:tcPr>
          <w:p w14:paraId="40189E4B" w14:textId="77777777" w:rsidR="00212B1C" w:rsidRPr="00BC3CAC" w:rsidRDefault="00DD5F54"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9F093B">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0B7D7DFD" w14:textId="77777777" w:rsidR="00212B1C" w:rsidRPr="00BC3CAC" w:rsidRDefault="009F093B" w:rsidP="009C3AAE">
            <w:pPr>
              <w:rPr>
                <w:rFonts w:cs="Arial"/>
              </w:rPr>
            </w:pPr>
            <w:r>
              <w:rPr>
                <w:rFonts w:cs="Arial"/>
              </w:rPr>
              <w:t>0</w:t>
            </w:r>
            <w:r w:rsidR="00212B1C">
              <w:rPr>
                <w:rFonts w:cs="Arial"/>
              </w:rPr>
              <w:t xml:space="preserve"> %</w:t>
            </w:r>
          </w:p>
        </w:tc>
        <w:tc>
          <w:tcPr>
            <w:tcW w:w="1027" w:type="pct"/>
            <w:vAlign w:val="center"/>
          </w:tcPr>
          <w:p w14:paraId="68571093" w14:textId="77777777" w:rsidR="00212B1C" w:rsidRPr="00BC3CAC" w:rsidRDefault="009F093B" w:rsidP="005E4C74">
            <w:pPr>
              <w:rPr>
                <w:rFonts w:cs="Arial"/>
              </w:rPr>
            </w:pPr>
            <w:r>
              <w:rPr>
                <w:rFonts w:cs="Arial"/>
              </w:rPr>
              <w:t>0</w:t>
            </w:r>
            <w:r w:rsidR="00212B1C">
              <w:rPr>
                <w:rFonts w:cs="Arial"/>
              </w:rPr>
              <w:t xml:space="preserve"> %</w:t>
            </w:r>
          </w:p>
        </w:tc>
      </w:tr>
      <w:tr w:rsidR="00212B1C" w:rsidRPr="00BC3CAC" w14:paraId="2D447D20" w14:textId="77777777" w:rsidTr="00A57CE8">
        <w:trPr>
          <w:trHeight w:val="403"/>
        </w:trPr>
        <w:tc>
          <w:tcPr>
            <w:tcW w:w="1222" w:type="pct"/>
            <w:vMerge/>
            <w:shd w:val="clear" w:color="auto" w:fill="B2ECFB" w:themeFill="accent5" w:themeFillTint="66"/>
            <w:vAlign w:val="center"/>
          </w:tcPr>
          <w:p w14:paraId="4A24E8BC" w14:textId="77777777" w:rsidR="00212B1C" w:rsidRDefault="00212B1C" w:rsidP="009C3AAE">
            <w:pPr>
              <w:jc w:val="right"/>
              <w:rPr>
                <w:rFonts w:cs="Arial"/>
                <w:szCs w:val="20"/>
              </w:rPr>
            </w:pPr>
          </w:p>
        </w:tc>
        <w:tc>
          <w:tcPr>
            <w:tcW w:w="1911" w:type="pct"/>
            <w:vAlign w:val="center"/>
          </w:tcPr>
          <w:p w14:paraId="05014F30" w14:textId="77777777" w:rsidR="00212B1C" w:rsidRPr="00BC3CAC" w:rsidRDefault="00DD5F54"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4C335F">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1E47A494" w14:textId="77777777" w:rsidR="00212B1C" w:rsidRPr="00BC3CAC" w:rsidRDefault="009F093B" w:rsidP="009C3AAE">
            <w:pPr>
              <w:rPr>
                <w:rFonts w:cs="Arial"/>
              </w:rPr>
            </w:pPr>
            <w:r>
              <w:rPr>
                <w:rFonts w:cs="Arial"/>
              </w:rPr>
              <w:t>0</w:t>
            </w:r>
            <w:r w:rsidR="00212B1C">
              <w:rPr>
                <w:rFonts w:cs="Arial"/>
              </w:rPr>
              <w:t xml:space="preserve"> %</w:t>
            </w:r>
          </w:p>
        </w:tc>
        <w:tc>
          <w:tcPr>
            <w:tcW w:w="1027" w:type="pct"/>
            <w:vAlign w:val="center"/>
          </w:tcPr>
          <w:p w14:paraId="3D8187D3" w14:textId="77777777" w:rsidR="00212B1C" w:rsidRPr="00BC3CAC" w:rsidRDefault="009F093B" w:rsidP="005E4C74">
            <w:pPr>
              <w:rPr>
                <w:rFonts w:cs="Arial"/>
              </w:rPr>
            </w:pPr>
            <w:r>
              <w:rPr>
                <w:rFonts w:cs="Arial"/>
              </w:rPr>
              <w:t>0</w:t>
            </w:r>
            <w:r w:rsidR="00212B1C">
              <w:rPr>
                <w:rFonts w:cs="Arial"/>
              </w:rPr>
              <w:t xml:space="preserve"> %</w:t>
            </w:r>
          </w:p>
        </w:tc>
      </w:tr>
      <w:tr w:rsidR="00212B1C" w:rsidRPr="00BC3CAC" w14:paraId="6A0A01C1" w14:textId="77777777" w:rsidTr="00A57CE8">
        <w:trPr>
          <w:trHeight w:val="403"/>
        </w:trPr>
        <w:tc>
          <w:tcPr>
            <w:tcW w:w="1222" w:type="pct"/>
            <w:vMerge/>
            <w:shd w:val="clear" w:color="auto" w:fill="B2ECFB" w:themeFill="accent5" w:themeFillTint="66"/>
            <w:vAlign w:val="center"/>
          </w:tcPr>
          <w:p w14:paraId="3780F570" w14:textId="77777777" w:rsidR="00212B1C" w:rsidRDefault="00212B1C" w:rsidP="009C3AAE">
            <w:pPr>
              <w:jc w:val="right"/>
              <w:rPr>
                <w:rFonts w:cs="Arial"/>
                <w:szCs w:val="20"/>
              </w:rPr>
            </w:pPr>
          </w:p>
        </w:tc>
        <w:tc>
          <w:tcPr>
            <w:tcW w:w="1911" w:type="pct"/>
            <w:vAlign w:val="center"/>
          </w:tcPr>
          <w:p w14:paraId="6954A818" w14:textId="77777777" w:rsidR="00212B1C" w:rsidRPr="00BC3CAC" w:rsidRDefault="00DD5F54"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FC19BD3" w14:textId="77777777" w:rsidR="00212B1C" w:rsidRPr="00BC3CAC" w:rsidRDefault="009F093B" w:rsidP="009C3AAE">
            <w:pPr>
              <w:rPr>
                <w:rFonts w:cs="Arial"/>
              </w:rPr>
            </w:pPr>
            <w:r>
              <w:rPr>
                <w:rFonts w:cs="Arial"/>
              </w:rPr>
              <w:t>0</w:t>
            </w:r>
            <w:r w:rsidR="00212B1C">
              <w:rPr>
                <w:rFonts w:cs="Arial"/>
              </w:rPr>
              <w:t xml:space="preserve"> %</w:t>
            </w:r>
          </w:p>
        </w:tc>
        <w:tc>
          <w:tcPr>
            <w:tcW w:w="1027" w:type="pct"/>
            <w:vAlign w:val="center"/>
          </w:tcPr>
          <w:p w14:paraId="7183D833" w14:textId="77777777" w:rsidR="00212B1C" w:rsidRPr="00BC3CAC" w:rsidRDefault="009F093B" w:rsidP="005E4C74">
            <w:pPr>
              <w:rPr>
                <w:rFonts w:cs="Arial"/>
              </w:rPr>
            </w:pPr>
            <w:r>
              <w:rPr>
                <w:rFonts w:cs="Arial"/>
              </w:rPr>
              <w:t>0</w:t>
            </w:r>
            <w:r w:rsidR="00212B1C">
              <w:rPr>
                <w:rFonts w:cs="Arial"/>
              </w:rPr>
              <w:t xml:space="preserve"> %</w:t>
            </w:r>
          </w:p>
        </w:tc>
      </w:tr>
      <w:tr w:rsidR="008E6888" w:rsidRPr="00BC3CAC" w14:paraId="0BE88427" w14:textId="77777777" w:rsidTr="00212B1C">
        <w:trPr>
          <w:trHeight w:val="403"/>
        </w:trPr>
        <w:tc>
          <w:tcPr>
            <w:tcW w:w="1222" w:type="pct"/>
            <w:shd w:val="clear" w:color="auto" w:fill="B2ECFB" w:themeFill="accent5" w:themeFillTint="66"/>
            <w:vAlign w:val="center"/>
          </w:tcPr>
          <w:p w14:paraId="1CF2323D"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127E21EF" w14:textId="77777777" w:rsidR="008E6888" w:rsidRDefault="009F093B" w:rsidP="009C3AAE">
            <w:pPr>
              <w:rPr>
                <w:rFonts w:cs="Arial"/>
              </w:rPr>
            </w:pPr>
            <w:r>
              <w:rPr>
                <w:rFonts w:cs="Arial"/>
              </w:rPr>
              <w:t>DSC change budget</w:t>
            </w:r>
          </w:p>
        </w:tc>
      </w:tr>
      <w:tr w:rsidR="008E6888" w:rsidRPr="00BC3CAC" w14:paraId="6286D1E2" w14:textId="77777777" w:rsidTr="00212B1C">
        <w:trPr>
          <w:trHeight w:val="403"/>
        </w:trPr>
        <w:tc>
          <w:tcPr>
            <w:tcW w:w="1222" w:type="pct"/>
            <w:shd w:val="clear" w:color="auto" w:fill="B2ECFB" w:themeFill="accent5" w:themeFillTint="66"/>
            <w:vAlign w:val="center"/>
          </w:tcPr>
          <w:p w14:paraId="722273BA"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2EBEA32D" w14:textId="77777777" w:rsidR="008E6888" w:rsidRDefault="008E6888" w:rsidP="009C3AAE">
            <w:pPr>
              <w:rPr>
                <w:rFonts w:cs="Arial"/>
              </w:rPr>
            </w:pPr>
          </w:p>
        </w:tc>
      </w:tr>
    </w:tbl>
    <w:p w14:paraId="692EB174"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062F497F" w14:textId="77777777" w:rsidTr="006F3657">
        <w:trPr>
          <w:trHeight w:val="403"/>
        </w:trPr>
        <w:tc>
          <w:tcPr>
            <w:tcW w:w="1224" w:type="pct"/>
            <w:shd w:val="clear" w:color="auto" w:fill="B2ECFB" w:themeFill="accent5" w:themeFillTint="66"/>
            <w:vAlign w:val="center"/>
          </w:tcPr>
          <w:p w14:paraId="3F5A8DA0"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0FF80ED7" w14:textId="77777777" w:rsidR="006F3657" w:rsidRPr="00BC3CAC" w:rsidRDefault="00DD5F54"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BF44DC">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A5E0E2B" w14:textId="77777777" w:rsidR="006F3657" w:rsidRPr="00BC3CAC" w:rsidRDefault="00DD5F54"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45526D13" w14:textId="77777777" w:rsidR="006F3657" w:rsidRPr="00BC3CAC" w:rsidRDefault="00DD5F54"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145159C0" w14:textId="77777777" w:rsidTr="006F3657">
        <w:trPr>
          <w:trHeight w:val="403"/>
        </w:trPr>
        <w:tc>
          <w:tcPr>
            <w:tcW w:w="1224" w:type="pct"/>
            <w:vMerge w:val="restart"/>
            <w:shd w:val="clear" w:color="auto" w:fill="B2ECFB" w:themeFill="accent5" w:themeFillTint="66"/>
            <w:vAlign w:val="center"/>
          </w:tcPr>
          <w:p w14:paraId="5F234D93"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863E255" w14:textId="77777777" w:rsidR="006F3657" w:rsidRPr="00BC3CAC" w:rsidRDefault="00DD5F54"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5AEEC03A" w14:textId="77777777" w:rsidR="006F3657" w:rsidRPr="00BC3CAC" w:rsidRDefault="00DD5F54"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35DCC8FC" w14:textId="77777777" w:rsidTr="006F3657">
        <w:trPr>
          <w:trHeight w:val="403"/>
        </w:trPr>
        <w:tc>
          <w:tcPr>
            <w:tcW w:w="1224" w:type="pct"/>
            <w:vMerge/>
            <w:shd w:val="clear" w:color="auto" w:fill="B2ECFB" w:themeFill="accent5" w:themeFillTint="66"/>
            <w:vAlign w:val="center"/>
          </w:tcPr>
          <w:p w14:paraId="0FECC4B7" w14:textId="77777777" w:rsidR="006F3657" w:rsidRPr="006F3657" w:rsidRDefault="006F3657" w:rsidP="009C3AAE">
            <w:pPr>
              <w:jc w:val="right"/>
              <w:rPr>
                <w:rFonts w:cs="Arial"/>
                <w:szCs w:val="20"/>
              </w:rPr>
            </w:pPr>
          </w:p>
        </w:tc>
        <w:tc>
          <w:tcPr>
            <w:tcW w:w="1888" w:type="pct"/>
            <w:gridSpan w:val="2"/>
            <w:vAlign w:val="center"/>
          </w:tcPr>
          <w:p w14:paraId="0943492C" w14:textId="77777777" w:rsidR="006F3657" w:rsidRPr="00BC3CAC" w:rsidRDefault="00DD5F54"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755AC24C" w14:textId="77777777" w:rsidR="006F3657" w:rsidRPr="00BC3CAC" w:rsidRDefault="00DD5F54"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5C9F622F" w14:textId="77777777" w:rsidTr="009C3AAE">
        <w:trPr>
          <w:trHeight w:val="403"/>
        </w:trPr>
        <w:tc>
          <w:tcPr>
            <w:tcW w:w="1224" w:type="pct"/>
            <w:shd w:val="clear" w:color="auto" w:fill="B2ECFB" w:themeFill="accent5" w:themeFillTint="66"/>
            <w:vAlign w:val="center"/>
          </w:tcPr>
          <w:p w14:paraId="72172A42"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7DBD2773" w14:textId="77777777" w:rsidR="006F3657" w:rsidRDefault="006F3657" w:rsidP="009C3AAE">
            <w:pPr>
              <w:rPr>
                <w:rFonts w:cs="Arial"/>
              </w:rPr>
            </w:pPr>
            <w:r w:rsidRPr="006F3657">
              <w:rPr>
                <w:rFonts w:cs="Arial"/>
              </w:rPr>
              <w:t>XX/XX/XXXX</w:t>
            </w:r>
          </w:p>
        </w:tc>
      </w:tr>
    </w:tbl>
    <w:p w14:paraId="69868534"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5338BCBB" w14:textId="77777777" w:rsidTr="006F3657">
        <w:trPr>
          <w:trHeight w:val="403"/>
        </w:trPr>
        <w:tc>
          <w:tcPr>
            <w:tcW w:w="1224" w:type="pct"/>
            <w:shd w:val="clear" w:color="auto" w:fill="B2ECFB" w:themeFill="accent5" w:themeFillTint="66"/>
            <w:vAlign w:val="center"/>
          </w:tcPr>
          <w:p w14:paraId="68B11DD0"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DD1B36A" w14:textId="77777777" w:rsidR="006F3657" w:rsidRPr="00BC3CAC" w:rsidRDefault="00DD5F54"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0DCD734" w14:textId="77777777" w:rsidR="006F3657" w:rsidRPr="00BC3CAC" w:rsidRDefault="00DD5F54"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13478A25" w14:textId="77777777" w:rsidTr="009C3AAE">
        <w:trPr>
          <w:trHeight w:val="403"/>
        </w:trPr>
        <w:tc>
          <w:tcPr>
            <w:tcW w:w="1224" w:type="pct"/>
            <w:shd w:val="clear" w:color="auto" w:fill="B2ECFB" w:themeFill="accent5" w:themeFillTint="66"/>
            <w:vAlign w:val="center"/>
          </w:tcPr>
          <w:p w14:paraId="42AD3FC7"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0B749A13" w14:textId="77777777" w:rsidR="006F3657" w:rsidRDefault="00FA3F4F" w:rsidP="009C3AAE">
                <w:pPr>
                  <w:rPr>
                    <w:rFonts w:cs="Arial"/>
                  </w:rPr>
                </w:pPr>
                <w:r w:rsidRPr="0040334E">
                  <w:rPr>
                    <w:rStyle w:val="PlaceholderText"/>
                  </w:rPr>
                  <w:t>Click here to enter a date.</w:t>
                </w:r>
              </w:p>
            </w:tc>
          </w:sdtContent>
        </w:sdt>
      </w:tr>
      <w:tr w:rsidR="006F3657" w:rsidRPr="00BC3CAC" w14:paraId="4D0EAB54" w14:textId="77777777" w:rsidTr="009C3AAE">
        <w:trPr>
          <w:trHeight w:val="403"/>
        </w:trPr>
        <w:tc>
          <w:tcPr>
            <w:tcW w:w="1224" w:type="pct"/>
            <w:shd w:val="clear" w:color="auto" w:fill="B2ECFB" w:themeFill="accent5" w:themeFillTint="66"/>
            <w:vAlign w:val="center"/>
          </w:tcPr>
          <w:p w14:paraId="3A8B6C9B"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11D254DF" w14:textId="77777777" w:rsidR="006F3657" w:rsidRDefault="006F3657" w:rsidP="009C3AAE">
            <w:pPr>
              <w:rPr>
                <w:rFonts w:cs="Arial"/>
              </w:rPr>
            </w:pPr>
          </w:p>
        </w:tc>
      </w:tr>
      <w:tr w:rsidR="006F3657" w:rsidRPr="00BC3CAC" w14:paraId="149C07F9" w14:textId="77777777" w:rsidTr="009C3AAE">
        <w:trPr>
          <w:trHeight w:val="403"/>
        </w:trPr>
        <w:tc>
          <w:tcPr>
            <w:tcW w:w="1224" w:type="pct"/>
            <w:shd w:val="clear" w:color="auto" w:fill="B2ECFB" w:themeFill="accent5" w:themeFillTint="66"/>
            <w:vAlign w:val="center"/>
          </w:tcPr>
          <w:p w14:paraId="46CF97D2"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500391E" w14:textId="77777777" w:rsidR="006F3657" w:rsidRDefault="006F3657" w:rsidP="009C3AAE">
            <w:pPr>
              <w:rPr>
                <w:rFonts w:cs="Arial"/>
              </w:rPr>
            </w:pPr>
          </w:p>
        </w:tc>
      </w:tr>
    </w:tbl>
    <w:p w14:paraId="40EA874A" w14:textId="77777777" w:rsidR="00156FD9" w:rsidRDefault="00156FD9" w:rsidP="00156FD9"/>
    <w:p w14:paraId="005505B1"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36550AFB" w14:textId="77777777" w:rsidTr="006F3657">
        <w:trPr>
          <w:trHeight w:val="403"/>
        </w:trPr>
        <w:tc>
          <w:tcPr>
            <w:tcW w:w="1224" w:type="pct"/>
            <w:vMerge w:val="restart"/>
            <w:shd w:val="clear" w:color="auto" w:fill="B2ECFB" w:themeFill="accent5" w:themeFillTint="66"/>
            <w:vAlign w:val="center"/>
          </w:tcPr>
          <w:p w14:paraId="58C808AD"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0D01C997" w14:textId="77777777" w:rsidR="006F3657" w:rsidRPr="00BC3CAC" w:rsidRDefault="00DD5F54"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89F6792"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372D7CA9" w14:textId="77777777" w:rsidTr="006F3657">
        <w:trPr>
          <w:trHeight w:val="403"/>
        </w:trPr>
        <w:tc>
          <w:tcPr>
            <w:tcW w:w="1224" w:type="pct"/>
            <w:vMerge/>
            <w:shd w:val="clear" w:color="auto" w:fill="B2ECFB" w:themeFill="accent5" w:themeFillTint="66"/>
            <w:vAlign w:val="center"/>
          </w:tcPr>
          <w:p w14:paraId="779308D6" w14:textId="77777777" w:rsidR="006F3657" w:rsidRPr="006F3657" w:rsidRDefault="006F3657" w:rsidP="009C3AAE">
            <w:pPr>
              <w:jc w:val="right"/>
              <w:rPr>
                <w:rFonts w:cs="Arial"/>
                <w:szCs w:val="20"/>
              </w:rPr>
            </w:pPr>
          </w:p>
        </w:tc>
        <w:tc>
          <w:tcPr>
            <w:tcW w:w="2215" w:type="pct"/>
            <w:gridSpan w:val="3"/>
            <w:vAlign w:val="center"/>
          </w:tcPr>
          <w:p w14:paraId="5EC6E8C9" w14:textId="77777777" w:rsidR="006F3657" w:rsidRPr="00BC3CAC" w:rsidRDefault="00DD5F54" w:rsidP="009C3AAE">
            <w:pPr>
              <w:rPr>
                <w:rFonts w:cs="Arial"/>
              </w:rPr>
            </w:pPr>
            <w:sdt>
              <w:sdtPr>
                <w:rPr>
                  <w:rFonts w:cs="Arial"/>
                  <w:szCs w:val="20"/>
                </w:rPr>
                <w:id w:val="1356080623"/>
                <w14:checkbox>
                  <w14:checked w14:val="1"/>
                  <w14:checkedState w14:val="2612" w14:font="MS Gothic"/>
                  <w14:uncheckedState w14:val="2610" w14:font="MS Gothic"/>
                </w14:checkbox>
              </w:sdtPr>
              <w:sdtEndPr/>
              <w:sdtContent>
                <w:r w:rsidR="009F093B">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FDD485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24CB352" w14:textId="77777777" w:rsidTr="006F3657">
        <w:trPr>
          <w:trHeight w:val="403"/>
        </w:trPr>
        <w:tc>
          <w:tcPr>
            <w:tcW w:w="1224" w:type="pct"/>
            <w:vMerge/>
            <w:shd w:val="clear" w:color="auto" w:fill="B2ECFB" w:themeFill="accent5" w:themeFillTint="66"/>
            <w:vAlign w:val="center"/>
          </w:tcPr>
          <w:p w14:paraId="671442AC" w14:textId="77777777" w:rsidR="006F3657" w:rsidRPr="006F3657" w:rsidRDefault="006F3657" w:rsidP="009C3AAE">
            <w:pPr>
              <w:jc w:val="right"/>
              <w:rPr>
                <w:rFonts w:cs="Arial"/>
                <w:szCs w:val="20"/>
              </w:rPr>
            </w:pPr>
          </w:p>
        </w:tc>
        <w:tc>
          <w:tcPr>
            <w:tcW w:w="2215" w:type="pct"/>
            <w:gridSpan w:val="3"/>
            <w:vAlign w:val="center"/>
          </w:tcPr>
          <w:p w14:paraId="0F4EB42D" w14:textId="77777777" w:rsidR="006F3657" w:rsidRPr="00BC3CAC" w:rsidRDefault="00DD5F54" w:rsidP="009C3AAE">
            <w:pPr>
              <w:rPr>
                <w:rFonts w:cs="Arial"/>
              </w:rPr>
            </w:pPr>
            <w:sdt>
              <w:sdtPr>
                <w:rPr>
                  <w:rFonts w:cs="Arial"/>
                  <w:szCs w:val="20"/>
                </w:rPr>
                <w:id w:val="-1545287321"/>
                <w14:checkbox>
                  <w14:checked w14:val="1"/>
                  <w14:checkedState w14:val="2612" w14:font="MS Gothic"/>
                  <w14:uncheckedState w14:val="2610" w14:font="MS Gothic"/>
                </w14:checkbox>
              </w:sdtPr>
              <w:sdtEndPr/>
              <w:sdtContent>
                <w:r w:rsidR="00675A33">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962E73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7F97FA4" w14:textId="77777777" w:rsidTr="006F3657">
        <w:trPr>
          <w:trHeight w:val="403"/>
        </w:trPr>
        <w:tc>
          <w:tcPr>
            <w:tcW w:w="1224" w:type="pct"/>
            <w:vMerge/>
            <w:shd w:val="clear" w:color="auto" w:fill="B2ECFB" w:themeFill="accent5" w:themeFillTint="66"/>
            <w:vAlign w:val="center"/>
          </w:tcPr>
          <w:p w14:paraId="13882D2E" w14:textId="77777777" w:rsidR="006F3657" w:rsidRPr="006F3657" w:rsidRDefault="006F3657" w:rsidP="009C3AAE">
            <w:pPr>
              <w:jc w:val="right"/>
              <w:rPr>
                <w:rFonts w:cs="Arial"/>
                <w:szCs w:val="20"/>
              </w:rPr>
            </w:pPr>
          </w:p>
        </w:tc>
        <w:tc>
          <w:tcPr>
            <w:tcW w:w="2215" w:type="pct"/>
            <w:gridSpan w:val="3"/>
            <w:vAlign w:val="center"/>
          </w:tcPr>
          <w:p w14:paraId="6A39EFC3" w14:textId="77777777" w:rsidR="006F3657" w:rsidRPr="00BC3CAC" w:rsidRDefault="00DD5F54"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BAFF29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1288739" w14:textId="77777777" w:rsidTr="009C3AAE">
        <w:trPr>
          <w:trHeight w:val="403"/>
        </w:trPr>
        <w:tc>
          <w:tcPr>
            <w:tcW w:w="1224" w:type="pct"/>
            <w:shd w:val="clear" w:color="auto" w:fill="B2ECFB" w:themeFill="accent5" w:themeFillTint="66"/>
            <w:vAlign w:val="center"/>
          </w:tcPr>
          <w:p w14:paraId="79A27DAF"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69BC8ADF" w14:textId="77777777" w:rsidR="006F3657" w:rsidRDefault="00FA3F4F" w:rsidP="009C3AAE">
                <w:pPr>
                  <w:rPr>
                    <w:rFonts w:cs="Arial"/>
                  </w:rPr>
                </w:pPr>
                <w:r w:rsidRPr="0040334E">
                  <w:rPr>
                    <w:rStyle w:val="PlaceholderText"/>
                  </w:rPr>
                  <w:t>Click here to enter a date.</w:t>
                </w:r>
              </w:p>
            </w:tc>
          </w:sdtContent>
        </w:sdt>
      </w:tr>
      <w:tr w:rsidR="006F3657" w:rsidRPr="00BC3CAC" w14:paraId="7AC6F0F4" w14:textId="77777777" w:rsidTr="009C3AAE">
        <w:trPr>
          <w:trHeight w:val="403"/>
        </w:trPr>
        <w:tc>
          <w:tcPr>
            <w:tcW w:w="1224" w:type="pct"/>
            <w:shd w:val="clear" w:color="auto" w:fill="B2ECFB" w:themeFill="accent5" w:themeFillTint="66"/>
            <w:vAlign w:val="center"/>
          </w:tcPr>
          <w:p w14:paraId="0AD85300"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7F4F0CF"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w:t>
            </w:r>
            <w:r w:rsidR="00675A33">
              <w:rPr>
                <w:rFonts w:cs="Arial"/>
              </w:rPr>
              <w:t>to be confirmed</w:t>
            </w:r>
          </w:p>
        </w:tc>
      </w:tr>
      <w:tr w:rsidR="006F3657" w:rsidRPr="00BC3CAC" w14:paraId="320CC2A2" w14:textId="77777777" w:rsidTr="006F3657">
        <w:trPr>
          <w:trHeight w:val="403"/>
        </w:trPr>
        <w:tc>
          <w:tcPr>
            <w:tcW w:w="1224" w:type="pct"/>
            <w:shd w:val="clear" w:color="auto" w:fill="B2ECFB" w:themeFill="accent5" w:themeFillTint="66"/>
            <w:vAlign w:val="center"/>
          </w:tcPr>
          <w:p w14:paraId="3D16A83B"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940AABD" w14:textId="77777777" w:rsidR="006F3657" w:rsidRDefault="00DD5F54"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0E2DD31" w14:textId="77777777" w:rsidR="006F3657" w:rsidRDefault="00DD5F54"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0A4C740D"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E938543" w14:textId="77777777" w:rsidR="00156FD9" w:rsidRDefault="00156FD9" w:rsidP="00156FD9"/>
    <w:p w14:paraId="6C6C2EF5"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0D52621F" w14:textId="77777777" w:rsidR="00156FD9" w:rsidRDefault="00156FD9">
      <w:r>
        <w:br w:type="page"/>
      </w:r>
    </w:p>
    <w:p w14:paraId="2C8AEF24" w14:textId="77777777" w:rsidR="10CE8B85" w:rsidRDefault="10CE8B85" w:rsidP="10CE8B85">
      <w:pPr>
        <w:pStyle w:val="Title"/>
      </w:pPr>
    </w:p>
    <w:p w14:paraId="6905148A" w14:textId="77777777" w:rsidR="10CE8B85" w:rsidRDefault="10CE8B85" w:rsidP="10CE8B85">
      <w:pPr>
        <w:jc w:val="center"/>
      </w:pPr>
      <w:r w:rsidRPr="10CE8B85">
        <w:rPr>
          <w:rFonts w:eastAsia="Arial" w:cs="Arial"/>
          <w:b/>
          <w:bCs/>
          <w:color w:val="3E5AA8" w:themeColor="accent1"/>
          <w:sz w:val="60"/>
          <w:szCs w:val="60"/>
        </w:rPr>
        <w:t>Appendix 1</w:t>
      </w:r>
    </w:p>
    <w:p w14:paraId="02F1D185" w14:textId="77777777" w:rsidR="10CE8B85" w:rsidRDefault="10CE8B85" w:rsidP="10CE8B85">
      <w:pPr>
        <w:jc w:val="center"/>
      </w:pPr>
      <w:r w:rsidRPr="10CE8B85">
        <w:rPr>
          <w:rFonts w:eastAsia="Arial" w:cs="Arial"/>
          <w:b/>
          <w:bCs/>
          <w:color w:val="3E5AA8" w:themeColor="accent1"/>
        </w:rPr>
        <w:t xml:space="preserve">Change Prioritisation Variables </w:t>
      </w:r>
    </w:p>
    <w:p w14:paraId="11FF9790" w14:textId="77777777" w:rsidR="10CE8B85" w:rsidRDefault="10CE8B85" w:rsidP="10CE8B85">
      <w:pPr>
        <w:jc w:val="center"/>
      </w:pPr>
      <w:r w:rsidRPr="10CE8B85">
        <w:rPr>
          <w:rFonts w:eastAsia="Arial" w:cs="Arial"/>
          <w:color w:val="3E5AA8" w:themeColor="accent1"/>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W w:w="0" w:type="auto"/>
        <w:tblLayout w:type="fixed"/>
        <w:tblLook w:val="04A0" w:firstRow="1" w:lastRow="0" w:firstColumn="1" w:lastColumn="0" w:noHBand="0" w:noVBand="1"/>
      </w:tblPr>
      <w:tblGrid>
        <w:gridCol w:w="3375"/>
        <w:gridCol w:w="5651"/>
      </w:tblGrid>
      <w:tr w:rsidR="10CE8B85" w14:paraId="4A95956E" w14:textId="77777777" w:rsidTr="10CE8B85">
        <w:tc>
          <w:tcPr>
            <w:tcW w:w="3375" w:type="dxa"/>
            <w:shd w:val="clear" w:color="auto" w:fill="D6DCF0" w:themeFill="accent1" w:themeFillTint="33"/>
          </w:tcPr>
          <w:p w14:paraId="1566244B" w14:textId="77777777" w:rsidR="00F375D8" w:rsidRDefault="00F375D8">
            <w:pPr>
              <w:rPr>
                <w:rFonts w:eastAsia="Arial" w:cs="Arial"/>
                <w:b/>
                <w:bCs/>
                <w:sz w:val="20"/>
                <w:szCs w:val="20"/>
                <w:lang w:val="en-US"/>
              </w:rPr>
            </w:pPr>
          </w:p>
          <w:p w14:paraId="0A8B057A" w14:textId="77777777" w:rsidR="00F375D8" w:rsidRDefault="00F375D8">
            <w:pPr>
              <w:rPr>
                <w:rFonts w:eastAsia="Arial" w:cs="Arial"/>
                <w:b/>
                <w:bCs/>
                <w:sz w:val="20"/>
                <w:szCs w:val="20"/>
                <w:lang w:val="en-US"/>
              </w:rPr>
            </w:pPr>
          </w:p>
          <w:p w14:paraId="125DBD97" w14:textId="77777777" w:rsidR="00F375D8" w:rsidRDefault="00F375D8">
            <w:pPr>
              <w:rPr>
                <w:rFonts w:eastAsia="Arial" w:cs="Arial"/>
                <w:b/>
                <w:bCs/>
                <w:sz w:val="20"/>
                <w:szCs w:val="20"/>
                <w:lang w:val="en-US"/>
              </w:rPr>
            </w:pPr>
          </w:p>
          <w:p w14:paraId="313EFA09" w14:textId="77777777" w:rsidR="00F375D8" w:rsidRDefault="00F375D8">
            <w:pPr>
              <w:rPr>
                <w:rFonts w:eastAsia="Arial" w:cs="Arial"/>
                <w:b/>
                <w:bCs/>
                <w:sz w:val="20"/>
                <w:szCs w:val="20"/>
                <w:lang w:val="en-US"/>
              </w:rPr>
            </w:pPr>
          </w:p>
          <w:p w14:paraId="580AFD3D" w14:textId="77777777" w:rsidR="00F375D8" w:rsidRDefault="00F375D8">
            <w:pPr>
              <w:rPr>
                <w:rFonts w:eastAsia="Arial" w:cs="Arial"/>
                <w:b/>
                <w:bCs/>
                <w:sz w:val="20"/>
                <w:szCs w:val="20"/>
                <w:lang w:val="en-US"/>
              </w:rPr>
            </w:pPr>
          </w:p>
          <w:p w14:paraId="38A2026C" w14:textId="77777777" w:rsidR="10CE8B85" w:rsidRDefault="10CE8B85">
            <w:r w:rsidRPr="10CE8B85">
              <w:rPr>
                <w:rFonts w:eastAsia="Arial" w:cs="Arial"/>
                <w:b/>
                <w:bCs/>
                <w:sz w:val="20"/>
                <w:szCs w:val="20"/>
                <w:lang w:val="en-US"/>
              </w:rPr>
              <w:t xml:space="preserve">Change Driver Type </w:t>
            </w:r>
          </w:p>
        </w:tc>
        <w:tc>
          <w:tcPr>
            <w:tcW w:w="5651" w:type="dxa"/>
          </w:tcPr>
          <w:p w14:paraId="3A43CD57"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CMA Order                      </w:t>
            </w:r>
            <w:proofErr w:type="gramStart"/>
            <w:r w:rsidR="002F0CF2" w:rsidRPr="10CE8B85">
              <w:rPr>
                <w:rFonts w:ascii="MS Gothic" w:eastAsia="MS Gothic" w:hAnsi="MS Gothic" w:cs="MS Gothic"/>
                <w:sz w:val="20"/>
                <w:szCs w:val="20"/>
              </w:rPr>
              <w:t>☐</w:t>
            </w:r>
            <w:r w:rsidR="002F0CF2" w:rsidRPr="10CE8B85">
              <w:rPr>
                <w:rFonts w:eastAsia="Arial" w:cs="Arial"/>
                <w:sz w:val="20"/>
                <w:szCs w:val="20"/>
              </w:rPr>
              <w:t xml:space="preserve"> </w:t>
            </w:r>
            <w:r w:rsidR="003A398E" w:rsidRPr="10CE8B85">
              <w:rPr>
                <w:rFonts w:eastAsia="Arial" w:cs="Arial"/>
                <w:sz w:val="20"/>
                <w:szCs w:val="20"/>
              </w:rPr>
              <w:t xml:space="preserve"> </w:t>
            </w:r>
            <w:r w:rsidRPr="10CE8B85">
              <w:rPr>
                <w:rFonts w:eastAsia="Arial" w:cs="Arial"/>
                <w:sz w:val="20"/>
                <w:szCs w:val="20"/>
              </w:rPr>
              <w:t>MOD</w:t>
            </w:r>
            <w:proofErr w:type="gramEnd"/>
            <w:r w:rsidRPr="10CE8B85">
              <w:rPr>
                <w:rFonts w:eastAsia="Arial" w:cs="Arial"/>
                <w:sz w:val="20"/>
                <w:szCs w:val="20"/>
              </w:rPr>
              <w:t xml:space="preserve"> / Ofgem </w:t>
            </w:r>
          </w:p>
          <w:p w14:paraId="56294FDB"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EU Legislation                 </w:t>
            </w:r>
            <w:r w:rsidR="00F375D8" w:rsidRPr="10CE8B85">
              <w:rPr>
                <w:rFonts w:ascii="MS Gothic" w:eastAsia="MS Gothic" w:hAnsi="MS Gothic" w:cs="MS Gothic"/>
                <w:sz w:val="20"/>
                <w:szCs w:val="20"/>
              </w:rPr>
              <w:t>☐</w:t>
            </w:r>
            <w:r w:rsidRPr="10CE8B85">
              <w:rPr>
                <w:rFonts w:eastAsia="Arial" w:cs="Arial"/>
                <w:sz w:val="20"/>
                <w:szCs w:val="20"/>
              </w:rPr>
              <w:t xml:space="preserve"> Licen</w:t>
            </w:r>
            <w:r w:rsidR="00E74C6A">
              <w:rPr>
                <w:rFonts w:eastAsia="Arial" w:cs="Arial"/>
                <w:sz w:val="20"/>
                <w:szCs w:val="20"/>
              </w:rPr>
              <w:t>c</w:t>
            </w:r>
            <w:r w:rsidRPr="10CE8B85">
              <w:rPr>
                <w:rFonts w:eastAsia="Arial" w:cs="Arial"/>
                <w:sz w:val="20"/>
                <w:szCs w:val="20"/>
              </w:rPr>
              <w:t xml:space="preserve">e Condition </w:t>
            </w:r>
          </w:p>
          <w:p w14:paraId="09E968D1"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BEIS                                </w:t>
            </w:r>
            <w:r w:rsidRPr="10CE8B85">
              <w:rPr>
                <w:rFonts w:ascii="MS Gothic" w:eastAsia="MS Gothic" w:hAnsi="MS Gothic" w:cs="MS Gothic"/>
                <w:sz w:val="20"/>
                <w:szCs w:val="20"/>
              </w:rPr>
              <w:t>☐</w:t>
            </w:r>
            <w:r w:rsidRPr="10CE8B85">
              <w:rPr>
                <w:rFonts w:eastAsia="Arial" w:cs="Arial"/>
                <w:sz w:val="20"/>
                <w:szCs w:val="20"/>
              </w:rPr>
              <w:t xml:space="preserve"> ChMC endorsed Change Proposal </w:t>
            </w:r>
          </w:p>
          <w:p w14:paraId="5A66CEC0"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SPAA Change </w:t>
            </w:r>
            <w:proofErr w:type="gramStart"/>
            <w:r w:rsidRPr="10CE8B85">
              <w:rPr>
                <w:rFonts w:eastAsia="Arial" w:cs="Arial"/>
                <w:sz w:val="20"/>
                <w:szCs w:val="20"/>
              </w:rPr>
              <w:t xml:space="preserve">Proposal  </w:t>
            </w:r>
            <w:r w:rsidRPr="10CE8B85">
              <w:rPr>
                <w:rFonts w:ascii="MS Gothic" w:eastAsia="MS Gothic" w:hAnsi="MS Gothic" w:cs="MS Gothic"/>
                <w:sz w:val="20"/>
                <w:szCs w:val="20"/>
              </w:rPr>
              <w:t>☐</w:t>
            </w:r>
            <w:proofErr w:type="gramEnd"/>
            <w:r w:rsidRPr="10CE8B85">
              <w:rPr>
                <w:rFonts w:eastAsia="Arial" w:cs="Arial"/>
                <w:sz w:val="20"/>
                <w:szCs w:val="20"/>
              </w:rPr>
              <w:t xml:space="preserve"> Additional or 3</w:t>
            </w:r>
            <w:r w:rsidRPr="10CE8B85">
              <w:rPr>
                <w:rFonts w:eastAsia="Arial" w:cs="Arial"/>
                <w:sz w:val="20"/>
                <w:szCs w:val="20"/>
                <w:vertAlign w:val="superscript"/>
              </w:rPr>
              <w:t>rd</w:t>
            </w:r>
            <w:r w:rsidRPr="10CE8B85">
              <w:rPr>
                <w:rFonts w:eastAsia="Arial" w:cs="Arial"/>
                <w:sz w:val="20"/>
                <w:szCs w:val="20"/>
              </w:rPr>
              <w:t xml:space="preserve"> Party Service Request </w:t>
            </w:r>
          </w:p>
          <w:p w14:paraId="351677C3" w14:textId="77777777" w:rsidR="00F375D8" w:rsidRDefault="00F375D8">
            <w:pPr>
              <w:rPr>
                <w:rFonts w:eastAsia="Arial" w:cs="Arial"/>
                <w:i/>
                <w:iCs/>
                <w:color w:val="3E5AA8" w:themeColor="accent1"/>
                <w:sz w:val="16"/>
                <w:szCs w:val="16"/>
              </w:rPr>
            </w:pPr>
            <w:r w:rsidRPr="10CE8B85">
              <w:rPr>
                <w:rFonts w:ascii="MS Gothic" w:eastAsia="MS Gothic" w:hAnsi="MS Gothic" w:cs="MS Gothic"/>
              </w:rPr>
              <w:t>☒</w:t>
            </w:r>
            <w:r w:rsidR="10CE8B85" w:rsidRPr="10CE8B85">
              <w:rPr>
                <w:rFonts w:eastAsia="Arial" w:cs="Arial"/>
                <w:sz w:val="20"/>
                <w:szCs w:val="20"/>
              </w:rPr>
              <w:t xml:space="preserve"> </w:t>
            </w:r>
            <w:proofErr w:type="gramStart"/>
            <w:r w:rsidR="10CE8B85" w:rsidRPr="10CE8B85">
              <w:rPr>
                <w:rFonts w:eastAsia="Arial" w:cs="Arial"/>
                <w:sz w:val="20"/>
                <w:szCs w:val="20"/>
              </w:rPr>
              <w:t>Other</w:t>
            </w:r>
            <w:r w:rsidR="10CE8B85" w:rsidRPr="10CE8B85">
              <w:rPr>
                <w:rFonts w:eastAsia="Arial" w:cs="Arial"/>
                <w:i/>
                <w:iCs/>
                <w:color w:val="3E5AA8" w:themeColor="accent1"/>
                <w:sz w:val="16"/>
                <w:szCs w:val="16"/>
              </w:rPr>
              <w:t>(</w:t>
            </w:r>
            <w:proofErr w:type="gramEnd"/>
            <w:r w:rsidR="10CE8B85" w:rsidRPr="10CE8B85">
              <w:rPr>
                <w:rFonts w:eastAsia="Arial" w:cs="Arial"/>
                <w:i/>
                <w:iCs/>
                <w:color w:val="3E5AA8" w:themeColor="accent1"/>
                <w:sz w:val="16"/>
                <w:szCs w:val="16"/>
              </w:rPr>
              <w:t>please provide details below)</w:t>
            </w:r>
          </w:p>
          <w:p w14:paraId="39FD4FC7" w14:textId="77777777" w:rsidR="00F375D8" w:rsidRDefault="00F375D8">
            <w:pPr>
              <w:rPr>
                <w:rFonts w:eastAsia="Arial" w:cs="Arial"/>
                <w:i/>
                <w:iCs/>
                <w:color w:val="3E5AA8" w:themeColor="accent1"/>
                <w:sz w:val="16"/>
                <w:szCs w:val="16"/>
              </w:rPr>
            </w:pPr>
          </w:p>
          <w:p w14:paraId="45EA5A43" w14:textId="77777777" w:rsidR="10CE8B85" w:rsidRDefault="00F375D8" w:rsidP="00F375D8">
            <w:r w:rsidRPr="00F375D8">
              <w:rPr>
                <w:rFonts w:eastAsia="Arial" w:cs="Arial"/>
                <w:iCs/>
                <w:sz w:val="20"/>
                <w:szCs w:val="20"/>
              </w:rPr>
              <w:t xml:space="preserve">Consequential impacts arising from XRN5231 Provision of a FWACV Service </w:t>
            </w:r>
            <w:r w:rsidR="10CE8B85" w:rsidRPr="00F375D8">
              <w:rPr>
                <w:rFonts w:eastAsia="Arial" w:cs="Arial"/>
                <w:i/>
                <w:iCs/>
                <w:sz w:val="20"/>
                <w:szCs w:val="20"/>
              </w:rPr>
              <w:t xml:space="preserve"> </w:t>
            </w:r>
            <w:r w:rsidR="10CE8B85" w:rsidRPr="10CE8B85">
              <w:rPr>
                <w:rFonts w:eastAsia="Arial" w:cs="Arial"/>
                <w:sz w:val="20"/>
                <w:szCs w:val="20"/>
              </w:rPr>
              <w:t xml:space="preserve"> </w:t>
            </w:r>
          </w:p>
        </w:tc>
      </w:tr>
      <w:tr w:rsidR="10CE8B85" w14:paraId="775BF878" w14:textId="77777777" w:rsidTr="10CE8B85">
        <w:tc>
          <w:tcPr>
            <w:tcW w:w="3375" w:type="dxa"/>
            <w:shd w:val="clear" w:color="auto" w:fill="D6DCF0" w:themeFill="accent1" w:themeFillTint="33"/>
          </w:tcPr>
          <w:p w14:paraId="679275AD" w14:textId="77777777" w:rsidR="10CE8B85" w:rsidRDefault="10CE8B85">
            <w:r w:rsidRPr="10CE8B85">
              <w:rPr>
                <w:rFonts w:eastAsia="Arial" w:cs="Arial"/>
                <w:b/>
                <w:bCs/>
                <w:sz w:val="20"/>
                <w:szCs w:val="20"/>
                <w:lang w:val="en-US"/>
              </w:rPr>
              <w:t>Please select the customer group(s) who would be impacted if the change is not delivered</w:t>
            </w:r>
          </w:p>
        </w:tc>
        <w:tc>
          <w:tcPr>
            <w:tcW w:w="5651" w:type="dxa"/>
          </w:tcPr>
          <w:p w14:paraId="78B94A15" w14:textId="77777777" w:rsidR="10CE8B85" w:rsidRDefault="002F0CF2">
            <w:r w:rsidRPr="10CE8B85">
              <w:rPr>
                <w:rFonts w:ascii="MS Gothic" w:eastAsia="MS Gothic" w:hAnsi="MS Gothic" w:cs="MS Gothic"/>
              </w:rPr>
              <w:t>☒</w:t>
            </w:r>
            <w:r w:rsidR="10CE8B85" w:rsidRPr="10CE8B85">
              <w:rPr>
                <w:rFonts w:eastAsia="Arial" w:cs="Arial"/>
                <w:sz w:val="20"/>
                <w:szCs w:val="20"/>
              </w:rPr>
              <w:t>Shipper Impact</w:t>
            </w:r>
            <w:r w:rsidR="00E62FA8">
              <w:rPr>
                <w:rFonts w:eastAsia="Arial" w:cs="Arial"/>
                <w:sz w:val="20"/>
                <w:szCs w:val="20"/>
              </w:rPr>
              <w:t xml:space="preserve">  </w:t>
            </w:r>
            <w:r w:rsidR="10CE8B85" w:rsidRPr="10CE8B85">
              <w:rPr>
                <w:rFonts w:eastAsia="Arial" w:cs="Arial"/>
                <w:sz w:val="20"/>
                <w:szCs w:val="20"/>
              </w:rPr>
              <w:t xml:space="preserve"> </w:t>
            </w:r>
            <w:r w:rsidR="00BF44DC" w:rsidRPr="10CE8B85">
              <w:rPr>
                <w:rFonts w:ascii="MS Gothic" w:eastAsia="MS Gothic" w:hAnsi="MS Gothic" w:cs="MS Gothic"/>
              </w:rPr>
              <w:t>☐</w:t>
            </w:r>
            <w:r w:rsidR="00BF44DC">
              <w:rPr>
                <w:rFonts w:eastAsia="Arial" w:cs="Arial"/>
                <w:sz w:val="20"/>
                <w:szCs w:val="20"/>
              </w:rPr>
              <w:t>I</w:t>
            </w:r>
            <w:r w:rsidR="10CE8B85" w:rsidRPr="10CE8B85">
              <w:rPr>
                <w:rFonts w:eastAsia="Arial" w:cs="Arial"/>
                <w:sz w:val="20"/>
                <w:szCs w:val="20"/>
              </w:rPr>
              <w:t xml:space="preserve">GT </w:t>
            </w:r>
            <w:proofErr w:type="gramStart"/>
            <w:r w:rsidR="10CE8B85" w:rsidRPr="10CE8B85">
              <w:rPr>
                <w:rFonts w:eastAsia="Arial" w:cs="Arial"/>
                <w:sz w:val="20"/>
                <w:szCs w:val="20"/>
              </w:rPr>
              <w:t xml:space="preserve">Impact  </w:t>
            </w:r>
            <w:r w:rsidR="10CE8B85" w:rsidRPr="10CE8B85">
              <w:rPr>
                <w:rFonts w:ascii="MS Gothic" w:eastAsia="MS Gothic" w:hAnsi="MS Gothic" w:cs="MS Gothic"/>
              </w:rPr>
              <w:t>☒</w:t>
            </w:r>
            <w:proofErr w:type="gramEnd"/>
            <w:r w:rsidR="10CE8B85" w:rsidRPr="10CE8B85">
              <w:rPr>
                <w:rFonts w:eastAsia="Arial" w:cs="Arial"/>
                <w:sz w:val="20"/>
                <w:szCs w:val="20"/>
              </w:rPr>
              <w:t xml:space="preserve">Network Impact                 </w:t>
            </w:r>
            <w:r w:rsidR="10CE8B85" w:rsidRPr="10CE8B85">
              <w:rPr>
                <w:rFonts w:ascii="MS Gothic" w:eastAsia="MS Gothic" w:hAnsi="MS Gothic" w:cs="MS Gothic"/>
              </w:rPr>
              <w:t>☒</w:t>
            </w:r>
            <w:r w:rsidR="10CE8B85" w:rsidRPr="10CE8B85">
              <w:rPr>
                <w:rFonts w:eastAsia="Arial" w:cs="Arial"/>
                <w:sz w:val="20"/>
                <w:szCs w:val="20"/>
              </w:rPr>
              <w:t xml:space="preserve">Xoserve Impact             </w:t>
            </w:r>
            <w:r w:rsidR="00E62FA8">
              <w:rPr>
                <w:rFonts w:eastAsia="Arial" w:cs="Arial"/>
                <w:sz w:val="20"/>
                <w:szCs w:val="20"/>
              </w:rPr>
              <w:t xml:space="preserve">         </w:t>
            </w:r>
            <w:r w:rsidR="10CE8B85" w:rsidRPr="10CE8B85">
              <w:rPr>
                <w:rFonts w:eastAsia="Arial" w:cs="Arial"/>
                <w:sz w:val="20"/>
                <w:szCs w:val="20"/>
              </w:rPr>
              <w:t xml:space="preserve">   </w:t>
            </w:r>
            <w:r w:rsidR="10CE8B85" w:rsidRPr="10CE8B85">
              <w:rPr>
                <w:rFonts w:eastAsia="Arial" w:cs="Arial"/>
              </w:rPr>
              <w:t xml:space="preserve"> </w:t>
            </w:r>
            <w:r w:rsidRPr="10CE8B85">
              <w:rPr>
                <w:rFonts w:ascii="MS Gothic" w:eastAsia="MS Gothic" w:hAnsi="MS Gothic" w:cs="MS Gothic"/>
              </w:rPr>
              <w:t>☒</w:t>
            </w:r>
            <w:r w:rsidR="10CE8B85" w:rsidRPr="10CE8B85">
              <w:rPr>
                <w:rFonts w:eastAsia="Arial" w:cs="Arial"/>
                <w:sz w:val="20"/>
                <w:szCs w:val="20"/>
              </w:rPr>
              <w:t xml:space="preserve">National Grid Impact          </w:t>
            </w:r>
          </w:p>
        </w:tc>
      </w:tr>
      <w:tr w:rsidR="10CE8B85" w14:paraId="3A1A44D9" w14:textId="77777777" w:rsidTr="10CE8B85">
        <w:tc>
          <w:tcPr>
            <w:tcW w:w="3375" w:type="dxa"/>
            <w:shd w:val="clear" w:color="auto" w:fill="D6DCF0" w:themeFill="accent1" w:themeFillTint="33"/>
          </w:tcPr>
          <w:p w14:paraId="1E5802B7" w14:textId="77777777" w:rsidR="10CE8B85" w:rsidRDefault="10CE8B85">
            <w:r w:rsidRPr="10CE8B85">
              <w:rPr>
                <w:rFonts w:eastAsia="Arial" w:cs="Arial"/>
                <w:b/>
                <w:bCs/>
                <w:sz w:val="20"/>
                <w:szCs w:val="20"/>
                <w:lang w:val="en-US"/>
              </w:rPr>
              <w:t xml:space="preserve">Associated Change </w:t>
            </w:r>
            <w:proofErr w:type="gramStart"/>
            <w:r w:rsidRPr="10CE8B85">
              <w:rPr>
                <w:rFonts w:eastAsia="Arial" w:cs="Arial"/>
                <w:b/>
                <w:bCs/>
                <w:sz w:val="20"/>
                <w:szCs w:val="20"/>
                <w:lang w:val="en-US"/>
              </w:rPr>
              <w:t>reference  Number</w:t>
            </w:r>
            <w:proofErr w:type="gramEnd"/>
            <w:r w:rsidRPr="10CE8B85">
              <w:rPr>
                <w:rFonts w:eastAsia="Arial" w:cs="Arial"/>
                <w:b/>
                <w:bCs/>
                <w:sz w:val="20"/>
                <w:szCs w:val="20"/>
                <w:lang w:val="en-US"/>
              </w:rPr>
              <w:t>(s)</w:t>
            </w:r>
          </w:p>
        </w:tc>
        <w:tc>
          <w:tcPr>
            <w:tcW w:w="5651" w:type="dxa"/>
          </w:tcPr>
          <w:p w14:paraId="316CE858" w14:textId="77777777" w:rsidR="10CE8B85" w:rsidRPr="00E62FA8" w:rsidRDefault="10CE8B85" w:rsidP="004C335F">
            <w:r w:rsidRPr="00E62FA8">
              <w:rPr>
                <w:rFonts w:eastAsia="Arial" w:cs="Arial"/>
                <w:bCs/>
                <w:sz w:val="20"/>
                <w:szCs w:val="20"/>
              </w:rPr>
              <w:t>XRN</w:t>
            </w:r>
            <w:r w:rsidR="002F0CF2" w:rsidRPr="00E62FA8">
              <w:rPr>
                <w:rFonts w:eastAsia="Arial" w:cs="Arial"/>
                <w:bCs/>
                <w:sz w:val="20"/>
                <w:szCs w:val="20"/>
              </w:rPr>
              <w:t>5231 Provision of a FWACV Service</w:t>
            </w:r>
          </w:p>
        </w:tc>
      </w:tr>
      <w:tr w:rsidR="10CE8B85" w14:paraId="6FA55990" w14:textId="77777777" w:rsidTr="10CE8B85">
        <w:tc>
          <w:tcPr>
            <w:tcW w:w="3375" w:type="dxa"/>
            <w:shd w:val="clear" w:color="auto" w:fill="D6DCF0" w:themeFill="accent1" w:themeFillTint="33"/>
          </w:tcPr>
          <w:p w14:paraId="1CCFFA3F" w14:textId="77777777" w:rsidR="10CE8B85" w:rsidRDefault="10CE8B85">
            <w:r w:rsidRPr="10CE8B85">
              <w:rPr>
                <w:rFonts w:eastAsia="Arial" w:cs="Arial"/>
                <w:b/>
                <w:bCs/>
                <w:sz w:val="20"/>
                <w:szCs w:val="20"/>
                <w:lang w:val="en-US"/>
              </w:rPr>
              <w:t>Associated MOD Number(s)</w:t>
            </w:r>
          </w:p>
        </w:tc>
        <w:tc>
          <w:tcPr>
            <w:tcW w:w="5651" w:type="dxa"/>
          </w:tcPr>
          <w:p w14:paraId="71C00C50" w14:textId="77777777" w:rsidR="10CE8B85" w:rsidRDefault="10CE8B85" w:rsidP="10CE8B85">
            <w:pPr>
              <w:jc w:val="center"/>
            </w:pPr>
            <w:r w:rsidRPr="10CE8B85">
              <w:rPr>
                <w:rFonts w:eastAsia="Arial" w:cs="Arial"/>
                <w:b/>
                <w:bCs/>
                <w:sz w:val="20"/>
                <w:szCs w:val="20"/>
              </w:rPr>
              <w:t>N/A</w:t>
            </w:r>
          </w:p>
        </w:tc>
      </w:tr>
      <w:tr w:rsidR="10CE8B85" w14:paraId="03D2A2C9" w14:textId="77777777" w:rsidTr="10CE8B85">
        <w:tc>
          <w:tcPr>
            <w:tcW w:w="3375" w:type="dxa"/>
            <w:shd w:val="clear" w:color="auto" w:fill="D6DCF0" w:themeFill="accent1" w:themeFillTint="33"/>
          </w:tcPr>
          <w:p w14:paraId="3569D6EF" w14:textId="77777777" w:rsidR="10CE8B85" w:rsidRDefault="10CE8B85">
            <w:r w:rsidRPr="10CE8B85">
              <w:rPr>
                <w:rFonts w:eastAsia="Arial" w:cs="Arial"/>
                <w:b/>
                <w:bCs/>
                <w:sz w:val="20"/>
                <w:szCs w:val="20"/>
                <w:lang w:val="en-US"/>
              </w:rPr>
              <w:t>Perceived delivery effort</w:t>
            </w:r>
          </w:p>
        </w:tc>
        <w:tc>
          <w:tcPr>
            <w:tcW w:w="5651" w:type="dxa"/>
          </w:tcPr>
          <w:p w14:paraId="38675EC6" w14:textId="77777777" w:rsidR="10CE8B85" w:rsidRDefault="10CE8B85">
            <w:r w:rsidRPr="10CE8B85">
              <w:rPr>
                <w:rFonts w:ascii="MS Gothic" w:eastAsia="MS Gothic" w:hAnsi="MS Gothic" w:cs="MS Gothic"/>
              </w:rPr>
              <w:t>☒</w:t>
            </w:r>
            <w:r w:rsidRPr="10CE8B85">
              <w:rPr>
                <w:rFonts w:eastAsia="Arial" w:cs="Arial"/>
                <w:sz w:val="20"/>
                <w:szCs w:val="20"/>
              </w:rPr>
              <w:t xml:space="preserve"> 0 – 30                       </w:t>
            </w:r>
            <w:r w:rsidRPr="10CE8B85">
              <w:rPr>
                <w:rFonts w:ascii="MS Gothic" w:eastAsia="MS Gothic" w:hAnsi="MS Gothic" w:cs="MS Gothic"/>
                <w:sz w:val="20"/>
                <w:szCs w:val="20"/>
              </w:rPr>
              <w:t>☐</w:t>
            </w:r>
            <w:r w:rsidRPr="10CE8B85">
              <w:rPr>
                <w:rFonts w:eastAsia="Arial" w:cs="Arial"/>
                <w:sz w:val="20"/>
                <w:szCs w:val="20"/>
              </w:rPr>
              <w:t xml:space="preserve"> 30 – 60 </w:t>
            </w:r>
          </w:p>
          <w:p w14:paraId="70ABA47F"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60 – 100                   </w:t>
            </w:r>
            <w:r w:rsidRPr="10CE8B85">
              <w:rPr>
                <w:rFonts w:ascii="MS Gothic" w:eastAsia="MS Gothic" w:hAnsi="MS Gothic" w:cs="MS Gothic"/>
                <w:sz w:val="20"/>
                <w:szCs w:val="20"/>
              </w:rPr>
              <w:t>☐</w:t>
            </w:r>
            <w:r w:rsidRPr="10CE8B85">
              <w:rPr>
                <w:rFonts w:eastAsia="Arial" w:cs="Arial"/>
                <w:sz w:val="20"/>
                <w:szCs w:val="20"/>
              </w:rPr>
              <w:t xml:space="preserve"> 100+ days                                                                                        </w:t>
            </w:r>
          </w:p>
        </w:tc>
      </w:tr>
      <w:tr w:rsidR="10CE8B85" w14:paraId="59028CAC" w14:textId="77777777" w:rsidTr="10CE8B85">
        <w:tc>
          <w:tcPr>
            <w:tcW w:w="3375" w:type="dxa"/>
            <w:shd w:val="clear" w:color="auto" w:fill="D6DCF0" w:themeFill="accent1" w:themeFillTint="33"/>
          </w:tcPr>
          <w:p w14:paraId="42BBBC3B" w14:textId="77777777" w:rsidR="10CE8B85" w:rsidRDefault="10CE8B85">
            <w:r w:rsidRPr="10CE8B85">
              <w:rPr>
                <w:rFonts w:eastAsia="Arial" w:cs="Arial"/>
                <w:b/>
                <w:bCs/>
                <w:sz w:val="20"/>
                <w:szCs w:val="20"/>
                <w:lang w:val="en-US"/>
              </w:rPr>
              <w:t xml:space="preserve">Does the project involve the processing of personal data? </w:t>
            </w:r>
          </w:p>
          <w:p w14:paraId="3730FAA7" w14:textId="77777777" w:rsidR="10CE8B85" w:rsidRDefault="10CE8B85">
            <w:r w:rsidRPr="10CE8B85">
              <w:rPr>
                <w:rFonts w:eastAsia="Arial" w:cs="Arial"/>
                <w:i/>
                <w:iCs/>
                <w:color w:val="3E5AA8" w:themeColor="accent1"/>
                <w:sz w:val="16"/>
                <w:szCs w:val="16"/>
              </w:rPr>
              <w:t>‘Any information relating to an identifiable person who can be directly or indirectly identified in particular by reference to an identifier’ – includes MPRNS.</w:t>
            </w:r>
          </w:p>
        </w:tc>
        <w:tc>
          <w:tcPr>
            <w:tcW w:w="5651" w:type="dxa"/>
          </w:tcPr>
          <w:p w14:paraId="6D0C9CA0"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Yes </w:t>
            </w:r>
            <w:r w:rsidRPr="10CE8B85">
              <w:rPr>
                <w:rFonts w:eastAsia="Arial" w:cs="Arial"/>
                <w:i/>
                <w:iCs/>
                <w:color w:val="3E5AA8" w:themeColor="accent1"/>
                <w:sz w:val="16"/>
                <w:szCs w:val="16"/>
              </w:rPr>
              <w:t xml:space="preserve">(If yes please answer the next question) </w:t>
            </w:r>
          </w:p>
          <w:p w14:paraId="17E19CAA" w14:textId="77777777" w:rsidR="10CE8B85" w:rsidRDefault="10CE8B85">
            <w:r w:rsidRPr="10CE8B85">
              <w:rPr>
                <w:rFonts w:ascii="MS Gothic" w:eastAsia="MS Gothic" w:hAnsi="MS Gothic" w:cs="MS Gothic"/>
              </w:rPr>
              <w:t>☒</w:t>
            </w:r>
            <w:r w:rsidRPr="10CE8B85">
              <w:rPr>
                <w:rFonts w:eastAsia="Arial" w:cs="Arial"/>
                <w:sz w:val="20"/>
                <w:szCs w:val="20"/>
              </w:rPr>
              <w:t xml:space="preserve"> No </w:t>
            </w:r>
          </w:p>
          <w:p w14:paraId="4543E705" w14:textId="77777777" w:rsidR="10CE8B85" w:rsidRDefault="10CE8B85">
            <w:r w:rsidRPr="10CE8B85">
              <w:rPr>
                <w:rFonts w:eastAsia="Arial" w:cs="Arial"/>
                <w:sz w:val="20"/>
                <w:szCs w:val="20"/>
              </w:rPr>
              <w:t xml:space="preserve"> </w:t>
            </w:r>
          </w:p>
        </w:tc>
      </w:tr>
      <w:tr w:rsidR="10CE8B85" w14:paraId="346AD5D1" w14:textId="77777777" w:rsidTr="10CE8B85">
        <w:tc>
          <w:tcPr>
            <w:tcW w:w="3375" w:type="dxa"/>
            <w:shd w:val="clear" w:color="auto" w:fill="D6DCF0" w:themeFill="accent1" w:themeFillTint="33"/>
          </w:tcPr>
          <w:p w14:paraId="51DB84DD" w14:textId="77777777" w:rsidR="10CE8B85" w:rsidRDefault="10CE8B85">
            <w:r w:rsidRPr="10CE8B85">
              <w:rPr>
                <w:rFonts w:eastAsia="Arial" w:cs="Arial"/>
                <w:b/>
                <w:bCs/>
                <w:sz w:val="20"/>
                <w:szCs w:val="20"/>
                <w:lang w:val="en-US"/>
              </w:rPr>
              <w:t xml:space="preserve">A Data Protection Impact Assessment (DPIA) will be required if the delivery of the change involves the processing of personal data in any of the following scenarios: </w:t>
            </w:r>
          </w:p>
        </w:tc>
        <w:tc>
          <w:tcPr>
            <w:tcW w:w="5651" w:type="dxa"/>
          </w:tcPr>
          <w:p w14:paraId="6D84FF1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New technology   </w:t>
            </w:r>
            <w:r w:rsidRPr="10CE8B85">
              <w:rPr>
                <w:rFonts w:ascii="MS Gothic" w:eastAsia="MS Gothic" w:hAnsi="MS Gothic" w:cs="MS Gothic"/>
                <w:sz w:val="20"/>
                <w:szCs w:val="20"/>
              </w:rPr>
              <w:t>☐</w:t>
            </w:r>
            <w:r w:rsidRPr="10CE8B85">
              <w:rPr>
                <w:rFonts w:eastAsia="Arial" w:cs="Arial"/>
                <w:sz w:val="20"/>
                <w:szCs w:val="20"/>
              </w:rPr>
              <w:t xml:space="preserve"> Vulnerable customer data   </w:t>
            </w:r>
            <w:r w:rsidRPr="10CE8B85">
              <w:rPr>
                <w:rFonts w:ascii="MS Gothic" w:eastAsia="MS Gothic" w:hAnsi="MS Gothic" w:cs="MS Gothic"/>
                <w:sz w:val="20"/>
                <w:szCs w:val="20"/>
              </w:rPr>
              <w:t>☐</w:t>
            </w:r>
            <w:r w:rsidRPr="10CE8B85">
              <w:rPr>
                <w:rFonts w:eastAsia="Arial" w:cs="Arial"/>
                <w:sz w:val="20"/>
                <w:szCs w:val="20"/>
              </w:rPr>
              <w:t xml:space="preserve"> Theft of Gas</w:t>
            </w:r>
          </w:p>
          <w:p w14:paraId="223A989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Mass data            </w:t>
            </w:r>
            <w:r w:rsidRPr="10CE8B85">
              <w:rPr>
                <w:rFonts w:ascii="MS Gothic" w:eastAsia="MS Gothic" w:hAnsi="MS Gothic" w:cs="MS Gothic"/>
                <w:sz w:val="20"/>
                <w:szCs w:val="20"/>
              </w:rPr>
              <w:t>☐</w:t>
            </w:r>
            <w:r w:rsidRPr="10CE8B85">
              <w:rPr>
                <w:rFonts w:eastAsia="Arial" w:cs="Arial"/>
                <w:sz w:val="20"/>
                <w:szCs w:val="20"/>
              </w:rPr>
              <w:t xml:space="preserve"> Xoserve employee data</w:t>
            </w:r>
          </w:p>
          <w:p w14:paraId="3CFC3869"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Fundamental changes to Xoserve business</w:t>
            </w:r>
          </w:p>
          <w:p w14:paraId="330CFB66"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w:t>
            </w:r>
            <w:proofErr w:type="gramStart"/>
            <w:r w:rsidRPr="10CE8B85">
              <w:rPr>
                <w:rFonts w:eastAsia="Arial" w:cs="Arial"/>
                <w:sz w:val="20"/>
                <w:szCs w:val="20"/>
              </w:rPr>
              <w:t>Other</w:t>
            </w:r>
            <w:r w:rsidRPr="10CE8B85">
              <w:rPr>
                <w:rFonts w:eastAsia="Arial" w:cs="Arial"/>
                <w:i/>
                <w:iCs/>
                <w:color w:val="3E5AA8" w:themeColor="accent1"/>
                <w:sz w:val="16"/>
                <w:szCs w:val="16"/>
              </w:rPr>
              <w:t>(</w:t>
            </w:r>
            <w:proofErr w:type="gramEnd"/>
            <w:r w:rsidRPr="10CE8B85">
              <w:rPr>
                <w:rFonts w:eastAsia="Arial" w:cs="Arial"/>
                <w:i/>
                <w:iCs/>
                <w:color w:val="3E5AA8" w:themeColor="accent1"/>
                <w:sz w:val="16"/>
                <w:szCs w:val="16"/>
              </w:rPr>
              <w:t>please provide details below)</w:t>
            </w:r>
            <w:r w:rsidRPr="10CE8B85">
              <w:rPr>
                <w:rFonts w:eastAsia="Arial" w:cs="Arial"/>
                <w:sz w:val="20"/>
                <w:szCs w:val="20"/>
              </w:rPr>
              <w:t xml:space="preserve">  </w:t>
            </w:r>
          </w:p>
          <w:p w14:paraId="14153713" w14:textId="77777777" w:rsidR="10CE8B85" w:rsidRDefault="10CE8B85">
            <w:r w:rsidRPr="10CE8B85">
              <w:rPr>
                <w:rFonts w:eastAsia="Arial" w:cs="Arial"/>
                <w:sz w:val="20"/>
                <w:szCs w:val="20"/>
              </w:rPr>
              <w:t xml:space="preserve"> </w:t>
            </w:r>
          </w:p>
          <w:p w14:paraId="0CEE7E2A" w14:textId="77777777" w:rsidR="10CE8B85" w:rsidRDefault="10CE8B85">
            <w:r w:rsidRPr="10CE8B85">
              <w:rPr>
                <w:rFonts w:eastAsia="Arial" w:cs="Arial"/>
                <w:i/>
                <w:iCs/>
                <w:color w:val="3E5AA8" w:themeColor="accent1"/>
                <w:sz w:val="16"/>
                <w:szCs w:val="16"/>
              </w:rPr>
              <w:t xml:space="preserve">(If any of the above boxes have been selected then please contact The Data Protection Officer (Kevin-Eltoft-Prest) to complete the DPIA. Kevin-Eltoft-Prest. Information can be found: </w:t>
            </w:r>
            <w:hyperlink r:id="rId14">
              <w:r w:rsidRPr="10CE8B85">
                <w:rPr>
                  <w:rStyle w:val="Hyperlink"/>
                  <w:rFonts w:eastAsia="Arial" w:cs="Arial"/>
                  <w:i/>
                  <w:iCs/>
                  <w:color w:val="3E5AA8" w:themeColor="accent1"/>
                  <w:sz w:val="16"/>
                  <w:szCs w:val="16"/>
                </w:rPr>
                <w:t>https://xoserve.sharepoint.com/dept/tech/infosec/Documents/Forms/AllItems.aspx</w:t>
              </w:r>
            </w:hyperlink>
          </w:p>
        </w:tc>
      </w:tr>
      <w:tr w:rsidR="10CE8B85" w14:paraId="049BD4FD" w14:textId="77777777" w:rsidTr="10CE8B85">
        <w:tc>
          <w:tcPr>
            <w:tcW w:w="3375" w:type="dxa"/>
            <w:shd w:val="clear" w:color="auto" w:fill="D6DCF0" w:themeFill="accent1" w:themeFillTint="33"/>
          </w:tcPr>
          <w:p w14:paraId="0199947D" w14:textId="77777777" w:rsidR="10CE8B85" w:rsidRDefault="10CE8B85">
            <w:r w:rsidRPr="10CE8B85">
              <w:rPr>
                <w:rFonts w:eastAsia="Arial" w:cs="Arial"/>
                <w:b/>
                <w:bCs/>
                <w:sz w:val="20"/>
                <w:szCs w:val="20"/>
                <w:lang w:val="en-US"/>
              </w:rPr>
              <w:t xml:space="preserve">Change Beneficiary </w:t>
            </w:r>
          </w:p>
          <w:p w14:paraId="7BE21F8D" w14:textId="77777777" w:rsidR="10CE8B85" w:rsidRDefault="10CE8B85">
            <w:r w:rsidRPr="10CE8B85">
              <w:rPr>
                <w:rFonts w:eastAsia="Arial" w:cs="Arial"/>
                <w:i/>
                <w:iCs/>
                <w:color w:val="3E5AA8" w:themeColor="accent1"/>
                <w:sz w:val="16"/>
                <w:szCs w:val="16"/>
              </w:rPr>
              <w:t xml:space="preserve">How many market participant or segments stand to benefit from the introduction of the change? </w:t>
            </w:r>
          </w:p>
        </w:tc>
        <w:tc>
          <w:tcPr>
            <w:tcW w:w="5651" w:type="dxa"/>
          </w:tcPr>
          <w:p w14:paraId="2CE16181" w14:textId="77777777" w:rsidR="10CE8B85" w:rsidRDefault="002F0CF2">
            <w:proofErr w:type="gramStart"/>
            <w:r w:rsidRPr="10CE8B85">
              <w:rPr>
                <w:rFonts w:ascii="MS Gothic" w:eastAsia="MS Gothic" w:hAnsi="MS Gothic" w:cs="MS Gothic"/>
              </w:rPr>
              <w:t>☒</w:t>
            </w:r>
            <w:r w:rsidR="007D6175" w:rsidRPr="10CE8B85">
              <w:rPr>
                <w:rFonts w:eastAsia="Arial" w:cs="Arial"/>
                <w:sz w:val="20"/>
                <w:szCs w:val="20"/>
              </w:rPr>
              <w:t xml:space="preserve"> </w:t>
            </w:r>
            <w:r w:rsidR="10CE8B85" w:rsidRPr="10CE8B85">
              <w:rPr>
                <w:rFonts w:eastAsia="Arial" w:cs="Arial"/>
                <w:sz w:val="20"/>
                <w:szCs w:val="20"/>
              </w:rPr>
              <w:t xml:space="preserve"> Multiple</w:t>
            </w:r>
            <w:proofErr w:type="gramEnd"/>
            <w:r w:rsidR="10CE8B85" w:rsidRPr="10CE8B85">
              <w:rPr>
                <w:rFonts w:eastAsia="Arial" w:cs="Arial"/>
                <w:sz w:val="20"/>
                <w:szCs w:val="20"/>
              </w:rPr>
              <w:t xml:space="preserve"> Market Participants                      </w:t>
            </w:r>
            <w:r w:rsidR="10CE8B85" w:rsidRPr="10CE8B85">
              <w:rPr>
                <w:rFonts w:ascii="MS Gothic" w:eastAsia="MS Gothic" w:hAnsi="MS Gothic" w:cs="MS Gothic"/>
                <w:sz w:val="20"/>
                <w:szCs w:val="20"/>
              </w:rPr>
              <w:t>☐</w:t>
            </w:r>
            <w:r w:rsidR="10CE8B85" w:rsidRPr="10CE8B85">
              <w:rPr>
                <w:rFonts w:eastAsia="Arial" w:cs="Arial"/>
                <w:sz w:val="20"/>
                <w:szCs w:val="20"/>
              </w:rPr>
              <w:t xml:space="preserve"> Multiple Market Group  </w:t>
            </w:r>
          </w:p>
          <w:p w14:paraId="5D666BDA"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All industry UK Gas Market participants    </w:t>
            </w:r>
            <w:r w:rsidRPr="10CE8B85">
              <w:rPr>
                <w:rFonts w:ascii="MS Gothic" w:eastAsia="MS Gothic" w:hAnsi="MS Gothic" w:cs="MS Gothic"/>
                <w:sz w:val="20"/>
                <w:szCs w:val="20"/>
              </w:rPr>
              <w:t>☐</w:t>
            </w:r>
            <w:r w:rsidRPr="10CE8B85">
              <w:rPr>
                <w:rFonts w:eastAsia="Arial" w:cs="Arial"/>
                <w:sz w:val="20"/>
                <w:szCs w:val="20"/>
              </w:rPr>
              <w:t xml:space="preserve"> Xoserve Only </w:t>
            </w:r>
          </w:p>
          <w:p w14:paraId="3D4469CE" w14:textId="77777777" w:rsidR="10CE8B85" w:rsidRDefault="002F0CF2">
            <w:r w:rsidRPr="10CE8B85">
              <w:rPr>
                <w:rFonts w:ascii="MS Gothic" w:eastAsia="MS Gothic" w:hAnsi="MS Gothic" w:cs="MS Gothic"/>
                <w:sz w:val="20"/>
                <w:szCs w:val="20"/>
              </w:rPr>
              <w:t>☐</w:t>
            </w:r>
            <w:r w:rsidRPr="10CE8B85">
              <w:rPr>
                <w:rFonts w:eastAsia="Arial" w:cs="Arial"/>
                <w:sz w:val="20"/>
                <w:szCs w:val="20"/>
              </w:rPr>
              <w:t xml:space="preserve"> </w:t>
            </w:r>
            <w:r w:rsidR="10CE8B85" w:rsidRPr="10CE8B85">
              <w:rPr>
                <w:rFonts w:eastAsia="Arial" w:cs="Arial"/>
                <w:sz w:val="20"/>
                <w:szCs w:val="20"/>
              </w:rPr>
              <w:t xml:space="preserve">One Market Group                                     </w:t>
            </w:r>
            <w:r w:rsidR="10CE8B85" w:rsidRPr="10CE8B85">
              <w:rPr>
                <w:rFonts w:ascii="MS Gothic" w:eastAsia="MS Gothic" w:hAnsi="MS Gothic" w:cs="MS Gothic"/>
                <w:sz w:val="20"/>
                <w:szCs w:val="20"/>
              </w:rPr>
              <w:t>☐</w:t>
            </w:r>
            <w:r w:rsidR="10CE8B85" w:rsidRPr="10CE8B85">
              <w:rPr>
                <w:rFonts w:eastAsia="Arial" w:cs="Arial"/>
                <w:sz w:val="20"/>
                <w:szCs w:val="20"/>
              </w:rPr>
              <w:t xml:space="preserve"> One Market Participant</w:t>
            </w:r>
            <w:r w:rsidR="10CE8B85" w:rsidRPr="10CE8B85">
              <w:rPr>
                <w:rFonts w:eastAsia="Arial" w:cs="Arial"/>
              </w:rPr>
              <w:t xml:space="preserve">                           </w:t>
            </w:r>
          </w:p>
        </w:tc>
      </w:tr>
      <w:tr w:rsidR="10CE8B85" w14:paraId="056A6076" w14:textId="77777777" w:rsidTr="10CE8B85">
        <w:tc>
          <w:tcPr>
            <w:tcW w:w="3375" w:type="dxa"/>
            <w:shd w:val="clear" w:color="auto" w:fill="D6DCF0" w:themeFill="accent1" w:themeFillTint="33"/>
          </w:tcPr>
          <w:p w14:paraId="69469685" w14:textId="77777777" w:rsidR="10CE8B85" w:rsidRDefault="10CE8B85">
            <w:r w:rsidRPr="10CE8B85">
              <w:rPr>
                <w:rFonts w:eastAsia="Arial" w:cs="Arial"/>
                <w:b/>
                <w:bCs/>
                <w:sz w:val="20"/>
                <w:szCs w:val="20"/>
                <w:lang w:val="en-US"/>
              </w:rPr>
              <w:t xml:space="preserve">Primary Impacted DSC Service Area </w:t>
            </w:r>
          </w:p>
        </w:tc>
        <w:tc>
          <w:tcPr>
            <w:tcW w:w="5651" w:type="dxa"/>
          </w:tcPr>
          <w:p w14:paraId="54095763" w14:textId="77777777" w:rsidR="10CE8B85" w:rsidRDefault="002F0CF2">
            <w:r>
              <w:rPr>
                <w:rFonts w:eastAsia="Arial" w:cs="Arial"/>
              </w:rPr>
              <w:t>tbc</w:t>
            </w:r>
          </w:p>
        </w:tc>
      </w:tr>
      <w:tr w:rsidR="10CE8B85" w14:paraId="5C876484" w14:textId="77777777" w:rsidTr="10CE8B85">
        <w:tc>
          <w:tcPr>
            <w:tcW w:w="3375" w:type="dxa"/>
            <w:shd w:val="clear" w:color="auto" w:fill="D6DCF0" w:themeFill="accent1" w:themeFillTint="33"/>
          </w:tcPr>
          <w:p w14:paraId="5D034D22" w14:textId="77777777" w:rsidR="10CE8B85" w:rsidRDefault="10CE8B85">
            <w:r w:rsidRPr="10CE8B85">
              <w:rPr>
                <w:rFonts w:eastAsia="Arial" w:cs="Arial"/>
                <w:b/>
                <w:bCs/>
                <w:sz w:val="20"/>
                <w:szCs w:val="20"/>
                <w:lang w:val="en-US"/>
              </w:rPr>
              <w:lastRenderedPageBreak/>
              <w:t xml:space="preserve">Number of Service Areas Impacted </w:t>
            </w:r>
          </w:p>
        </w:tc>
        <w:tc>
          <w:tcPr>
            <w:tcW w:w="5651" w:type="dxa"/>
          </w:tcPr>
          <w:p w14:paraId="62B2E90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All               </w:t>
            </w:r>
            <w:r w:rsidRPr="10CE8B85">
              <w:rPr>
                <w:rFonts w:ascii="MS Gothic" w:eastAsia="MS Gothic" w:hAnsi="MS Gothic" w:cs="MS Gothic"/>
                <w:sz w:val="20"/>
                <w:szCs w:val="20"/>
              </w:rPr>
              <w:t>☐</w:t>
            </w:r>
            <w:r w:rsidRPr="10CE8B85">
              <w:rPr>
                <w:rFonts w:eastAsia="Arial" w:cs="Arial"/>
                <w:sz w:val="20"/>
                <w:szCs w:val="20"/>
              </w:rPr>
              <w:t xml:space="preserve"> Five to Twenty          </w:t>
            </w:r>
            <w:r w:rsidRPr="10CE8B85">
              <w:rPr>
                <w:rFonts w:ascii="MS Gothic" w:eastAsia="MS Gothic" w:hAnsi="MS Gothic" w:cs="MS Gothic"/>
                <w:sz w:val="20"/>
                <w:szCs w:val="20"/>
              </w:rPr>
              <w:t>☐</w:t>
            </w:r>
            <w:r w:rsidRPr="10CE8B85">
              <w:rPr>
                <w:rFonts w:eastAsia="Arial" w:cs="Arial"/>
                <w:sz w:val="20"/>
                <w:szCs w:val="20"/>
              </w:rPr>
              <w:t xml:space="preserve"> Two to Five </w:t>
            </w:r>
          </w:p>
          <w:p w14:paraId="04A22C3A" w14:textId="77777777" w:rsidR="10CE8B85" w:rsidRDefault="10CE8B85">
            <w:r w:rsidRPr="10CE8B85">
              <w:rPr>
                <w:rFonts w:ascii="MS Gothic" w:eastAsia="MS Gothic" w:hAnsi="MS Gothic" w:cs="MS Gothic"/>
              </w:rPr>
              <w:t>☒</w:t>
            </w:r>
            <w:r w:rsidRPr="10CE8B85">
              <w:rPr>
                <w:rFonts w:eastAsia="Arial" w:cs="Arial"/>
                <w:sz w:val="20"/>
                <w:szCs w:val="20"/>
              </w:rPr>
              <w:t xml:space="preserve"> One            </w:t>
            </w:r>
          </w:p>
        </w:tc>
      </w:tr>
      <w:tr w:rsidR="10CE8B85" w14:paraId="797F0B8C" w14:textId="77777777" w:rsidTr="10CE8B85">
        <w:tc>
          <w:tcPr>
            <w:tcW w:w="3375" w:type="dxa"/>
            <w:shd w:val="clear" w:color="auto" w:fill="D6DCF0" w:themeFill="accent1" w:themeFillTint="33"/>
          </w:tcPr>
          <w:p w14:paraId="512805AD" w14:textId="77777777" w:rsidR="10CE8B85" w:rsidRDefault="10CE8B85">
            <w:r w:rsidRPr="10CE8B85">
              <w:rPr>
                <w:rFonts w:eastAsia="Arial" w:cs="Arial"/>
                <w:b/>
                <w:bCs/>
                <w:sz w:val="20"/>
                <w:szCs w:val="20"/>
              </w:rPr>
              <w:t xml:space="preserve">Change Improvement Scale? </w:t>
            </w:r>
          </w:p>
          <w:p w14:paraId="076EA301" w14:textId="77777777" w:rsidR="10CE8B85" w:rsidRDefault="10CE8B85">
            <w:r w:rsidRPr="10CE8B85">
              <w:rPr>
                <w:rFonts w:eastAsia="Arial" w:cs="Arial"/>
                <w:i/>
                <w:iCs/>
                <w:color w:val="3E5AA8" w:themeColor="accent1"/>
                <w:sz w:val="16"/>
                <w:szCs w:val="16"/>
              </w:rPr>
              <w:t>How much work would be reduced for the customer if the change is implemented?</w:t>
            </w:r>
          </w:p>
        </w:tc>
        <w:tc>
          <w:tcPr>
            <w:tcW w:w="5651" w:type="dxa"/>
          </w:tcPr>
          <w:p w14:paraId="3A701915"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High           </w:t>
            </w:r>
            <w:r w:rsidR="002F0CF2" w:rsidRPr="10CE8B85">
              <w:rPr>
                <w:rFonts w:ascii="MS Gothic" w:eastAsia="MS Gothic" w:hAnsi="MS Gothic" w:cs="MS Gothic"/>
              </w:rPr>
              <w:t>☒</w:t>
            </w:r>
            <w:r w:rsidR="002F0CF2" w:rsidRPr="10CE8B85">
              <w:rPr>
                <w:rFonts w:eastAsia="Arial" w:cs="Arial"/>
                <w:sz w:val="20"/>
                <w:szCs w:val="20"/>
              </w:rPr>
              <w:t xml:space="preserve"> </w:t>
            </w:r>
            <w:r w:rsidRPr="10CE8B85">
              <w:rPr>
                <w:rFonts w:eastAsia="Arial" w:cs="Arial"/>
                <w:sz w:val="20"/>
                <w:szCs w:val="20"/>
              </w:rPr>
              <w:t xml:space="preserve">Medium         </w:t>
            </w:r>
            <w:r w:rsidR="002F0CF2" w:rsidRPr="10CE8B85">
              <w:rPr>
                <w:rFonts w:ascii="MS Gothic" w:eastAsia="MS Gothic" w:hAnsi="MS Gothic" w:cs="MS Gothic"/>
                <w:sz w:val="20"/>
                <w:szCs w:val="20"/>
              </w:rPr>
              <w:t>☐</w:t>
            </w:r>
            <w:r w:rsidRPr="10CE8B85">
              <w:rPr>
                <w:rFonts w:eastAsia="Arial" w:cs="Arial"/>
                <w:sz w:val="20"/>
                <w:szCs w:val="20"/>
              </w:rPr>
              <w:t xml:space="preserve">Low </w:t>
            </w:r>
          </w:p>
        </w:tc>
      </w:tr>
      <w:tr w:rsidR="10CE8B85" w14:paraId="6784FE2D" w14:textId="77777777" w:rsidTr="10CE8B85">
        <w:tc>
          <w:tcPr>
            <w:tcW w:w="9026" w:type="dxa"/>
            <w:gridSpan w:val="2"/>
            <w:shd w:val="clear" w:color="auto" w:fill="D6DCF0" w:themeFill="accent1" w:themeFillTint="33"/>
          </w:tcPr>
          <w:p w14:paraId="19EB00A8" w14:textId="77777777" w:rsidR="10CE8B85" w:rsidRDefault="10CE8B85" w:rsidP="10CE8B85">
            <w:pPr>
              <w:jc w:val="center"/>
            </w:pPr>
            <w:r w:rsidRPr="10CE8B85">
              <w:rPr>
                <w:rFonts w:eastAsia="Arial" w:cs="Arial"/>
                <w:b/>
                <w:bCs/>
                <w:sz w:val="20"/>
                <w:szCs w:val="20"/>
                <w:lang w:val="en-US"/>
              </w:rPr>
              <w:t xml:space="preserve">Are any of the following at risk if the change is not delivered? </w:t>
            </w:r>
          </w:p>
        </w:tc>
      </w:tr>
      <w:tr w:rsidR="10CE8B85" w14:paraId="56D299A5" w14:textId="77777777" w:rsidTr="10CE8B85">
        <w:tc>
          <w:tcPr>
            <w:tcW w:w="9026" w:type="dxa"/>
            <w:gridSpan w:val="2"/>
          </w:tcPr>
          <w:p w14:paraId="7417F9AF" w14:textId="77777777" w:rsidR="10CE8B85" w:rsidRDefault="10CE8B85" w:rsidP="10CE8B85">
            <w:pPr>
              <w:jc w:val="both"/>
            </w:pPr>
            <w:r w:rsidRPr="10CE8B85">
              <w:rPr>
                <w:rFonts w:ascii="MS Gothic" w:eastAsia="MS Gothic" w:hAnsi="MS Gothic" w:cs="MS Gothic"/>
                <w:sz w:val="20"/>
                <w:szCs w:val="20"/>
              </w:rPr>
              <w:t>☐</w:t>
            </w:r>
            <w:r w:rsidRPr="10CE8B85">
              <w:rPr>
                <w:rFonts w:eastAsia="Arial" w:cs="Arial"/>
                <w:sz w:val="20"/>
                <w:szCs w:val="20"/>
              </w:rPr>
              <w:t xml:space="preserve"> Safety of Supply at risk                  </w:t>
            </w:r>
            <w:r w:rsidRPr="10CE8B85">
              <w:rPr>
                <w:rFonts w:eastAsia="Arial" w:cs="Arial"/>
              </w:rPr>
              <w:t xml:space="preserve"> </w:t>
            </w:r>
            <w:r w:rsidR="007D6175" w:rsidRPr="10CE8B85">
              <w:rPr>
                <w:rFonts w:ascii="MS Gothic" w:eastAsia="MS Gothic" w:hAnsi="MS Gothic" w:cs="MS Gothic"/>
                <w:sz w:val="20"/>
                <w:szCs w:val="20"/>
              </w:rPr>
              <w:t>☐</w:t>
            </w:r>
            <w:r w:rsidRPr="10CE8B85">
              <w:rPr>
                <w:rFonts w:eastAsia="Arial" w:cs="Arial"/>
                <w:sz w:val="20"/>
                <w:szCs w:val="20"/>
              </w:rPr>
              <w:t xml:space="preserve">Customer(s) incurring financial loss          </w:t>
            </w:r>
            <w:r w:rsidRPr="10CE8B85">
              <w:rPr>
                <w:rFonts w:eastAsia="Arial" w:cs="Arial"/>
              </w:rPr>
              <w:t xml:space="preserve"> </w:t>
            </w:r>
            <w:r w:rsidRPr="10CE8B85">
              <w:rPr>
                <w:rFonts w:ascii="MS Gothic" w:eastAsia="MS Gothic" w:hAnsi="MS Gothic" w:cs="MS Gothic"/>
                <w:sz w:val="20"/>
                <w:szCs w:val="20"/>
              </w:rPr>
              <w:t>☐</w:t>
            </w:r>
            <w:r w:rsidRPr="10CE8B85">
              <w:rPr>
                <w:rFonts w:eastAsia="Arial" w:cs="Arial"/>
                <w:sz w:val="20"/>
                <w:szCs w:val="20"/>
              </w:rPr>
              <w:t xml:space="preserve"> Customer Switching at risk</w:t>
            </w:r>
          </w:p>
        </w:tc>
      </w:tr>
      <w:tr w:rsidR="10CE8B85" w14:paraId="5C33ECD2" w14:textId="77777777" w:rsidTr="10CE8B85">
        <w:tc>
          <w:tcPr>
            <w:tcW w:w="9026" w:type="dxa"/>
            <w:gridSpan w:val="2"/>
            <w:shd w:val="clear" w:color="auto" w:fill="D6DCF0" w:themeFill="accent1" w:themeFillTint="33"/>
          </w:tcPr>
          <w:p w14:paraId="685D3E82" w14:textId="77777777" w:rsidR="10CE8B85" w:rsidRDefault="10CE8B85" w:rsidP="10CE8B85">
            <w:pPr>
              <w:jc w:val="center"/>
            </w:pPr>
            <w:r w:rsidRPr="10CE8B85">
              <w:rPr>
                <w:rFonts w:eastAsia="Arial" w:cs="Arial"/>
                <w:b/>
                <w:bCs/>
                <w:sz w:val="20"/>
                <w:szCs w:val="20"/>
                <w:lang w:val="en-US"/>
              </w:rPr>
              <w:t xml:space="preserve">Are any of the following required if the change is delivered? </w:t>
            </w:r>
          </w:p>
        </w:tc>
      </w:tr>
      <w:tr w:rsidR="10CE8B85" w14:paraId="6126224F" w14:textId="77777777" w:rsidTr="10CE8B85">
        <w:tc>
          <w:tcPr>
            <w:tcW w:w="9026" w:type="dxa"/>
            <w:gridSpan w:val="2"/>
          </w:tcPr>
          <w:p w14:paraId="4F112E32" w14:textId="77777777" w:rsidR="10CE8B85" w:rsidRDefault="10CE8B85" w:rsidP="10CE8B85">
            <w:pPr>
              <w:jc w:val="both"/>
            </w:pPr>
            <w:r w:rsidRPr="10CE8B85">
              <w:rPr>
                <w:rFonts w:ascii="MS Gothic" w:eastAsia="MS Gothic" w:hAnsi="MS Gothic" w:cs="MS Gothic"/>
              </w:rPr>
              <w:t>☒</w:t>
            </w:r>
            <w:r w:rsidRPr="10CE8B85">
              <w:rPr>
                <w:rFonts w:eastAsia="Arial" w:cs="Arial"/>
                <w:sz w:val="20"/>
                <w:szCs w:val="20"/>
              </w:rPr>
              <w:t xml:space="preserve"> Customer System Changes </w:t>
            </w:r>
            <w:proofErr w:type="gramStart"/>
            <w:r w:rsidRPr="10CE8B85">
              <w:rPr>
                <w:rFonts w:eastAsia="Arial" w:cs="Arial"/>
                <w:sz w:val="20"/>
                <w:szCs w:val="20"/>
              </w:rPr>
              <w:t xml:space="preserve">Required  </w:t>
            </w:r>
            <w:r w:rsidRPr="10CE8B85">
              <w:rPr>
                <w:rFonts w:ascii="MS Gothic" w:eastAsia="MS Gothic" w:hAnsi="MS Gothic" w:cs="MS Gothic"/>
              </w:rPr>
              <w:t>☐</w:t>
            </w:r>
            <w:proofErr w:type="gramEnd"/>
            <w:r w:rsidRPr="10CE8B85">
              <w:rPr>
                <w:rFonts w:eastAsia="Arial" w:cs="Arial"/>
                <w:sz w:val="20"/>
                <w:szCs w:val="20"/>
              </w:rPr>
              <w:t xml:space="preserve"> Customer Testing Likely Required  </w:t>
            </w:r>
            <w:r w:rsidRPr="10CE8B85">
              <w:rPr>
                <w:rFonts w:eastAsia="Arial" w:cs="Arial"/>
              </w:rPr>
              <w:t xml:space="preserve"> </w:t>
            </w:r>
            <w:r w:rsidRPr="10CE8B85">
              <w:rPr>
                <w:rFonts w:ascii="MS Gothic" w:eastAsia="MS Gothic" w:hAnsi="MS Gothic" w:cs="MS Gothic"/>
                <w:sz w:val="20"/>
                <w:szCs w:val="20"/>
              </w:rPr>
              <w:t>☐</w:t>
            </w:r>
            <w:r w:rsidRPr="10CE8B85">
              <w:rPr>
                <w:rFonts w:eastAsia="Arial" w:cs="Arial"/>
                <w:sz w:val="20"/>
                <w:szCs w:val="20"/>
              </w:rPr>
              <w:t xml:space="preserve"> Customer Training Required                         </w:t>
            </w:r>
          </w:p>
        </w:tc>
      </w:tr>
      <w:tr w:rsidR="10CE8B85" w14:paraId="69556107" w14:textId="77777777" w:rsidTr="10CE8B85">
        <w:tc>
          <w:tcPr>
            <w:tcW w:w="9026" w:type="dxa"/>
            <w:gridSpan w:val="2"/>
            <w:shd w:val="clear" w:color="auto" w:fill="D6DCF0" w:themeFill="accent1" w:themeFillTint="33"/>
          </w:tcPr>
          <w:p w14:paraId="0EFF0AFE" w14:textId="77777777" w:rsidR="10CE8B85" w:rsidRDefault="10CE8B85" w:rsidP="10CE8B85">
            <w:pPr>
              <w:jc w:val="center"/>
            </w:pPr>
            <w:r w:rsidRPr="10CE8B85">
              <w:rPr>
                <w:rFonts w:eastAsia="Arial" w:cs="Arial"/>
                <w:b/>
                <w:bCs/>
                <w:sz w:val="20"/>
                <w:szCs w:val="20"/>
              </w:rPr>
              <w:t>Known Impact to Systems / Processes</w:t>
            </w:r>
          </w:p>
        </w:tc>
      </w:tr>
      <w:tr w:rsidR="10CE8B85" w14:paraId="6A7AAE56" w14:textId="77777777" w:rsidTr="10CE8B85">
        <w:tc>
          <w:tcPr>
            <w:tcW w:w="3375" w:type="dxa"/>
            <w:shd w:val="clear" w:color="auto" w:fill="D6DCF0" w:themeFill="accent1" w:themeFillTint="33"/>
          </w:tcPr>
          <w:p w14:paraId="0B783093" w14:textId="77777777" w:rsidR="10CE8B85" w:rsidRDefault="10CE8B85">
            <w:r w:rsidRPr="10CE8B85">
              <w:rPr>
                <w:rFonts w:eastAsia="Arial" w:cs="Arial"/>
                <w:b/>
                <w:bCs/>
                <w:sz w:val="20"/>
                <w:szCs w:val="20"/>
              </w:rPr>
              <w:t>Primary Application impacted</w:t>
            </w:r>
          </w:p>
        </w:tc>
        <w:tc>
          <w:tcPr>
            <w:tcW w:w="5651" w:type="dxa"/>
          </w:tcPr>
          <w:p w14:paraId="1CEC218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BW                   </w:t>
            </w:r>
            <w:r w:rsidRPr="10CE8B85">
              <w:rPr>
                <w:rFonts w:ascii="MS Gothic" w:eastAsia="MS Gothic" w:hAnsi="MS Gothic" w:cs="MS Gothic"/>
              </w:rPr>
              <w:t>☒</w:t>
            </w:r>
            <w:r w:rsidRPr="10CE8B85">
              <w:rPr>
                <w:rFonts w:eastAsia="Arial" w:cs="Arial"/>
                <w:sz w:val="20"/>
                <w:szCs w:val="20"/>
              </w:rPr>
              <w:t xml:space="preserve"> ISU               </w:t>
            </w:r>
            <w:r w:rsidRPr="10CE8B85">
              <w:rPr>
                <w:rFonts w:ascii="MS Gothic" w:eastAsia="MS Gothic" w:hAnsi="MS Gothic" w:cs="MS Gothic"/>
                <w:sz w:val="20"/>
                <w:szCs w:val="20"/>
              </w:rPr>
              <w:t>☐</w:t>
            </w:r>
            <w:r w:rsidRPr="10CE8B85">
              <w:rPr>
                <w:rFonts w:eastAsia="Arial" w:cs="Arial"/>
                <w:sz w:val="20"/>
                <w:szCs w:val="20"/>
              </w:rPr>
              <w:t xml:space="preserve"> CMS                          </w:t>
            </w:r>
          </w:p>
          <w:p w14:paraId="29CE7B94"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AMT                </w:t>
            </w:r>
            <w:r w:rsidRPr="10CE8B85">
              <w:rPr>
                <w:rFonts w:ascii="MS Gothic" w:eastAsia="MS Gothic" w:hAnsi="MS Gothic" w:cs="MS Gothic"/>
              </w:rPr>
              <w:t>☐</w:t>
            </w:r>
            <w:r w:rsidRPr="10CE8B85">
              <w:rPr>
                <w:rFonts w:eastAsia="Arial" w:cs="Arial"/>
                <w:sz w:val="20"/>
                <w:szCs w:val="20"/>
              </w:rPr>
              <w:t xml:space="preserve"> EFT              </w:t>
            </w:r>
            <w:r w:rsidRPr="10CE8B85">
              <w:rPr>
                <w:rFonts w:ascii="MS Gothic" w:eastAsia="MS Gothic" w:hAnsi="MS Gothic" w:cs="MS Gothic"/>
                <w:sz w:val="20"/>
                <w:szCs w:val="20"/>
              </w:rPr>
              <w:t>☐</w:t>
            </w:r>
            <w:r w:rsidRPr="10CE8B85">
              <w:rPr>
                <w:rFonts w:eastAsia="Arial" w:cs="Arial"/>
                <w:sz w:val="20"/>
                <w:szCs w:val="20"/>
              </w:rPr>
              <w:t xml:space="preserve"> IX                                    </w:t>
            </w:r>
          </w:p>
          <w:p w14:paraId="7167A033" w14:textId="77777777" w:rsidR="10CE8B85" w:rsidRDefault="00E62FA8">
            <w:r w:rsidRPr="10CE8B85">
              <w:rPr>
                <w:rFonts w:ascii="MS Gothic" w:eastAsia="MS Gothic" w:hAnsi="MS Gothic" w:cs="MS Gothic"/>
              </w:rPr>
              <w:t>☒</w:t>
            </w:r>
            <w:r w:rsidR="10CE8B85" w:rsidRPr="10CE8B85">
              <w:rPr>
                <w:rFonts w:eastAsia="Arial" w:cs="Arial"/>
                <w:sz w:val="20"/>
                <w:szCs w:val="20"/>
              </w:rPr>
              <w:t xml:space="preserve">Gemini             </w:t>
            </w:r>
            <w:r w:rsidR="10CE8B85" w:rsidRPr="10CE8B85">
              <w:rPr>
                <w:rFonts w:ascii="MS Gothic" w:eastAsia="MS Gothic" w:hAnsi="MS Gothic" w:cs="MS Gothic"/>
                <w:sz w:val="20"/>
                <w:szCs w:val="20"/>
              </w:rPr>
              <w:t>☐</w:t>
            </w:r>
            <w:r w:rsidR="10CE8B85" w:rsidRPr="10CE8B85">
              <w:rPr>
                <w:rFonts w:eastAsia="Arial" w:cs="Arial"/>
                <w:sz w:val="20"/>
                <w:szCs w:val="20"/>
              </w:rPr>
              <w:t xml:space="preserve"> </w:t>
            </w:r>
            <w:proofErr w:type="spellStart"/>
            <w:r w:rsidR="10CE8B85" w:rsidRPr="10CE8B85">
              <w:rPr>
                <w:rFonts w:eastAsia="Arial" w:cs="Arial"/>
                <w:sz w:val="20"/>
                <w:szCs w:val="20"/>
              </w:rPr>
              <w:t>Birst</w:t>
            </w:r>
            <w:proofErr w:type="spellEnd"/>
            <w:r w:rsidR="10CE8B85" w:rsidRPr="10CE8B85">
              <w:rPr>
                <w:rFonts w:eastAsia="Arial" w:cs="Arial"/>
                <w:sz w:val="20"/>
                <w:szCs w:val="20"/>
              </w:rPr>
              <w:t xml:space="preserve">             </w:t>
            </w:r>
            <w:r w:rsidR="10CE8B85" w:rsidRPr="10CE8B85">
              <w:rPr>
                <w:rFonts w:ascii="MS Gothic" w:eastAsia="MS Gothic" w:hAnsi="MS Gothic" w:cs="MS Gothic"/>
              </w:rPr>
              <w:t>☐</w:t>
            </w:r>
            <w:r w:rsidR="10CE8B85" w:rsidRPr="10CE8B85">
              <w:rPr>
                <w:rFonts w:eastAsia="Arial" w:cs="Arial"/>
                <w:sz w:val="20"/>
                <w:szCs w:val="20"/>
              </w:rPr>
              <w:t xml:space="preserve"> Other </w:t>
            </w:r>
            <w:r w:rsidR="10CE8B85" w:rsidRPr="10CE8B85">
              <w:rPr>
                <w:rFonts w:eastAsia="Arial" w:cs="Arial"/>
                <w:i/>
                <w:iCs/>
                <w:color w:val="3E5AA8" w:themeColor="accent1"/>
                <w:sz w:val="16"/>
                <w:szCs w:val="16"/>
              </w:rPr>
              <w:t>FSG Module within SAP ISU</w:t>
            </w:r>
          </w:p>
          <w:p w14:paraId="2F79B0A6" w14:textId="77777777" w:rsidR="10CE8B85" w:rsidRDefault="10CE8B85">
            <w:r w:rsidRPr="10CE8B85">
              <w:rPr>
                <w:rFonts w:eastAsia="Arial" w:cs="Arial"/>
                <w:sz w:val="20"/>
                <w:szCs w:val="20"/>
              </w:rPr>
              <w:t xml:space="preserve"> </w:t>
            </w:r>
          </w:p>
        </w:tc>
      </w:tr>
      <w:tr w:rsidR="10CE8B85" w14:paraId="54A9B1E9" w14:textId="77777777" w:rsidTr="10CE8B85">
        <w:tc>
          <w:tcPr>
            <w:tcW w:w="3375" w:type="dxa"/>
            <w:shd w:val="clear" w:color="auto" w:fill="D6DCF0" w:themeFill="accent1" w:themeFillTint="33"/>
          </w:tcPr>
          <w:p w14:paraId="7F7F17DE" w14:textId="77777777" w:rsidR="10CE8B85" w:rsidRDefault="10CE8B85">
            <w:r w:rsidRPr="10CE8B85">
              <w:rPr>
                <w:rFonts w:eastAsia="Arial" w:cs="Arial"/>
                <w:b/>
                <w:bCs/>
                <w:sz w:val="20"/>
                <w:szCs w:val="20"/>
              </w:rPr>
              <w:t xml:space="preserve">Business Process Impact </w:t>
            </w:r>
          </w:p>
        </w:tc>
        <w:tc>
          <w:tcPr>
            <w:tcW w:w="5651" w:type="dxa"/>
          </w:tcPr>
          <w:p w14:paraId="49C39ECD"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AQ                                  </w:t>
            </w:r>
            <w:r w:rsidRPr="10CE8B85">
              <w:rPr>
                <w:rFonts w:ascii="MS Gothic" w:eastAsia="MS Gothic" w:hAnsi="MS Gothic" w:cs="MS Gothic"/>
                <w:sz w:val="20"/>
                <w:szCs w:val="20"/>
              </w:rPr>
              <w:t>☐</w:t>
            </w:r>
            <w:r w:rsidRPr="10CE8B85">
              <w:rPr>
                <w:rFonts w:eastAsia="Arial" w:cs="Arial"/>
                <w:sz w:val="20"/>
                <w:szCs w:val="20"/>
              </w:rPr>
              <w:t xml:space="preserve">SPA               </w:t>
            </w:r>
            <w:r w:rsidRPr="10CE8B85">
              <w:rPr>
                <w:rFonts w:ascii="MS Gothic" w:eastAsia="MS Gothic" w:hAnsi="MS Gothic" w:cs="MS Gothic"/>
                <w:sz w:val="20"/>
                <w:szCs w:val="20"/>
              </w:rPr>
              <w:t>☐</w:t>
            </w:r>
            <w:r w:rsidRPr="10CE8B85">
              <w:rPr>
                <w:rFonts w:eastAsia="Arial" w:cs="Arial"/>
                <w:sz w:val="20"/>
                <w:szCs w:val="20"/>
              </w:rPr>
              <w:t>RGMA</w:t>
            </w:r>
          </w:p>
          <w:p w14:paraId="70B001C0"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Reads                             </w:t>
            </w:r>
            <w:r w:rsidRPr="10CE8B85">
              <w:rPr>
                <w:rFonts w:ascii="MS Gothic" w:eastAsia="MS Gothic" w:hAnsi="MS Gothic" w:cs="MS Gothic"/>
                <w:sz w:val="20"/>
                <w:szCs w:val="20"/>
              </w:rPr>
              <w:t>☐</w:t>
            </w:r>
            <w:r w:rsidRPr="10CE8B85">
              <w:rPr>
                <w:rFonts w:eastAsia="Arial" w:cs="Arial"/>
                <w:sz w:val="20"/>
                <w:szCs w:val="20"/>
              </w:rPr>
              <w:t xml:space="preserve">Portal             </w:t>
            </w:r>
            <w:r w:rsidRPr="10CE8B85">
              <w:rPr>
                <w:rFonts w:ascii="MS Gothic" w:eastAsia="MS Gothic" w:hAnsi="MS Gothic" w:cs="MS Gothic"/>
              </w:rPr>
              <w:t>☒</w:t>
            </w:r>
            <w:r w:rsidRPr="10CE8B85">
              <w:rPr>
                <w:rFonts w:eastAsia="Arial" w:cs="Arial"/>
                <w:sz w:val="20"/>
                <w:szCs w:val="20"/>
              </w:rPr>
              <w:t xml:space="preserve">Invoicing </w:t>
            </w:r>
          </w:p>
          <w:p w14:paraId="2B401671"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Other </w:t>
            </w:r>
            <w:r w:rsidRPr="10CE8B85">
              <w:rPr>
                <w:rFonts w:eastAsia="Arial" w:cs="Arial"/>
                <w:i/>
                <w:iCs/>
                <w:color w:val="3E5AA8" w:themeColor="accent1"/>
                <w:sz w:val="16"/>
                <w:szCs w:val="16"/>
              </w:rPr>
              <w:t xml:space="preserve">(please provide details </w:t>
            </w:r>
            <w:proofErr w:type="gramStart"/>
            <w:r w:rsidRPr="10CE8B85">
              <w:rPr>
                <w:rFonts w:eastAsia="Arial" w:cs="Arial"/>
                <w:i/>
                <w:iCs/>
                <w:color w:val="3E5AA8" w:themeColor="accent1"/>
                <w:sz w:val="16"/>
                <w:szCs w:val="16"/>
              </w:rPr>
              <w:t>below)</w:t>
            </w:r>
            <w:r w:rsidRPr="10CE8B85">
              <w:rPr>
                <w:rFonts w:eastAsia="Arial" w:cs="Arial"/>
                <w:sz w:val="20"/>
                <w:szCs w:val="20"/>
              </w:rPr>
              <w:t xml:space="preserve">   </w:t>
            </w:r>
            <w:proofErr w:type="gramEnd"/>
            <w:r w:rsidRPr="10CE8B85">
              <w:rPr>
                <w:rFonts w:eastAsia="Arial" w:cs="Arial"/>
                <w:sz w:val="20"/>
                <w:szCs w:val="20"/>
              </w:rPr>
              <w:t xml:space="preserve">                                                                               </w:t>
            </w:r>
          </w:p>
        </w:tc>
      </w:tr>
      <w:tr w:rsidR="10CE8B85" w14:paraId="47C2896A" w14:textId="77777777" w:rsidTr="10CE8B85">
        <w:tc>
          <w:tcPr>
            <w:tcW w:w="3375" w:type="dxa"/>
            <w:shd w:val="clear" w:color="auto" w:fill="D6DCF0" w:themeFill="accent1" w:themeFillTint="33"/>
          </w:tcPr>
          <w:p w14:paraId="0D1B0EB7" w14:textId="77777777" w:rsidR="10CE8B85" w:rsidRDefault="10CE8B85">
            <w:r w:rsidRPr="10CE8B85">
              <w:rPr>
                <w:rFonts w:eastAsia="Arial" w:cs="Arial"/>
                <w:b/>
                <w:bCs/>
                <w:sz w:val="20"/>
                <w:szCs w:val="20"/>
              </w:rPr>
              <w:t>Are there any known impacts to external services and/or systems as a result of delivery of this change?</w:t>
            </w:r>
          </w:p>
        </w:tc>
        <w:tc>
          <w:tcPr>
            <w:tcW w:w="5651" w:type="dxa"/>
          </w:tcPr>
          <w:p w14:paraId="62103881" w14:textId="77777777" w:rsidR="10CE8B85" w:rsidRDefault="10CE8B85">
            <w:r w:rsidRPr="10CE8B85">
              <w:rPr>
                <w:rFonts w:ascii="MS Gothic" w:eastAsia="MS Gothic" w:hAnsi="MS Gothic" w:cs="MS Gothic"/>
              </w:rPr>
              <w:t>☒</w:t>
            </w:r>
            <w:r w:rsidRPr="10CE8B85">
              <w:rPr>
                <w:rFonts w:eastAsia="Arial" w:cs="Arial"/>
                <w:sz w:val="20"/>
                <w:szCs w:val="20"/>
              </w:rPr>
              <w:t xml:space="preserve"> </w:t>
            </w:r>
            <w:proofErr w:type="gramStart"/>
            <w:r w:rsidRPr="10CE8B85">
              <w:rPr>
                <w:rFonts w:eastAsia="Arial" w:cs="Arial"/>
                <w:sz w:val="20"/>
                <w:szCs w:val="20"/>
              </w:rPr>
              <w:t xml:space="preserve">Yes </w:t>
            </w:r>
            <w:r w:rsidRPr="10CE8B85">
              <w:rPr>
                <w:rFonts w:eastAsia="Arial" w:cs="Arial"/>
                <w:color w:val="3E5AA8" w:themeColor="accent1"/>
                <w:sz w:val="16"/>
                <w:szCs w:val="16"/>
              </w:rPr>
              <w:t xml:space="preserve"> </w:t>
            </w:r>
            <w:r w:rsidR="00E62FA8">
              <w:rPr>
                <w:rFonts w:eastAsia="Arial" w:cs="Arial"/>
                <w:color w:val="3E5AA8" w:themeColor="accent1"/>
                <w:sz w:val="16"/>
                <w:szCs w:val="16"/>
              </w:rPr>
              <w:t>NG</w:t>
            </w:r>
            <w:proofErr w:type="gramEnd"/>
            <w:r w:rsidR="00E62FA8">
              <w:rPr>
                <w:rFonts w:eastAsia="Arial" w:cs="Arial"/>
                <w:color w:val="3E5AA8" w:themeColor="accent1"/>
                <w:sz w:val="16"/>
                <w:szCs w:val="16"/>
              </w:rPr>
              <w:t xml:space="preserve"> </w:t>
            </w:r>
            <w:r w:rsidRPr="10CE8B85">
              <w:rPr>
                <w:rFonts w:eastAsia="Arial" w:cs="Arial"/>
                <w:color w:val="3E5AA8" w:themeColor="accent1"/>
                <w:sz w:val="16"/>
                <w:szCs w:val="16"/>
              </w:rPr>
              <w:t xml:space="preserve">will need to ensure </w:t>
            </w:r>
            <w:r w:rsidR="00E62FA8">
              <w:rPr>
                <w:rFonts w:eastAsia="Arial" w:cs="Arial"/>
                <w:color w:val="3E5AA8" w:themeColor="accent1"/>
                <w:sz w:val="16"/>
                <w:szCs w:val="16"/>
              </w:rPr>
              <w:t>its</w:t>
            </w:r>
            <w:r w:rsidRPr="10CE8B85">
              <w:rPr>
                <w:rFonts w:eastAsia="Arial" w:cs="Arial"/>
                <w:color w:val="3E5AA8" w:themeColor="accent1"/>
                <w:sz w:val="16"/>
                <w:szCs w:val="16"/>
              </w:rPr>
              <w:t xml:space="preserve"> systems are aligned to the change</w:t>
            </w:r>
            <w:r w:rsidR="00E62FA8">
              <w:rPr>
                <w:rFonts w:eastAsia="Arial" w:cs="Arial"/>
                <w:color w:val="3E5AA8" w:themeColor="accent1"/>
                <w:sz w:val="16"/>
                <w:szCs w:val="16"/>
              </w:rPr>
              <w:t>(s)</w:t>
            </w:r>
            <w:r w:rsidRPr="10CE8B85">
              <w:rPr>
                <w:rFonts w:eastAsia="Arial" w:cs="Arial"/>
                <w:color w:val="3E5AA8" w:themeColor="accent1"/>
                <w:sz w:val="16"/>
                <w:szCs w:val="16"/>
              </w:rPr>
              <w:t xml:space="preserve"> </w:t>
            </w:r>
          </w:p>
          <w:p w14:paraId="23548548" w14:textId="77777777" w:rsidR="10CE8B85" w:rsidRDefault="10CE8B85">
            <w:r w:rsidRPr="10CE8B85">
              <w:rPr>
                <w:rFonts w:eastAsia="Arial" w:cs="Arial"/>
                <w:color w:val="3E5AA8" w:themeColor="accent1"/>
                <w:sz w:val="16"/>
                <w:szCs w:val="16"/>
              </w:rPr>
              <w:t xml:space="preserve"> </w:t>
            </w:r>
          </w:p>
          <w:p w14:paraId="7C89DB84" w14:textId="77777777" w:rsidR="10CE8B85" w:rsidRDefault="10CE8B85">
            <w:r w:rsidRPr="10CE8B85">
              <w:rPr>
                <w:rFonts w:eastAsia="Arial" w:cs="Arial"/>
                <w:sz w:val="20"/>
                <w:szCs w:val="20"/>
              </w:rPr>
              <w:t xml:space="preserve"> </w:t>
            </w:r>
          </w:p>
          <w:p w14:paraId="4FB75847"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No</w:t>
            </w:r>
          </w:p>
        </w:tc>
      </w:tr>
      <w:tr w:rsidR="10CE8B85" w14:paraId="1C18CD4C" w14:textId="77777777" w:rsidTr="10CE8B85">
        <w:tc>
          <w:tcPr>
            <w:tcW w:w="3375" w:type="dxa"/>
            <w:shd w:val="clear" w:color="auto" w:fill="D6DCF0" w:themeFill="accent1" w:themeFillTint="33"/>
          </w:tcPr>
          <w:p w14:paraId="0D1E7763" w14:textId="77777777" w:rsidR="10CE8B85" w:rsidRDefault="10CE8B85">
            <w:r w:rsidRPr="10CE8B85">
              <w:rPr>
                <w:rFonts w:eastAsia="Arial" w:cs="Arial"/>
                <w:b/>
                <w:bCs/>
                <w:sz w:val="20"/>
                <w:szCs w:val="20"/>
              </w:rPr>
              <w:t xml:space="preserve">Please select customer group(s) who would be impacted if the change is not delivered. </w:t>
            </w:r>
          </w:p>
        </w:tc>
        <w:tc>
          <w:tcPr>
            <w:tcW w:w="5651" w:type="dxa"/>
          </w:tcPr>
          <w:p w14:paraId="64D6B634" w14:textId="77777777" w:rsidR="10CE8B85" w:rsidRDefault="00E62FA8">
            <w:r w:rsidRPr="10CE8B85">
              <w:rPr>
                <w:rFonts w:ascii="MS Gothic" w:eastAsia="MS Gothic" w:hAnsi="MS Gothic" w:cs="MS Gothic"/>
              </w:rPr>
              <w:t>☒</w:t>
            </w:r>
            <w:r w:rsidR="10CE8B85" w:rsidRPr="10CE8B85">
              <w:rPr>
                <w:rFonts w:eastAsia="Arial" w:cs="Arial"/>
                <w:sz w:val="20"/>
                <w:szCs w:val="20"/>
              </w:rPr>
              <w:t xml:space="preserve"> Shipper impact     </w:t>
            </w:r>
            <w:r w:rsidR="00BF44DC" w:rsidRPr="10CE8B85">
              <w:rPr>
                <w:rFonts w:ascii="MS Gothic" w:eastAsia="MS Gothic" w:hAnsi="MS Gothic" w:cs="MS Gothic"/>
              </w:rPr>
              <w:t>☒</w:t>
            </w:r>
            <w:r w:rsidR="10CE8B85" w:rsidRPr="10CE8B85">
              <w:rPr>
                <w:rFonts w:eastAsia="Arial" w:cs="Arial"/>
                <w:sz w:val="20"/>
                <w:szCs w:val="20"/>
              </w:rPr>
              <w:t xml:space="preserve"> Network impact           </w:t>
            </w:r>
            <w:r w:rsidR="10CE8B85" w:rsidRPr="10CE8B85">
              <w:rPr>
                <w:rFonts w:ascii="MS Gothic" w:eastAsia="MS Gothic" w:hAnsi="MS Gothic" w:cs="MS Gothic"/>
                <w:sz w:val="20"/>
                <w:szCs w:val="20"/>
              </w:rPr>
              <w:t>☐</w:t>
            </w:r>
            <w:r w:rsidR="10CE8B85" w:rsidRPr="10CE8B85">
              <w:rPr>
                <w:rFonts w:eastAsia="Arial" w:cs="Arial"/>
                <w:sz w:val="20"/>
                <w:szCs w:val="20"/>
              </w:rPr>
              <w:t xml:space="preserve"> </w:t>
            </w:r>
            <w:r w:rsidR="00BF44DC">
              <w:rPr>
                <w:rFonts w:eastAsia="Arial" w:cs="Arial"/>
                <w:sz w:val="20"/>
                <w:szCs w:val="20"/>
              </w:rPr>
              <w:t>I</w:t>
            </w:r>
            <w:r w:rsidR="10CE8B85" w:rsidRPr="10CE8B85">
              <w:rPr>
                <w:rFonts w:eastAsia="Arial" w:cs="Arial"/>
                <w:sz w:val="20"/>
                <w:szCs w:val="20"/>
              </w:rPr>
              <w:t xml:space="preserve">GT impact                                         </w:t>
            </w:r>
            <w:r w:rsidR="00BF44DC" w:rsidRPr="10CE8B85">
              <w:rPr>
                <w:rFonts w:ascii="MS Gothic" w:eastAsia="MS Gothic" w:hAnsi="MS Gothic" w:cs="MS Gothic"/>
              </w:rPr>
              <w:t>☒</w:t>
            </w:r>
            <w:r w:rsidR="00BF44DC">
              <w:rPr>
                <w:rFonts w:ascii="MS Gothic" w:eastAsia="MS Gothic" w:hAnsi="MS Gothic" w:cs="MS Gothic"/>
              </w:rPr>
              <w:t xml:space="preserve"> </w:t>
            </w:r>
            <w:r w:rsidR="10CE8B85" w:rsidRPr="10CE8B85">
              <w:rPr>
                <w:rFonts w:eastAsia="Arial" w:cs="Arial"/>
                <w:sz w:val="20"/>
                <w:szCs w:val="20"/>
              </w:rPr>
              <w:t xml:space="preserve">Xoserve impact   </w:t>
            </w:r>
            <w:r w:rsidRPr="10CE8B85">
              <w:rPr>
                <w:rFonts w:ascii="MS Gothic" w:eastAsia="MS Gothic" w:hAnsi="MS Gothic" w:cs="MS Gothic"/>
              </w:rPr>
              <w:t>☒</w:t>
            </w:r>
            <w:r w:rsidR="10CE8B85" w:rsidRPr="10CE8B85">
              <w:rPr>
                <w:rFonts w:eastAsia="Arial" w:cs="Arial"/>
                <w:sz w:val="20"/>
                <w:szCs w:val="20"/>
              </w:rPr>
              <w:t xml:space="preserve"> National Grid Transmission Impact</w:t>
            </w:r>
          </w:p>
        </w:tc>
      </w:tr>
      <w:tr w:rsidR="10CE8B85" w14:paraId="5A56D348" w14:textId="77777777" w:rsidTr="10CE8B85">
        <w:tc>
          <w:tcPr>
            <w:tcW w:w="9026" w:type="dxa"/>
            <w:gridSpan w:val="2"/>
            <w:shd w:val="clear" w:color="auto" w:fill="D6DCF0" w:themeFill="accent1" w:themeFillTint="33"/>
          </w:tcPr>
          <w:p w14:paraId="7E889F5E" w14:textId="77777777" w:rsidR="10CE8B85" w:rsidRDefault="10CE8B85" w:rsidP="10CE8B85">
            <w:pPr>
              <w:jc w:val="center"/>
            </w:pPr>
            <w:r w:rsidRPr="10CE8B85">
              <w:rPr>
                <w:rFonts w:eastAsia="Arial" w:cs="Arial"/>
                <w:b/>
                <w:bCs/>
                <w:sz w:val="20"/>
                <w:szCs w:val="20"/>
              </w:rPr>
              <w:t>Workaround currently in operation?</w:t>
            </w:r>
          </w:p>
        </w:tc>
      </w:tr>
      <w:tr w:rsidR="10CE8B85" w14:paraId="08A372B2" w14:textId="77777777" w:rsidTr="10CE8B85">
        <w:tc>
          <w:tcPr>
            <w:tcW w:w="3375" w:type="dxa"/>
            <w:shd w:val="clear" w:color="auto" w:fill="D6DCF0" w:themeFill="accent1" w:themeFillTint="33"/>
          </w:tcPr>
          <w:p w14:paraId="4FF44DFE" w14:textId="77777777" w:rsidR="10CE8B85" w:rsidRDefault="10CE8B85">
            <w:r w:rsidRPr="10CE8B85">
              <w:rPr>
                <w:rFonts w:eastAsia="Arial" w:cs="Arial"/>
                <w:b/>
                <w:bCs/>
                <w:sz w:val="20"/>
                <w:szCs w:val="20"/>
              </w:rPr>
              <w:t xml:space="preserve">Is there a Workaround in operation? </w:t>
            </w:r>
          </w:p>
        </w:tc>
        <w:tc>
          <w:tcPr>
            <w:tcW w:w="5651" w:type="dxa"/>
          </w:tcPr>
          <w:p w14:paraId="6A60E522" w14:textId="77777777" w:rsidR="10CE8B85" w:rsidRDefault="00E62FA8">
            <w:r w:rsidRPr="10CE8B85">
              <w:rPr>
                <w:rFonts w:ascii="MS Gothic" w:eastAsia="MS Gothic" w:hAnsi="MS Gothic" w:cs="MS Gothic"/>
                <w:sz w:val="20"/>
                <w:szCs w:val="20"/>
              </w:rPr>
              <w:t>☐</w:t>
            </w:r>
            <w:r w:rsidR="10CE8B85" w:rsidRPr="10CE8B85">
              <w:rPr>
                <w:rFonts w:eastAsia="Arial" w:cs="Arial"/>
                <w:sz w:val="20"/>
                <w:szCs w:val="20"/>
              </w:rPr>
              <w:t xml:space="preserve"> Yes </w:t>
            </w:r>
          </w:p>
          <w:p w14:paraId="22433DB8" w14:textId="77777777" w:rsidR="10CE8B85" w:rsidRDefault="00E62FA8">
            <w:proofErr w:type="gramStart"/>
            <w:r w:rsidRPr="10CE8B85">
              <w:rPr>
                <w:rFonts w:ascii="MS Gothic" w:eastAsia="MS Gothic" w:hAnsi="MS Gothic" w:cs="MS Gothic"/>
              </w:rPr>
              <w:t>☒</w:t>
            </w:r>
            <w:r w:rsidR="00BF44DC" w:rsidRPr="10CE8B85">
              <w:rPr>
                <w:rFonts w:eastAsia="Arial" w:cs="Arial"/>
                <w:sz w:val="20"/>
                <w:szCs w:val="20"/>
              </w:rPr>
              <w:t xml:space="preserve"> </w:t>
            </w:r>
            <w:r w:rsidR="10CE8B85" w:rsidRPr="10CE8B85">
              <w:rPr>
                <w:rFonts w:eastAsia="Arial" w:cs="Arial"/>
                <w:sz w:val="20"/>
                <w:szCs w:val="20"/>
              </w:rPr>
              <w:t xml:space="preserve"> No</w:t>
            </w:r>
            <w:proofErr w:type="gramEnd"/>
          </w:p>
        </w:tc>
      </w:tr>
      <w:tr w:rsidR="10CE8B85" w14:paraId="19D7CAED" w14:textId="77777777" w:rsidTr="10CE8B85">
        <w:tc>
          <w:tcPr>
            <w:tcW w:w="3375" w:type="dxa"/>
            <w:shd w:val="clear" w:color="auto" w:fill="D6DCF0" w:themeFill="accent1" w:themeFillTint="33"/>
          </w:tcPr>
          <w:p w14:paraId="0173C8A5" w14:textId="77777777" w:rsidR="10CE8B85" w:rsidRDefault="10CE8B85">
            <w:r w:rsidRPr="10CE8B85">
              <w:rPr>
                <w:rFonts w:eastAsia="Arial" w:cs="Arial"/>
                <w:b/>
                <w:bCs/>
                <w:sz w:val="20"/>
                <w:szCs w:val="20"/>
              </w:rPr>
              <w:t xml:space="preserve">If yes who is accountable for the workaround? </w:t>
            </w:r>
          </w:p>
        </w:tc>
        <w:tc>
          <w:tcPr>
            <w:tcW w:w="5651" w:type="dxa"/>
          </w:tcPr>
          <w:p w14:paraId="51E51B56" w14:textId="77777777" w:rsidR="10CE8B85" w:rsidRDefault="00E62FA8">
            <w:r w:rsidRPr="10CE8B85">
              <w:rPr>
                <w:rFonts w:ascii="MS Gothic" w:eastAsia="MS Gothic" w:hAnsi="MS Gothic" w:cs="MS Gothic"/>
                <w:sz w:val="20"/>
                <w:szCs w:val="20"/>
              </w:rPr>
              <w:t>☐</w:t>
            </w:r>
            <w:r w:rsidR="10CE8B85" w:rsidRPr="10CE8B85">
              <w:rPr>
                <w:rFonts w:eastAsia="Arial" w:cs="Arial"/>
                <w:sz w:val="20"/>
                <w:szCs w:val="20"/>
              </w:rPr>
              <w:t>Xoserve</w:t>
            </w:r>
          </w:p>
          <w:p w14:paraId="5D569153"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External Customer </w:t>
            </w:r>
          </w:p>
          <w:p w14:paraId="5D1215B6"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Both Xoserve and External Customer</w:t>
            </w:r>
          </w:p>
        </w:tc>
      </w:tr>
      <w:tr w:rsidR="10CE8B85" w14:paraId="22B8135B" w14:textId="77777777" w:rsidTr="10CE8B85">
        <w:tc>
          <w:tcPr>
            <w:tcW w:w="3375" w:type="dxa"/>
            <w:shd w:val="clear" w:color="auto" w:fill="D6DCF0" w:themeFill="accent1" w:themeFillTint="33"/>
          </w:tcPr>
          <w:p w14:paraId="0690977B" w14:textId="77777777" w:rsidR="10CE8B85" w:rsidRDefault="10CE8B85">
            <w:r w:rsidRPr="10CE8B85">
              <w:rPr>
                <w:rFonts w:eastAsia="Arial" w:cs="Arial"/>
                <w:b/>
                <w:bCs/>
                <w:sz w:val="20"/>
                <w:szCs w:val="20"/>
              </w:rPr>
              <w:t xml:space="preserve">What is the Frequency of the workaround? </w:t>
            </w:r>
          </w:p>
        </w:tc>
        <w:tc>
          <w:tcPr>
            <w:tcW w:w="5651" w:type="dxa"/>
          </w:tcPr>
          <w:p w14:paraId="740FF1B1" w14:textId="77777777" w:rsidR="10CE8B85" w:rsidRDefault="00E62FA8">
            <w:r>
              <w:rPr>
                <w:rFonts w:eastAsia="Arial" w:cs="Arial"/>
                <w:sz w:val="20"/>
                <w:szCs w:val="20"/>
              </w:rPr>
              <w:t>Not applicable</w:t>
            </w:r>
          </w:p>
        </w:tc>
      </w:tr>
      <w:tr w:rsidR="10CE8B85" w14:paraId="5A032E9B" w14:textId="77777777" w:rsidTr="10CE8B85">
        <w:tc>
          <w:tcPr>
            <w:tcW w:w="3375" w:type="dxa"/>
            <w:shd w:val="clear" w:color="auto" w:fill="D6DCF0" w:themeFill="accent1" w:themeFillTint="33"/>
          </w:tcPr>
          <w:p w14:paraId="0ACB4DDF" w14:textId="77777777" w:rsidR="10CE8B85" w:rsidRDefault="10CE8B85">
            <w:r w:rsidRPr="10CE8B85">
              <w:rPr>
                <w:rFonts w:eastAsia="Arial" w:cs="Arial"/>
                <w:b/>
                <w:bCs/>
                <w:sz w:val="20"/>
                <w:szCs w:val="20"/>
              </w:rPr>
              <w:t xml:space="preserve">What is the lifespan for the workaround? </w:t>
            </w:r>
          </w:p>
        </w:tc>
        <w:tc>
          <w:tcPr>
            <w:tcW w:w="5651" w:type="dxa"/>
          </w:tcPr>
          <w:p w14:paraId="34772640" w14:textId="77777777" w:rsidR="10CE8B85" w:rsidRPr="004C335F" w:rsidRDefault="00E62FA8">
            <w:r>
              <w:rPr>
                <w:rFonts w:eastAsia="Arial" w:cs="Arial"/>
                <w:bCs/>
                <w:sz w:val="20"/>
                <w:szCs w:val="20"/>
              </w:rPr>
              <w:t>Not applicable</w:t>
            </w:r>
          </w:p>
        </w:tc>
      </w:tr>
      <w:tr w:rsidR="10CE8B85" w14:paraId="5FE78270" w14:textId="77777777" w:rsidTr="10CE8B85">
        <w:tc>
          <w:tcPr>
            <w:tcW w:w="3375" w:type="dxa"/>
            <w:shd w:val="clear" w:color="auto" w:fill="D6DCF0" w:themeFill="accent1" w:themeFillTint="33"/>
          </w:tcPr>
          <w:p w14:paraId="471FC37B" w14:textId="77777777" w:rsidR="10CE8B85" w:rsidRDefault="10CE8B85">
            <w:r w:rsidRPr="10CE8B85">
              <w:rPr>
                <w:rFonts w:eastAsia="Arial" w:cs="Arial"/>
                <w:b/>
                <w:bCs/>
                <w:sz w:val="20"/>
                <w:szCs w:val="20"/>
              </w:rPr>
              <w:t xml:space="preserve">What is the number of resource effort hours required to service workaround? </w:t>
            </w:r>
          </w:p>
        </w:tc>
        <w:tc>
          <w:tcPr>
            <w:tcW w:w="5651" w:type="dxa"/>
          </w:tcPr>
          <w:p w14:paraId="289B10FD" w14:textId="77777777" w:rsidR="10CE8B85" w:rsidRDefault="00E62FA8">
            <w:r>
              <w:rPr>
                <w:rFonts w:eastAsia="Arial" w:cs="Arial"/>
                <w:sz w:val="20"/>
                <w:szCs w:val="20"/>
              </w:rPr>
              <w:t>Not applicable</w:t>
            </w:r>
          </w:p>
        </w:tc>
      </w:tr>
      <w:tr w:rsidR="10CE8B85" w14:paraId="0F7A5E5F" w14:textId="77777777" w:rsidTr="10CE8B85">
        <w:tc>
          <w:tcPr>
            <w:tcW w:w="3375" w:type="dxa"/>
            <w:shd w:val="clear" w:color="auto" w:fill="D6DCF0" w:themeFill="accent1" w:themeFillTint="33"/>
          </w:tcPr>
          <w:p w14:paraId="4F83FC4C" w14:textId="77777777" w:rsidR="10CE8B85" w:rsidRDefault="10CE8B85">
            <w:r w:rsidRPr="10CE8B85">
              <w:rPr>
                <w:rFonts w:eastAsia="Arial" w:cs="Arial"/>
                <w:b/>
                <w:bCs/>
                <w:sz w:val="20"/>
                <w:szCs w:val="20"/>
              </w:rPr>
              <w:t xml:space="preserve">What is the Complexity of the workaround? </w:t>
            </w:r>
          </w:p>
        </w:tc>
        <w:tc>
          <w:tcPr>
            <w:tcW w:w="5651" w:type="dxa"/>
          </w:tcPr>
          <w:p w14:paraId="1572C1E2"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w:t>
            </w:r>
            <w:proofErr w:type="gramStart"/>
            <w:r w:rsidRPr="10CE8B85">
              <w:rPr>
                <w:rFonts w:eastAsia="Arial" w:cs="Arial"/>
                <w:sz w:val="20"/>
                <w:szCs w:val="20"/>
              </w:rPr>
              <w:t xml:space="preserve">Low </w:t>
            </w:r>
            <w:r w:rsidRPr="10CE8B85">
              <w:rPr>
                <w:rFonts w:eastAsia="Arial" w:cs="Arial"/>
                <w:color w:val="3E5AA8" w:themeColor="accent1"/>
                <w:sz w:val="16"/>
                <w:szCs w:val="16"/>
              </w:rPr>
              <w:t xml:space="preserve"> </w:t>
            </w:r>
            <w:r w:rsidRPr="10CE8B85">
              <w:rPr>
                <w:rFonts w:eastAsia="Arial" w:cs="Arial"/>
                <w:i/>
                <w:iCs/>
                <w:color w:val="3E5AA8" w:themeColor="accent1"/>
                <w:sz w:val="16"/>
                <w:szCs w:val="16"/>
              </w:rPr>
              <w:t>(</w:t>
            </w:r>
            <w:proofErr w:type="gramEnd"/>
            <w:r w:rsidRPr="10CE8B85">
              <w:rPr>
                <w:rFonts w:eastAsia="Arial" w:cs="Arial"/>
                <w:i/>
                <w:iCs/>
                <w:color w:val="3E5AA8" w:themeColor="accent1"/>
                <w:sz w:val="16"/>
                <w:szCs w:val="16"/>
              </w:rPr>
              <w:t>easy, repetitive, quick task, very little risk of human error)</w:t>
            </w:r>
            <w:r w:rsidRPr="10CE8B85">
              <w:rPr>
                <w:rFonts w:eastAsia="Arial" w:cs="Arial"/>
                <w:color w:val="3E5AA8" w:themeColor="accent1"/>
                <w:sz w:val="16"/>
                <w:szCs w:val="16"/>
              </w:rPr>
              <w:t xml:space="preserve"> </w:t>
            </w:r>
            <w:r w:rsidRPr="10CE8B85">
              <w:rPr>
                <w:rFonts w:eastAsia="Arial" w:cs="Arial"/>
                <w:sz w:val="20"/>
                <w:szCs w:val="20"/>
              </w:rPr>
              <w:t xml:space="preserve"> </w:t>
            </w:r>
          </w:p>
          <w:p w14:paraId="6E84BF82" w14:textId="77777777" w:rsidR="10CE8B85" w:rsidRDefault="00E62FA8">
            <w:r w:rsidRPr="10CE8B85">
              <w:rPr>
                <w:rFonts w:ascii="MS Gothic" w:eastAsia="MS Gothic" w:hAnsi="MS Gothic" w:cs="MS Gothic"/>
                <w:sz w:val="20"/>
                <w:szCs w:val="20"/>
              </w:rPr>
              <w:t>☐</w:t>
            </w:r>
            <w:r w:rsidR="10CE8B85" w:rsidRPr="10CE8B85">
              <w:rPr>
                <w:rFonts w:eastAsia="Arial" w:cs="Arial"/>
                <w:sz w:val="20"/>
                <w:szCs w:val="20"/>
              </w:rPr>
              <w:t xml:space="preserve"> </w:t>
            </w:r>
            <w:proofErr w:type="gramStart"/>
            <w:r w:rsidR="10CE8B85" w:rsidRPr="10CE8B85">
              <w:rPr>
                <w:rFonts w:eastAsia="Arial" w:cs="Arial"/>
                <w:sz w:val="20"/>
                <w:szCs w:val="20"/>
              </w:rPr>
              <w:t xml:space="preserve">Medium </w:t>
            </w:r>
            <w:r w:rsidR="10CE8B85" w:rsidRPr="10CE8B85">
              <w:rPr>
                <w:rFonts w:eastAsia="Arial" w:cs="Arial"/>
                <w:color w:val="3E5AA8" w:themeColor="accent1"/>
                <w:sz w:val="16"/>
                <w:szCs w:val="16"/>
              </w:rPr>
              <w:t xml:space="preserve"> </w:t>
            </w:r>
            <w:r w:rsidR="10CE8B85" w:rsidRPr="10CE8B85">
              <w:rPr>
                <w:rFonts w:eastAsia="Arial" w:cs="Arial"/>
                <w:i/>
                <w:iCs/>
                <w:color w:val="3E5AA8" w:themeColor="accent1"/>
                <w:sz w:val="16"/>
                <w:szCs w:val="16"/>
              </w:rPr>
              <w:t>(</w:t>
            </w:r>
            <w:proofErr w:type="gramEnd"/>
            <w:r w:rsidR="10CE8B85" w:rsidRPr="10CE8B85">
              <w:rPr>
                <w:rFonts w:eastAsia="Arial" w:cs="Arial"/>
                <w:i/>
                <w:iCs/>
                <w:color w:val="3E5AA8" w:themeColor="accent1"/>
                <w:sz w:val="16"/>
                <w:szCs w:val="16"/>
              </w:rPr>
              <w:t>moderate difficult, requires some form of offline calculation, possible risk of human error in determining outcome)</w:t>
            </w:r>
            <w:r w:rsidR="10CE8B85" w:rsidRPr="10CE8B85">
              <w:rPr>
                <w:rFonts w:eastAsia="Arial" w:cs="Arial"/>
                <w:color w:val="3E5AA8" w:themeColor="accent1"/>
                <w:sz w:val="16"/>
                <w:szCs w:val="16"/>
              </w:rPr>
              <w:t xml:space="preserve"> </w:t>
            </w:r>
          </w:p>
          <w:p w14:paraId="75B3D835" w14:textId="77777777" w:rsidR="10CE8B85" w:rsidRDefault="10CE8B85">
            <w:r w:rsidRPr="10CE8B85">
              <w:rPr>
                <w:rFonts w:ascii="MS Gothic" w:eastAsia="MS Gothic" w:hAnsi="MS Gothic" w:cs="MS Gothic"/>
                <w:sz w:val="20"/>
                <w:szCs w:val="20"/>
              </w:rPr>
              <w:t>☐</w:t>
            </w:r>
            <w:r w:rsidRPr="10CE8B85">
              <w:rPr>
                <w:rFonts w:eastAsia="Arial" w:cs="Arial"/>
                <w:sz w:val="20"/>
                <w:szCs w:val="20"/>
              </w:rPr>
              <w:t xml:space="preserve"> </w:t>
            </w:r>
            <w:proofErr w:type="gramStart"/>
            <w:r w:rsidRPr="10CE8B85">
              <w:rPr>
                <w:rFonts w:eastAsia="Arial" w:cs="Arial"/>
                <w:sz w:val="20"/>
                <w:szCs w:val="20"/>
              </w:rPr>
              <w:t xml:space="preserve">High </w:t>
            </w:r>
            <w:r w:rsidRPr="10CE8B85">
              <w:rPr>
                <w:rFonts w:eastAsia="Arial" w:cs="Arial"/>
                <w:color w:val="3E5AA8" w:themeColor="accent1"/>
                <w:sz w:val="16"/>
                <w:szCs w:val="16"/>
              </w:rPr>
              <w:t xml:space="preserve"> </w:t>
            </w:r>
            <w:r w:rsidRPr="10CE8B85">
              <w:rPr>
                <w:rFonts w:eastAsia="Arial" w:cs="Arial"/>
                <w:i/>
                <w:iCs/>
                <w:color w:val="3E5AA8" w:themeColor="accent1"/>
                <w:sz w:val="16"/>
                <w:szCs w:val="16"/>
              </w:rPr>
              <w:t>(</w:t>
            </w:r>
            <w:proofErr w:type="gramEnd"/>
            <w:r w:rsidRPr="10CE8B85">
              <w:rPr>
                <w:rFonts w:eastAsia="Arial" w:cs="Arial"/>
                <w:i/>
                <w:iCs/>
                <w:color w:val="3E5AA8" w:themeColor="accent1"/>
                <w:sz w:val="16"/>
                <w:szCs w:val="16"/>
              </w:rPr>
              <w:t>complicate task, time consuming, requires specialist resources, high risk of human error in determining outcome)</w:t>
            </w:r>
            <w:r w:rsidRPr="10CE8B85">
              <w:rPr>
                <w:rFonts w:eastAsia="Arial" w:cs="Arial"/>
                <w:color w:val="3E5AA8" w:themeColor="accent1"/>
                <w:sz w:val="16"/>
                <w:szCs w:val="16"/>
              </w:rPr>
              <w:t xml:space="preserve"> </w:t>
            </w:r>
            <w:r w:rsidRPr="10CE8B85">
              <w:rPr>
                <w:rFonts w:eastAsia="Arial" w:cs="Arial"/>
                <w:sz w:val="20"/>
                <w:szCs w:val="20"/>
              </w:rPr>
              <w:t xml:space="preserve"> </w:t>
            </w:r>
          </w:p>
        </w:tc>
      </w:tr>
      <w:tr w:rsidR="10CE8B85" w14:paraId="338BBEC5" w14:textId="77777777" w:rsidTr="10CE8B85">
        <w:tc>
          <w:tcPr>
            <w:tcW w:w="3375" w:type="dxa"/>
            <w:shd w:val="clear" w:color="auto" w:fill="D6DCF0" w:themeFill="accent1" w:themeFillTint="33"/>
          </w:tcPr>
          <w:p w14:paraId="64831264" w14:textId="77777777" w:rsidR="10CE8B85" w:rsidRDefault="10CE8B85">
            <w:r w:rsidRPr="10CE8B85">
              <w:rPr>
                <w:rFonts w:eastAsia="Arial" w:cs="Arial"/>
                <w:b/>
                <w:bCs/>
                <w:sz w:val="20"/>
                <w:szCs w:val="20"/>
              </w:rPr>
              <w:t>Change Prioritisation Score</w:t>
            </w:r>
          </w:p>
        </w:tc>
        <w:tc>
          <w:tcPr>
            <w:tcW w:w="5651" w:type="dxa"/>
          </w:tcPr>
          <w:p w14:paraId="136562CB" w14:textId="77777777" w:rsidR="10CE8B85" w:rsidRDefault="10CE8B85"/>
        </w:tc>
      </w:tr>
    </w:tbl>
    <w:p w14:paraId="132247D0" w14:textId="77777777" w:rsidR="10CE8B85" w:rsidRDefault="10CE8B85" w:rsidP="10CE8B85">
      <w:r w:rsidRPr="10CE8B85">
        <w:rPr>
          <w:rFonts w:eastAsia="Arial" w:cs="Arial"/>
          <w:b/>
          <w:bCs/>
        </w:rPr>
        <w:t xml:space="preserve"> </w:t>
      </w:r>
    </w:p>
    <w:p w14:paraId="2529AB8A" w14:textId="77777777" w:rsidR="10CE8B85" w:rsidRDefault="10CE8B85" w:rsidP="10CE8B85">
      <w:pPr>
        <w:pStyle w:val="Title"/>
      </w:pPr>
    </w:p>
    <w:p w14:paraId="4AA690B8" w14:textId="77777777" w:rsidR="003A398E" w:rsidRPr="003A398E" w:rsidRDefault="003A398E" w:rsidP="003A398E"/>
    <w:p w14:paraId="730AB689" w14:textId="77777777" w:rsidR="0051349C" w:rsidRDefault="0051349C" w:rsidP="0051349C">
      <w:pPr>
        <w:pStyle w:val="Title"/>
      </w:pPr>
      <w:r>
        <w:lastRenderedPageBreak/>
        <w:t>Version Control</w:t>
      </w:r>
    </w:p>
    <w:p w14:paraId="7D09A1D9"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77736CA3" w14:textId="77777777" w:rsidTr="00FB1FA8">
        <w:trPr>
          <w:trHeight w:val="403"/>
        </w:trPr>
        <w:tc>
          <w:tcPr>
            <w:tcW w:w="596" w:type="pct"/>
            <w:shd w:val="clear" w:color="auto" w:fill="B2ECFB" w:themeFill="accent5" w:themeFillTint="66"/>
            <w:vAlign w:val="center"/>
          </w:tcPr>
          <w:p w14:paraId="7592FA3D"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2296F278"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13E0A643"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C570273"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2105D2C4" w14:textId="77777777" w:rsidR="0051349C" w:rsidRPr="006C66CA" w:rsidRDefault="0051349C" w:rsidP="0051349C">
            <w:pPr>
              <w:rPr>
                <w:rFonts w:cs="Arial"/>
                <w:szCs w:val="20"/>
              </w:rPr>
            </w:pPr>
            <w:r>
              <w:t>Remarks</w:t>
            </w:r>
          </w:p>
        </w:tc>
      </w:tr>
      <w:tr w:rsidR="00890971" w:rsidRPr="00470388" w14:paraId="4EAF2D81" w14:textId="77777777" w:rsidTr="00FB1FA8">
        <w:trPr>
          <w:trHeight w:val="403"/>
        </w:trPr>
        <w:tc>
          <w:tcPr>
            <w:tcW w:w="596" w:type="pct"/>
            <w:shd w:val="clear" w:color="auto" w:fill="auto"/>
            <w:vAlign w:val="center"/>
          </w:tcPr>
          <w:p w14:paraId="221B9557" w14:textId="77777777" w:rsidR="00890971" w:rsidRPr="00470388" w:rsidRDefault="00890971" w:rsidP="00890971">
            <w:pPr>
              <w:rPr>
                <w:rFonts w:cs="Arial"/>
                <w:szCs w:val="20"/>
              </w:rPr>
            </w:pPr>
            <w:r>
              <w:rPr>
                <w:rFonts w:cs="Arial"/>
                <w:szCs w:val="20"/>
              </w:rPr>
              <w:t>1.0</w:t>
            </w:r>
          </w:p>
        </w:tc>
        <w:tc>
          <w:tcPr>
            <w:tcW w:w="766" w:type="pct"/>
            <w:shd w:val="clear" w:color="auto" w:fill="auto"/>
            <w:vAlign w:val="center"/>
          </w:tcPr>
          <w:p w14:paraId="173CE248" w14:textId="77777777" w:rsidR="00890971" w:rsidRPr="00470388" w:rsidRDefault="00FD23D7" w:rsidP="00890971">
            <w:pPr>
              <w:rPr>
                <w:rFonts w:cs="Arial"/>
                <w:szCs w:val="20"/>
              </w:rPr>
            </w:pPr>
            <w:r>
              <w:rPr>
                <w:rFonts w:cs="Arial"/>
                <w:szCs w:val="20"/>
              </w:rPr>
              <w:t>raised</w:t>
            </w:r>
          </w:p>
        </w:tc>
        <w:tc>
          <w:tcPr>
            <w:tcW w:w="767" w:type="pct"/>
            <w:shd w:val="clear" w:color="auto" w:fill="auto"/>
            <w:vAlign w:val="center"/>
          </w:tcPr>
          <w:p w14:paraId="15C19610" w14:textId="77777777" w:rsidR="00890971" w:rsidRPr="00470388" w:rsidRDefault="00E62FA8" w:rsidP="00890971">
            <w:pPr>
              <w:rPr>
                <w:rFonts w:cs="Arial"/>
                <w:szCs w:val="20"/>
              </w:rPr>
            </w:pPr>
            <w:r>
              <w:rPr>
                <w:rFonts w:cs="Arial"/>
                <w:szCs w:val="20"/>
              </w:rPr>
              <w:t>24</w:t>
            </w:r>
            <w:r w:rsidR="00C829BB">
              <w:rPr>
                <w:rFonts w:cs="Arial"/>
                <w:szCs w:val="20"/>
              </w:rPr>
              <w:t>/0</w:t>
            </w:r>
            <w:r>
              <w:rPr>
                <w:rFonts w:cs="Arial"/>
                <w:szCs w:val="20"/>
              </w:rPr>
              <w:t>6</w:t>
            </w:r>
            <w:r w:rsidR="00C829BB">
              <w:rPr>
                <w:rFonts w:cs="Arial"/>
                <w:szCs w:val="20"/>
              </w:rPr>
              <w:t>/202</w:t>
            </w:r>
            <w:r w:rsidR="00FD23D7">
              <w:rPr>
                <w:rFonts w:cs="Arial"/>
                <w:szCs w:val="20"/>
              </w:rPr>
              <w:t>1</w:t>
            </w:r>
          </w:p>
        </w:tc>
        <w:tc>
          <w:tcPr>
            <w:tcW w:w="921" w:type="pct"/>
            <w:shd w:val="clear" w:color="auto" w:fill="auto"/>
            <w:vAlign w:val="center"/>
          </w:tcPr>
          <w:p w14:paraId="3EA6963D" w14:textId="77777777" w:rsidR="00890971" w:rsidRPr="00470388" w:rsidRDefault="00E62FA8" w:rsidP="00890971">
            <w:pPr>
              <w:rPr>
                <w:rFonts w:cs="Arial"/>
                <w:szCs w:val="20"/>
              </w:rPr>
            </w:pPr>
            <w:r>
              <w:rPr>
                <w:rFonts w:cs="Arial"/>
                <w:szCs w:val="20"/>
              </w:rPr>
              <w:t>William Gratton</w:t>
            </w:r>
          </w:p>
        </w:tc>
        <w:tc>
          <w:tcPr>
            <w:tcW w:w="1950" w:type="pct"/>
            <w:shd w:val="clear" w:color="auto" w:fill="auto"/>
            <w:vAlign w:val="center"/>
          </w:tcPr>
          <w:p w14:paraId="17DE855E" w14:textId="77777777" w:rsidR="00890971" w:rsidRPr="00470388" w:rsidRDefault="00890971" w:rsidP="00890971">
            <w:pPr>
              <w:rPr>
                <w:rFonts w:cs="Arial"/>
                <w:szCs w:val="20"/>
              </w:rPr>
            </w:pPr>
          </w:p>
        </w:tc>
      </w:tr>
    </w:tbl>
    <w:p w14:paraId="31719D35"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988"/>
        <w:gridCol w:w="1468"/>
        <w:gridCol w:w="1383"/>
        <w:gridCol w:w="1661"/>
        <w:gridCol w:w="3516"/>
      </w:tblGrid>
      <w:tr w:rsidR="0051349C" w:rsidRPr="006C66CA" w14:paraId="2AF8B4E5" w14:textId="77777777" w:rsidTr="003A398E">
        <w:trPr>
          <w:trHeight w:val="403"/>
        </w:trPr>
        <w:tc>
          <w:tcPr>
            <w:tcW w:w="548" w:type="pct"/>
            <w:shd w:val="clear" w:color="auto" w:fill="B2ECFB" w:themeFill="accent5" w:themeFillTint="66"/>
            <w:vAlign w:val="center"/>
          </w:tcPr>
          <w:p w14:paraId="6EA8D0F2" w14:textId="77777777" w:rsidR="0051349C" w:rsidRPr="006C66CA" w:rsidRDefault="0051349C" w:rsidP="00876BE6">
            <w:pPr>
              <w:rPr>
                <w:rFonts w:cs="Arial"/>
                <w:szCs w:val="20"/>
              </w:rPr>
            </w:pPr>
            <w:r>
              <w:rPr>
                <w:rFonts w:cs="Arial"/>
                <w:szCs w:val="20"/>
              </w:rPr>
              <w:t>Version</w:t>
            </w:r>
          </w:p>
        </w:tc>
        <w:tc>
          <w:tcPr>
            <w:tcW w:w="814" w:type="pct"/>
            <w:shd w:val="clear" w:color="auto" w:fill="B2ECFB" w:themeFill="accent5" w:themeFillTint="66"/>
            <w:vAlign w:val="center"/>
          </w:tcPr>
          <w:p w14:paraId="5D64B3D2"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7B536C4E"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4A6EF78D"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1E1BC8F2" w14:textId="77777777" w:rsidR="0051349C" w:rsidRPr="006C66CA" w:rsidRDefault="0051349C" w:rsidP="00876BE6">
            <w:pPr>
              <w:rPr>
                <w:rFonts w:cs="Arial"/>
                <w:szCs w:val="20"/>
              </w:rPr>
            </w:pPr>
            <w:r>
              <w:t>Remarks</w:t>
            </w:r>
          </w:p>
        </w:tc>
      </w:tr>
      <w:tr w:rsidR="0051349C" w:rsidRPr="00470388" w14:paraId="5AD34557" w14:textId="77777777" w:rsidTr="003A398E">
        <w:trPr>
          <w:trHeight w:val="403"/>
        </w:trPr>
        <w:tc>
          <w:tcPr>
            <w:tcW w:w="548" w:type="pct"/>
            <w:shd w:val="clear" w:color="auto" w:fill="auto"/>
            <w:vAlign w:val="center"/>
          </w:tcPr>
          <w:p w14:paraId="22408BE3" w14:textId="77777777" w:rsidR="0051349C" w:rsidRPr="00470388" w:rsidRDefault="0051349C" w:rsidP="00876BE6">
            <w:pPr>
              <w:rPr>
                <w:rFonts w:cs="Arial"/>
                <w:szCs w:val="20"/>
              </w:rPr>
            </w:pPr>
            <w:r>
              <w:rPr>
                <w:rFonts w:cs="Arial"/>
                <w:szCs w:val="20"/>
              </w:rPr>
              <w:t>3.0</w:t>
            </w:r>
          </w:p>
        </w:tc>
        <w:tc>
          <w:tcPr>
            <w:tcW w:w="814" w:type="pct"/>
            <w:shd w:val="clear" w:color="auto" w:fill="auto"/>
            <w:vAlign w:val="center"/>
          </w:tcPr>
          <w:p w14:paraId="21433D03"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2B8862C0"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2A411E3E"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1F31F6BC"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224B6097" w14:textId="77777777" w:rsidTr="003A398E">
        <w:trPr>
          <w:trHeight w:val="403"/>
        </w:trPr>
        <w:tc>
          <w:tcPr>
            <w:tcW w:w="548" w:type="pct"/>
            <w:shd w:val="clear" w:color="auto" w:fill="auto"/>
            <w:vAlign w:val="center"/>
          </w:tcPr>
          <w:p w14:paraId="7617F989" w14:textId="77777777" w:rsidR="0051349C" w:rsidRPr="00470388" w:rsidRDefault="0051349C" w:rsidP="00876BE6">
            <w:pPr>
              <w:rPr>
                <w:rFonts w:cs="Arial"/>
                <w:szCs w:val="20"/>
              </w:rPr>
            </w:pPr>
            <w:r>
              <w:rPr>
                <w:rFonts w:cs="Arial"/>
                <w:szCs w:val="20"/>
              </w:rPr>
              <w:t>4.0</w:t>
            </w:r>
          </w:p>
        </w:tc>
        <w:tc>
          <w:tcPr>
            <w:tcW w:w="814" w:type="pct"/>
            <w:shd w:val="clear" w:color="auto" w:fill="auto"/>
            <w:vAlign w:val="center"/>
          </w:tcPr>
          <w:p w14:paraId="10CD024C"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23DDC519"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0DDF1F5C"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43C2C6A4"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2EA4B05B" w14:textId="77777777" w:rsidTr="003A398E">
        <w:trPr>
          <w:trHeight w:val="403"/>
        </w:trPr>
        <w:tc>
          <w:tcPr>
            <w:tcW w:w="548" w:type="pct"/>
            <w:shd w:val="clear" w:color="auto" w:fill="auto"/>
            <w:vAlign w:val="center"/>
          </w:tcPr>
          <w:p w14:paraId="40C5409F" w14:textId="77777777" w:rsidR="007F09E3" w:rsidRPr="00470388" w:rsidRDefault="007F09E3" w:rsidP="003B4D44">
            <w:pPr>
              <w:rPr>
                <w:rFonts w:cs="Arial"/>
                <w:szCs w:val="20"/>
              </w:rPr>
            </w:pPr>
            <w:r>
              <w:rPr>
                <w:rFonts w:cs="Arial"/>
                <w:szCs w:val="20"/>
              </w:rPr>
              <w:t>5.0</w:t>
            </w:r>
          </w:p>
        </w:tc>
        <w:tc>
          <w:tcPr>
            <w:tcW w:w="814" w:type="pct"/>
            <w:shd w:val="clear" w:color="auto" w:fill="auto"/>
            <w:vAlign w:val="center"/>
          </w:tcPr>
          <w:p w14:paraId="6A4CDD57"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21D43AAF"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65DC0A83"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458C339C"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6AA37AAA" w14:textId="77777777" w:rsidTr="003A398E">
        <w:trPr>
          <w:trHeight w:val="403"/>
        </w:trPr>
        <w:tc>
          <w:tcPr>
            <w:tcW w:w="548" w:type="pct"/>
            <w:shd w:val="clear" w:color="auto" w:fill="auto"/>
            <w:vAlign w:val="center"/>
          </w:tcPr>
          <w:p w14:paraId="7F0E4DE0" w14:textId="77777777" w:rsidR="007F09E3" w:rsidRDefault="007F09E3" w:rsidP="003B4D44">
            <w:pPr>
              <w:rPr>
                <w:rFonts w:cs="Arial"/>
                <w:szCs w:val="20"/>
              </w:rPr>
            </w:pPr>
            <w:r>
              <w:rPr>
                <w:rFonts w:cs="Arial"/>
                <w:szCs w:val="20"/>
              </w:rPr>
              <w:t>6.0</w:t>
            </w:r>
          </w:p>
        </w:tc>
        <w:tc>
          <w:tcPr>
            <w:tcW w:w="814" w:type="pct"/>
            <w:shd w:val="clear" w:color="auto" w:fill="auto"/>
            <w:vAlign w:val="center"/>
          </w:tcPr>
          <w:p w14:paraId="62CE7AC4"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26489CBA"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4AB15826"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108F75B6"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3D3DBF80" w14:textId="77777777" w:rsidTr="003A398E">
        <w:trPr>
          <w:trHeight w:val="403"/>
        </w:trPr>
        <w:tc>
          <w:tcPr>
            <w:tcW w:w="548" w:type="pct"/>
            <w:shd w:val="clear" w:color="auto" w:fill="auto"/>
            <w:vAlign w:val="center"/>
          </w:tcPr>
          <w:p w14:paraId="1CA5CAC4" w14:textId="77777777" w:rsidR="00ED41AC" w:rsidRDefault="00ED41AC" w:rsidP="003B4D44">
            <w:pPr>
              <w:rPr>
                <w:rFonts w:cs="Arial"/>
                <w:szCs w:val="20"/>
              </w:rPr>
            </w:pPr>
            <w:r>
              <w:rPr>
                <w:rFonts w:cs="Arial"/>
                <w:szCs w:val="20"/>
              </w:rPr>
              <w:t>6.1</w:t>
            </w:r>
          </w:p>
        </w:tc>
        <w:tc>
          <w:tcPr>
            <w:tcW w:w="814" w:type="pct"/>
            <w:shd w:val="clear" w:color="auto" w:fill="auto"/>
            <w:vAlign w:val="center"/>
          </w:tcPr>
          <w:p w14:paraId="1F60701C"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51B9B0C5"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5BBF6429"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587256A1" w14:textId="77777777" w:rsidR="00ED41AC" w:rsidRDefault="00ED41AC" w:rsidP="003B4D44">
            <w:pPr>
              <w:rPr>
                <w:rFonts w:cs="Arial"/>
                <w:szCs w:val="20"/>
              </w:rPr>
            </w:pPr>
            <w:r>
              <w:rPr>
                <w:rFonts w:cs="Arial"/>
                <w:szCs w:val="20"/>
              </w:rPr>
              <w:t>The following minor changes were made:</w:t>
            </w:r>
          </w:p>
          <w:p w14:paraId="3572413F"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7B3DD0CB"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0D8003D2"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031F3D60"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6082342F"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7E18E4A3"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1C0831D6"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016C9286"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2F56DF26" w14:textId="77777777" w:rsidTr="003A398E">
        <w:trPr>
          <w:trHeight w:val="403"/>
        </w:trPr>
        <w:tc>
          <w:tcPr>
            <w:tcW w:w="548" w:type="pct"/>
            <w:shd w:val="clear" w:color="auto" w:fill="auto"/>
            <w:vAlign w:val="center"/>
          </w:tcPr>
          <w:p w14:paraId="04E85A69" w14:textId="77777777" w:rsidR="002201FE" w:rsidRDefault="002201FE" w:rsidP="003B4D44">
            <w:pPr>
              <w:rPr>
                <w:rFonts w:cs="Arial"/>
                <w:szCs w:val="20"/>
              </w:rPr>
            </w:pPr>
            <w:r>
              <w:rPr>
                <w:rFonts w:cs="Arial"/>
                <w:szCs w:val="20"/>
              </w:rPr>
              <w:t>6.2</w:t>
            </w:r>
          </w:p>
        </w:tc>
        <w:tc>
          <w:tcPr>
            <w:tcW w:w="814" w:type="pct"/>
            <w:shd w:val="clear" w:color="auto" w:fill="auto"/>
            <w:vAlign w:val="center"/>
          </w:tcPr>
          <w:p w14:paraId="60E122F8"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3807601B"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0DFEC7C0"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0241BF5C"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1FCA8A72" w14:textId="77777777" w:rsidTr="003A398E">
        <w:trPr>
          <w:trHeight w:val="403"/>
        </w:trPr>
        <w:tc>
          <w:tcPr>
            <w:tcW w:w="548" w:type="pct"/>
            <w:shd w:val="clear" w:color="auto" w:fill="auto"/>
            <w:vAlign w:val="center"/>
          </w:tcPr>
          <w:p w14:paraId="32BB8D86" w14:textId="77777777" w:rsidR="00B6118E" w:rsidRDefault="00B6118E" w:rsidP="003B4D44">
            <w:pPr>
              <w:rPr>
                <w:rFonts w:cs="Arial"/>
                <w:szCs w:val="20"/>
              </w:rPr>
            </w:pPr>
            <w:r>
              <w:rPr>
                <w:rFonts w:cs="Arial"/>
                <w:szCs w:val="20"/>
              </w:rPr>
              <w:t>7.0</w:t>
            </w:r>
          </w:p>
        </w:tc>
        <w:tc>
          <w:tcPr>
            <w:tcW w:w="814" w:type="pct"/>
            <w:shd w:val="clear" w:color="auto" w:fill="auto"/>
            <w:vAlign w:val="center"/>
          </w:tcPr>
          <w:p w14:paraId="60311A8E"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56D4A15C"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363F3637"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320FB61F"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bl>
    <w:p w14:paraId="382E0052" w14:textId="77777777" w:rsidR="0051349C" w:rsidRDefault="0051349C" w:rsidP="0051349C"/>
    <w:p w14:paraId="57CF1983" w14:textId="77777777" w:rsidR="0051349C" w:rsidRDefault="0051349C" w:rsidP="0051349C"/>
    <w:p w14:paraId="3F129A9F" w14:textId="77777777" w:rsidR="0051349C" w:rsidRDefault="0051349C" w:rsidP="0051349C"/>
    <w:p w14:paraId="47C28C0B" w14:textId="77777777" w:rsidR="0051349C" w:rsidRPr="0051349C" w:rsidRDefault="0051349C" w:rsidP="0051349C"/>
    <w:sectPr w:rsidR="0051349C" w:rsidRPr="005134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98A3" w14:textId="77777777" w:rsidR="00162B06" w:rsidRDefault="00162B06" w:rsidP="00324744">
      <w:pPr>
        <w:spacing w:after="0" w:line="240" w:lineRule="auto"/>
      </w:pPr>
      <w:r>
        <w:separator/>
      </w:r>
    </w:p>
  </w:endnote>
  <w:endnote w:type="continuationSeparator" w:id="0">
    <w:p w14:paraId="184E7EF7" w14:textId="77777777" w:rsidR="00162B06" w:rsidRDefault="00162B06"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8199" w14:textId="77777777" w:rsidR="00983044" w:rsidRDefault="00983044">
    <w:pPr>
      <w:pStyle w:val="Footer"/>
    </w:pPr>
    <w:r>
      <w:t>CP_V7.0</w:t>
    </w:r>
    <w:r>
      <w:rPr>
        <w:noProof/>
      </w:rPr>
      <mc:AlternateContent>
        <mc:Choice Requires="wps">
          <w:drawing>
            <wp:anchor distT="0" distB="0" distL="114300" distR="114300" simplePos="0" relativeHeight="251661312" behindDoc="0" locked="0" layoutInCell="1" allowOverlap="1" wp14:anchorId="73181D32" wp14:editId="7F25045E">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C83A1"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CA3D6" w14:textId="77777777" w:rsidR="00162B06" w:rsidRDefault="00162B06" w:rsidP="00324744">
      <w:pPr>
        <w:spacing w:after="0" w:line="240" w:lineRule="auto"/>
      </w:pPr>
      <w:r>
        <w:separator/>
      </w:r>
    </w:p>
  </w:footnote>
  <w:footnote w:type="continuationSeparator" w:id="0">
    <w:p w14:paraId="70CF9069" w14:textId="77777777" w:rsidR="00162B06" w:rsidRDefault="00162B06"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08FD" w14:textId="77777777" w:rsidR="00983044" w:rsidRDefault="00983044">
    <w:pPr>
      <w:pStyle w:val="Header"/>
    </w:pPr>
    <w:r>
      <w:rPr>
        <w:noProof/>
      </w:rPr>
      <w:drawing>
        <wp:anchor distT="0" distB="0" distL="114300" distR="114300" simplePos="0" relativeHeight="251663360" behindDoc="0" locked="0" layoutInCell="1" allowOverlap="1" wp14:anchorId="708CF898" wp14:editId="6B29DD78">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0224758" wp14:editId="7E17D375">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BB17A2"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438"/>
    <w:multiLevelType w:val="hybridMultilevel"/>
    <w:tmpl w:val="EA10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36087"/>
    <w:multiLevelType w:val="hybridMultilevel"/>
    <w:tmpl w:val="6D54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33096"/>
    <w:multiLevelType w:val="hybridMultilevel"/>
    <w:tmpl w:val="38625ED2"/>
    <w:lvl w:ilvl="0" w:tplc="45CE528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53EC1"/>
    <w:multiLevelType w:val="hybridMultilevel"/>
    <w:tmpl w:val="390AA954"/>
    <w:lvl w:ilvl="0" w:tplc="E4BC9D2C">
      <w:start w:val="1"/>
      <w:numFmt w:val="decimal"/>
      <w:lvlText w:val="%1."/>
      <w:lvlJc w:val="left"/>
      <w:pPr>
        <w:ind w:left="720" w:hanging="360"/>
      </w:pPr>
      <w:rPr>
        <w:rFonts w:eastAsia="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F34FA"/>
    <w:multiLevelType w:val="hybridMultilevel"/>
    <w:tmpl w:val="574EC1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914CA0"/>
    <w:multiLevelType w:val="hybridMultilevel"/>
    <w:tmpl w:val="E9A86A4A"/>
    <w:lvl w:ilvl="0" w:tplc="B86ECCD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BC1CAF"/>
    <w:multiLevelType w:val="hybridMultilevel"/>
    <w:tmpl w:val="3710F05C"/>
    <w:lvl w:ilvl="0" w:tplc="EA24F6A8">
      <w:start w:val="1"/>
      <w:numFmt w:val="bullet"/>
      <w:lvlText w:val=""/>
      <w:lvlJc w:val="left"/>
      <w:pPr>
        <w:ind w:left="720" w:hanging="360"/>
      </w:pPr>
      <w:rPr>
        <w:rFonts w:ascii="Symbol" w:hAnsi="Symbol" w:hint="default"/>
      </w:rPr>
    </w:lvl>
    <w:lvl w:ilvl="1" w:tplc="EA24F6A8">
      <w:start w:val="1"/>
      <w:numFmt w:val="bullet"/>
      <w:lvlText w:val=""/>
      <w:lvlJc w:val="left"/>
      <w:pPr>
        <w:ind w:left="1440" w:hanging="360"/>
      </w:pPr>
      <w:rPr>
        <w:rFonts w:ascii="Symbol" w:hAnsi="Symbol" w:hint="default"/>
      </w:r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abstractNum w:abstractNumId="11"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976A38"/>
    <w:multiLevelType w:val="hybridMultilevel"/>
    <w:tmpl w:val="97FA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F25AE9"/>
    <w:multiLevelType w:val="hybridMultilevel"/>
    <w:tmpl w:val="9AC02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440D71"/>
    <w:multiLevelType w:val="hybridMultilevel"/>
    <w:tmpl w:val="CBF639D0"/>
    <w:lvl w:ilvl="0" w:tplc="EA24F6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abstractNum w:abstractNumId="1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838C8"/>
    <w:multiLevelType w:val="hybridMultilevel"/>
    <w:tmpl w:val="EDFA142A"/>
    <w:lvl w:ilvl="0" w:tplc="EA24F6A8">
      <w:start w:val="1"/>
      <w:numFmt w:val="bullet"/>
      <w:lvlText w:val=""/>
      <w:lvlJc w:val="left"/>
      <w:pPr>
        <w:ind w:left="720" w:hanging="360"/>
      </w:pPr>
      <w:rPr>
        <w:rFonts w:ascii="Symbol" w:hAnsi="Symbol" w:hint="default"/>
      </w:rPr>
    </w:lvl>
    <w:lvl w:ilvl="1" w:tplc="1BC84A70">
      <w:start w:val="1"/>
      <w:numFmt w:val="lowerLetter"/>
      <w:lvlText w:val="%2."/>
      <w:lvlJc w:val="left"/>
      <w:pPr>
        <w:ind w:left="1440" w:hanging="360"/>
      </w:p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abstractNum w:abstractNumId="19" w15:restartNumberingAfterBreak="0">
    <w:nsid w:val="7ECB03C1"/>
    <w:multiLevelType w:val="hybridMultilevel"/>
    <w:tmpl w:val="538CBCA8"/>
    <w:lvl w:ilvl="0" w:tplc="EA24F6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num w:numId="1">
    <w:abstractNumId w:val="12"/>
  </w:num>
  <w:num w:numId="2">
    <w:abstractNumId w:val="3"/>
  </w:num>
  <w:num w:numId="3">
    <w:abstractNumId w:val="11"/>
  </w:num>
  <w:num w:numId="4">
    <w:abstractNumId w:val="8"/>
  </w:num>
  <w:num w:numId="5">
    <w:abstractNumId w:val="17"/>
  </w:num>
  <w:num w:numId="6">
    <w:abstractNumId w:val="15"/>
  </w:num>
  <w:num w:numId="7">
    <w:abstractNumId w:val="6"/>
  </w:num>
  <w:num w:numId="8">
    <w:abstractNumId w:val="7"/>
  </w:num>
  <w:num w:numId="9">
    <w:abstractNumId w:val="0"/>
  </w:num>
  <w:num w:numId="10">
    <w:abstractNumId w:val="5"/>
  </w:num>
  <w:num w:numId="11">
    <w:abstractNumId w:val="18"/>
  </w:num>
  <w:num w:numId="12">
    <w:abstractNumId w:val="16"/>
  </w:num>
  <w:num w:numId="13">
    <w:abstractNumId w:val="10"/>
  </w:num>
  <w:num w:numId="14">
    <w:abstractNumId w:val="19"/>
  </w:num>
  <w:num w:numId="15">
    <w:abstractNumId w:val="13"/>
  </w:num>
  <w:num w:numId="16">
    <w:abstractNumId w:val="4"/>
  </w:num>
  <w:num w:numId="17">
    <w:abstractNumId w:val="1"/>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048A6"/>
    <w:rsid w:val="00011210"/>
    <w:rsid w:val="00017BB4"/>
    <w:rsid w:val="0002555E"/>
    <w:rsid w:val="0003755B"/>
    <w:rsid w:val="00043E6A"/>
    <w:rsid w:val="00045246"/>
    <w:rsid w:val="00046BA6"/>
    <w:rsid w:val="00050A89"/>
    <w:rsid w:val="00052513"/>
    <w:rsid w:val="00093D75"/>
    <w:rsid w:val="000A1AD1"/>
    <w:rsid w:val="000B1B5A"/>
    <w:rsid w:val="000C0F09"/>
    <w:rsid w:val="000D2198"/>
    <w:rsid w:val="000D57C9"/>
    <w:rsid w:val="000E3E26"/>
    <w:rsid w:val="001105D0"/>
    <w:rsid w:val="00112A91"/>
    <w:rsid w:val="00121D3C"/>
    <w:rsid w:val="00122449"/>
    <w:rsid w:val="00125B61"/>
    <w:rsid w:val="0013627A"/>
    <w:rsid w:val="00144E00"/>
    <w:rsid w:val="00147035"/>
    <w:rsid w:val="00151C09"/>
    <w:rsid w:val="00156FD9"/>
    <w:rsid w:val="001624FE"/>
    <w:rsid w:val="00162B06"/>
    <w:rsid w:val="0016321E"/>
    <w:rsid w:val="00163A36"/>
    <w:rsid w:val="00165CC4"/>
    <w:rsid w:val="0017659B"/>
    <w:rsid w:val="00180619"/>
    <w:rsid w:val="00195C86"/>
    <w:rsid w:val="001A5BFE"/>
    <w:rsid w:val="001A626D"/>
    <w:rsid w:val="001B2B36"/>
    <w:rsid w:val="001B2D13"/>
    <w:rsid w:val="001B62C4"/>
    <w:rsid w:val="001C50C7"/>
    <w:rsid w:val="001D3556"/>
    <w:rsid w:val="001E2AE3"/>
    <w:rsid w:val="00206B07"/>
    <w:rsid w:val="00212B1C"/>
    <w:rsid w:val="002201FE"/>
    <w:rsid w:val="00221BDA"/>
    <w:rsid w:val="002247C6"/>
    <w:rsid w:val="00226D34"/>
    <w:rsid w:val="0023361D"/>
    <w:rsid w:val="002365D1"/>
    <w:rsid w:val="00245A41"/>
    <w:rsid w:val="0029036C"/>
    <w:rsid w:val="00290A05"/>
    <w:rsid w:val="002A278D"/>
    <w:rsid w:val="002A2A3B"/>
    <w:rsid w:val="002B3FC0"/>
    <w:rsid w:val="002B539B"/>
    <w:rsid w:val="002C76DD"/>
    <w:rsid w:val="002D053D"/>
    <w:rsid w:val="002F0CF2"/>
    <w:rsid w:val="002F448E"/>
    <w:rsid w:val="00303B58"/>
    <w:rsid w:val="00310A64"/>
    <w:rsid w:val="0031142F"/>
    <w:rsid w:val="00311AC9"/>
    <w:rsid w:val="003201A4"/>
    <w:rsid w:val="00321CCE"/>
    <w:rsid w:val="00324744"/>
    <w:rsid w:val="00326F1A"/>
    <w:rsid w:val="00332C32"/>
    <w:rsid w:val="003463C5"/>
    <w:rsid w:val="003562AC"/>
    <w:rsid w:val="00377B3E"/>
    <w:rsid w:val="00383F92"/>
    <w:rsid w:val="003A32EA"/>
    <w:rsid w:val="003A398E"/>
    <w:rsid w:val="003A5CFC"/>
    <w:rsid w:val="003B15D2"/>
    <w:rsid w:val="003B4D44"/>
    <w:rsid w:val="003B7E16"/>
    <w:rsid w:val="003D3ECC"/>
    <w:rsid w:val="00403D4A"/>
    <w:rsid w:val="00407C41"/>
    <w:rsid w:val="00417828"/>
    <w:rsid w:val="00417CA8"/>
    <w:rsid w:val="00426807"/>
    <w:rsid w:val="00435D55"/>
    <w:rsid w:val="00436136"/>
    <w:rsid w:val="004551BC"/>
    <w:rsid w:val="0045560C"/>
    <w:rsid w:val="00461843"/>
    <w:rsid w:val="00463540"/>
    <w:rsid w:val="00464C3E"/>
    <w:rsid w:val="00464FAE"/>
    <w:rsid w:val="00470388"/>
    <w:rsid w:val="00477440"/>
    <w:rsid w:val="004A0498"/>
    <w:rsid w:val="004A370E"/>
    <w:rsid w:val="004A7A01"/>
    <w:rsid w:val="004B31CE"/>
    <w:rsid w:val="004B4891"/>
    <w:rsid w:val="004B63B3"/>
    <w:rsid w:val="004C335F"/>
    <w:rsid w:val="004E4198"/>
    <w:rsid w:val="004F1B1E"/>
    <w:rsid w:val="004F3362"/>
    <w:rsid w:val="00501801"/>
    <w:rsid w:val="005027CC"/>
    <w:rsid w:val="00506253"/>
    <w:rsid w:val="005132C1"/>
    <w:rsid w:val="0051349C"/>
    <w:rsid w:val="0051567B"/>
    <w:rsid w:val="00516D8E"/>
    <w:rsid w:val="00517F6F"/>
    <w:rsid w:val="00525A7D"/>
    <w:rsid w:val="0055298E"/>
    <w:rsid w:val="0055478D"/>
    <w:rsid w:val="0055596E"/>
    <w:rsid w:val="00567C13"/>
    <w:rsid w:val="00567E16"/>
    <w:rsid w:val="0057488F"/>
    <w:rsid w:val="005769BB"/>
    <w:rsid w:val="0058557B"/>
    <w:rsid w:val="00593138"/>
    <w:rsid w:val="005943CB"/>
    <w:rsid w:val="0059442D"/>
    <w:rsid w:val="005A143F"/>
    <w:rsid w:val="005A1776"/>
    <w:rsid w:val="005A6B14"/>
    <w:rsid w:val="005A6CFA"/>
    <w:rsid w:val="005B14BB"/>
    <w:rsid w:val="005B59A4"/>
    <w:rsid w:val="005C15DD"/>
    <w:rsid w:val="005C288B"/>
    <w:rsid w:val="005D0AA4"/>
    <w:rsid w:val="005D4EDB"/>
    <w:rsid w:val="005D6316"/>
    <w:rsid w:val="005E4C74"/>
    <w:rsid w:val="005F0764"/>
    <w:rsid w:val="00602977"/>
    <w:rsid w:val="00604288"/>
    <w:rsid w:val="00610EF1"/>
    <w:rsid w:val="00641FAD"/>
    <w:rsid w:val="00642926"/>
    <w:rsid w:val="00646526"/>
    <w:rsid w:val="006514E4"/>
    <w:rsid w:val="0065622D"/>
    <w:rsid w:val="00667338"/>
    <w:rsid w:val="006718CF"/>
    <w:rsid w:val="00672F55"/>
    <w:rsid w:val="0067534D"/>
    <w:rsid w:val="00675A33"/>
    <w:rsid w:val="0068210E"/>
    <w:rsid w:val="00684782"/>
    <w:rsid w:val="006A2B81"/>
    <w:rsid w:val="006A2C69"/>
    <w:rsid w:val="006B18D0"/>
    <w:rsid w:val="006B3FF7"/>
    <w:rsid w:val="006B5363"/>
    <w:rsid w:val="006B58E0"/>
    <w:rsid w:val="006C66CA"/>
    <w:rsid w:val="006E75B6"/>
    <w:rsid w:val="006F3657"/>
    <w:rsid w:val="006F5237"/>
    <w:rsid w:val="00705712"/>
    <w:rsid w:val="00707F23"/>
    <w:rsid w:val="007204AB"/>
    <w:rsid w:val="00722970"/>
    <w:rsid w:val="007229EF"/>
    <w:rsid w:val="007243D3"/>
    <w:rsid w:val="00727180"/>
    <w:rsid w:val="0072734C"/>
    <w:rsid w:val="00734A65"/>
    <w:rsid w:val="00745ABF"/>
    <w:rsid w:val="00753A2D"/>
    <w:rsid w:val="00756EDE"/>
    <w:rsid w:val="00770326"/>
    <w:rsid w:val="007715F3"/>
    <w:rsid w:val="00771B44"/>
    <w:rsid w:val="007836E3"/>
    <w:rsid w:val="007855B1"/>
    <w:rsid w:val="00785BEF"/>
    <w:rsid w:val="00787B85"/>
    <w:rsid w:val="00792B85"/>
    <w:rsid w:val="007979EE"/>
    <w:rsid w:val="007A2F99"/>
    <w:rsid w:val="007A45C3"/>
    <w:rsid w:val="007A56DB"/>
    <w:rsid w:val="007B0828"/>
    <w:rsid w:val="007D4F26"/>
    <w:rsid w:val="007D6175"/>
    <w:rsid w:val="007D796E"/>
    <w:rsid w:val="007F05A2"/>
    <w:rsid w:val="007F09E3"/>
    <w:rsid w:val="007F4BC5"/>
    <w:rsid w:val="007F6622"/>
    <w:rsid w:val="00802FEC"/>
    <w:rsid w:val="00806ED5"/>
    <w:rsid w:val="00807258"/>
    <w:rsid w:val="0081275F"/>
    <w:rsid w:val="00812BBC"/>
    <w:rsid w:val="00814217"/>
    <w:rsid w:val="0082322E"/>
    <w:rsid w:val="00833E9C"/>
    <w:rsid w:val="00843613"/>
    <w:rsid w:val="00853AEB"/>
    <w:rsid w:val="00854F53"/>
    <w:rsid w:val="00864211"/>
    <w:rsid w:val="00874C46"/>
    <w:rsid w:val="00876BE6"/>
    <w:rsid w:val="00881F6D"/>
    <w:rsid w:val="0088662F"/>
    <w:rsid w:val="00886E23"/>
    <w:rsid w:val="00890971"/>
    <w:rsid w:val="008932EE"/>
    <w:rsid w:val="00894BD9"/>
    <w:rsid w:val="00897E29"/>
    <w:rsid w:val="008A3E77"/>
    <w:rsid w:val="008B759B"/>
    <w:rsid w:val="008B7C4E"/>
    <w:rsid w:val="008B7E39"/>
    <w:rsid w:val="008C078A"/>
    <w:rsid w:val="008E6888"/>
    <w:rsid w:val="008F05D1"/>
    <w:rsid w:val="008F0E8B"/>
    <w:rsid w:val="008F2791"/>
    <w:rsid w:val="008F53E8"/>
    <w:rsid w:val="00910A92"/>
    <w:rsid w:val="00931DDF"/>
    <w:rsid w:val="00935116"/>
    <w:rsid w:val="00937037"/>
    <w:rsid w:val="009439D5"/>
    <w:rsid w:val="00945316"/>
    <w:rsid w:val="0095319A"/>
    <w:rsid w:val="0097543C"/>
    <w:rsid w:val="00977AD7"/>
    <w:rsid w:val="00977B79"/>
    <w:rsid w:val="00983044"/>
    <w:rsid w:val="00986173"/>
    <w:rsid w:val="00992B8E"/>
    <w:rsid w:val="009A650B"/>
    <w:rsid w:val="009A7B34"/>
    <w:rsid w:val="009B0F73"/>
    <w:rsid w:val="009B18DC"/>
    <w:rsid w:val="009C3AAE"/>
    <w:rsid w:val="009C4707"/>
    <w:rsid w:val="009D38A3"/>
    <w:rsid w:val="009D6EE7"/>
    <w:rsid w:val="009D7D00"/>
    <w:rsid w:val="009E3053"/>
    <w:rsid w:val="009E485B"/>
    <w:rsid w:val="009E6FF9"/>
    <w:rsid w:val="009F093B"/>
    <w:rsid w:val="009F1718"/>
    <w:rsid w:val="009F7831"/>
    <w:rsid w:val="009F7CC2"/>
    <w:rsid w:val="00A03FD0"/>
    <w:rsid w:val="00A2049B"/>
    <w:rsid w:val="00A30CDA"/>
    <w:rsid w:val="00A3623B"/>
    <w:rsid w:val="00A41B8E"/>
    <w:rsid w:val="00A45F1E"/>
    <w:rsid w:val="00A535F9"/>
    <w:rsid w:val="00A57CE8"/>
    <w:rsid w:val="00A700B7"/>
    <w:rsid w:val="00A82A57"/>
    <w:rsid w:val="00AA449C"/>
    <w:rsid w:val="00AB2ED0"/>
    <w:rsid w:val="00AB5B54"/>
    <w:rsid w:val="00AB63DE"/>
    <w:rsid w:val="00AC7EC6"/>
    <w:rsid w:val="00AE68B3"/>
    <w:rsid w:val="00B11FE6"/>
    <w:rsid w:val="00B15C64"/>
    <w:rsid w:val="00B15DD7"/>
    <w:rsid w:val="00B23034"/>
    <w:rsid w:val="00B274F7"/>
    <w:rsid w:val="00B30B8D"/>
    <w:rsid w:val="00B47489"/>
    <w:rsid w:val="00B50EDC"/>
    <w:rsid w:val="00B542B2"/>
    <w:rsid w:val="00B6118E"/>
    <w:rsid w:val="00B854A1"/>
    <w:rsid w:val="00BB0C50"/>
    <w:rsid w:val="00BC00E9"/>
    <w:rsid w:val="00BC3CAC"/>
    <w:rsid w:val="00BC6C45"/>
    <w:rsid w:val="00BD0A45"/>
    <w:rsid w:val="00BD6281"/>
    <w:rsid w:val="00BF44DC"/>
    <w:rsid w:val="00BF6017"/>
    <w:rsid w:val="00C01CAE"/>
    <w:rsid w:val="00C04FF6"/>
    <w:rsid w:val="00C06409"/>
    <w:rsid w:val="00C078FC"/>
    <w:rsid w:val="00C07B83"/>
    <w:rsid w:val="00C23B59"/>
    <w:rsid w:val="00C27CFA"/>
    <w:rsid w:val="00C309BD"/>
    <w:rsid w:val="00C30FB9"/>
    <w:rsid w:val="00C34211"/>
    <w:rsid w:val="00C401D6"/>
    <w:rsid w:val="00C408DE"/>
    <w:rsid w:val="00C41A6F"/>
    <w:rsid w:val="00C44CF7"/>
    <w:rsid w:val="00C4790B"/>
    <w:rsid w:val="00C54627"/>
    <w:rsid w:val="00C57220"/>
    <w:rsid w:val="00C63328"/>
    <w:rsid w:val="00C70976"/>
    <w:rsid w:val="00C72738"/>
    <w:rsid w:val="00C829BB"/>
    <w:rsid w:val="00C82EB6"/>
    <w:rsid w:val="00C85AB2"/>
    <w:rsid w:val="00C923FC"/>
    <w:rsid w:val="00C941BD"/>
    <w:rsid w:val="00CB7ABE"/>
    <w:rsid w:val="00CD22FC"/>
    <w:rsid w:val="00CD253D"/>
    <w:rsid w:val="00CD7D75"/>
    <w:rsid w:val="00CF035F"/>
    <w:rsid w:val="00CF1323"/>
    <w:rsid w:val="00CF4D66"/>
    <w:rsid w:val="00D12DF0"/>
    <w:rsid w:val="00D15204"/>
    <w:rsid w:val="00D16D33"/>
    <w:rsid w:val="00D20824"/>
    <w:rsid w:val="00D2182F"/>
    <w:rsid w:val="00D2202F"/>
    <w:rsid w:val="00D32C73"/>
    <w:rsid w:val="00D34684"/>
    <w:rsid w:val="00D348F5"/>
    <w:rsid w:val="00D356D2"/>
    <w:rsid w:val="00D359B5"/>
    <w:rsid w:val="00D36766"/>
    <w:rsid w:val="00D42773"/>
    <w:rsid w:val="00D504CF"/>
    <w:rsid w:val="00D52E2C"/>
    <w:rsid w:val="00D66C7E"/>
    <w:rsid w:val="00D74EEC"/>
    <w:rsid w:val="00D80DB0"/>
    <w:rsid w:val="00D877EF"/>
    <w:rsid w:val="00D93896"/>
    <w:rsid w:val="00D970E1"/>
    <w:rsid w:val="00D97585"/>
    <w:rsid w:val="00DA52A7"/>
    <w:rsid w:val="00DA6D80"/>
    <w:rsid w:val="00DB2D66"/>
    <w:rsid w:val="00DD5F54"/>
    <w:rsid w:val="00DE4CEA"/>
    <w:rsid w:val="00E17615"/>
    <w:rsid w:val="00E24FD1"/>
    <w:rsid w:val="00E32FE8"/>
    <w:rsid w:val="00E365C3"/>
    <w:rsid w:val="00E366A7"/>
    <w:rsid w:val="00E4691D"/>
    <w:rsid w:val="00E46C08"/>
    <w:rsid w:val="00E472C6"/>
    <w:rsid w:val="00E62FA8"/>
    <w:rsid w:val="00E7063D"/>
    <w:rsid w:val="00E73893"/>
    <w:rsid w:val="00E74C6A"/>
    <w:rsid w:val="00E86646"/>
    <w:rsid w:val="00E960BE"/>
    <w:rsid w:val="00E97641"/>
    <w:rsid w:val="00E9789A"/>
    <w:rsid w:val="00EA1268"/>
    <w:rsid w:val="00EA2EE4"/>
    <w:rsid w:val="00EA56F6"/>
    <w:rsid w:val="00EC07E6"/>
    <w:rsid w:val="00EC622A"/>
    <w:rsid w:val="00EC649B"/>
    <w:rsid w:val="00EC75E7"/>
    <w:rsid w:val="00ED342B"/>
    <w:rsid w:val="00ED41AC"/>
    <w:rsid w:val="00ED723C"/>
    <w:rsid w:val="00EE4B74"/>
    <w:rsid w:val="00EF2B03"/>
    <w:rsid w:val="00EF7B70"/>
    <w:rsid w:val="00F02291"/>
    <w:rsid w:val="00F12D81"/>
    <w:rsid w:val="00F146A4"/>
    <w:rsid w:val="00F14739"/>
    <w:rsid w:val="00F26010"/>
    <w:rsid w:val="00F375D8"/>
    <w:rsid w:val="00F478AE"/>
    <w:rsid w:val="00F5512F"/>
    <w:rsid w:val="00F5564D"/>
    <w:rsid w:val="00F65909"/>
    <w:rsid w:val="00F66D21"/>
    <w:rsid w:val="00F72FAC"/>
    <w:rsid w:val="00F83D67"/>
    <w:rsid w:val="00F87A4C"/>
    <w:rsid w:val="00F9391E"/>
    <w:rsid w:val="00F95726"/>
    <w:rsid w:val="00F95876"/>
    <w:rsid w:val="00FA0009"/>
    <w:rsid w:val="00FA10B8"/>
    <w:rsid w:val="00FA3DF3"/>
    <w:rsid w:val="00FA3F4F"/>
    <w:rsid w:val="00FB04DB"/>
    <w:rsid w:val="00FB1FA8"/>
    <w:rsid w:val="00FB4F8F"/>
    <w:rsid w:val="00FD23D7"/>
    <w:rsid w:val="10CE8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C1000"/>
  <w15:docId w15:val="{D9C02853-A7B5-4AC5-842B-65B77121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C27CFA"/>
    <w:rPr>
      <w:color w:val="605E5C"/>
      <w:shd w:val="clear" w:color="auto" w:fill="E1DFDD"/>
    </w:rPr>
  </w:style>
  <w:style w:type="paragraph" w:customStyle="1" w:styleId="xmsonormal">
    <w:name w:val="x_msonormal"/>
    <w:basedOn w:val="Normal"/>
    <w:rsid w:val="003562AC"/>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81209738">
      <w:bodyDiv w:val="1"/>
      <w:marLeft w:val="0"/>
      <w:marRight w:val="0"/>
      <w:marTop w:val="0"/>
      <w:marBottom w:val="0"/>
      <w:divBdr>
        <w:top w:val="none" w:sz="0" w:space="0" w:color="auto"/>
        <w:left w:val="none" w:sz="0" w:space="0" w:color="auto"/>
        <w:bottom w:val="none" w:sz="0" w:space="0" w:color="auto"/>
        <w:right w:val="none" w:sz="0" w:space="0" w:color="auto"/>
      </w:divBdr>
    </w:div>
    <w:div w:id="1028487569">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310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tt.keogh@nationalgri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liam.Gratton@nationalgri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xoserve.sharepoint.com/dept/tech/infosec/Documents/Forms/AllIte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26868"/>
    <w:rsid w:val="000937C2"/>
    <w:rsid w:val="000A3518"/>
    <w:rsid w:val="000C674E"/>
    <w:rsid w:val="00107BC2"/>
    <w:rsid w:val="001A5217"/>
    <w:rsid w:val="001F3318"/>
    <w:rsid w:val="001F59A1"/>
    <w:rsid w:val="0025016F"/>
    <w:rsid w:val="00281C82"/>
    <w:rsid w:val="00452FC1"/>
    <w:rsid w:val="0045759E"/>
    <w:rsid w:val="004753E1"/>
    <w:rsid w:val="004D3C63"/>
    <w:rsid w:val="005B120A"/>
    <w:rsid w:val="005B4566"/>
    <w:rsid w:val="0061391C"/>
    <w:rsid w:val="006235AE"/>
    <w:rsid w:val="00675658"/>
    <w:rsid w:val="00696A02"/>
    <w:rsid w:val="00783922"/>
    <w:rsid w:val="007C55FC"/>
    <w:rsid w:val="008D1400"/>
    <w:rsid w:val="00993842"/>
    <w:rsid w:val="009A6F66"/>
    <w:rsid w:val="009E4EC9"/>
    <w:rsid w:val="00A3189D"/>
    <w:rsid w:val="00A62A14"/>
    <w:rsid w:val="00A951B1"/>
    <w:rsid w:val="00B3379D"/>
    <w:rsid w:val="00B4385D"/>
    <w:rsid w:val="00B5074D"/>
    <w:rsid w:val="00BA74CA"/>
    <w:rsid w:val="00BF34C9"/>
    <w:rsid w:val="00C05455"/>
    <w:rsid w:val="00C66606"/>
    <w:rsid w:val="00CC3E0B"/>
    <w:rsid w:val="00CE3D31"/>
    <w:rsid w:val="00E65C02"/>
    <w:rsid w:val="00EC7C2D"/>
    <w:rsid w:val="00ED30F9"/>
    <w:rsid w:val="00F35603"/>
    <w:rsid w:val="00F4435C"/>
    <w:rsid w:val="00F56F3E"/>
    <w:rsid w:val="00F805E3"/>
    <w:rsid w:val="00FA366B"/>
    <w:rsid w:val="00FD0688"/>
    <w:rsid w:val="00FD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79D"/>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 w:type="paragraph" w:customStyle="1" w:styleId="AC3D47274B2642CD8308E44A87033E06">
    <w:name w:val="AC3D47274B2642CD8308E44A87033E06"/>
    <w:rsid w:val="00B337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6119-1DB0-4F86-85F5-69CBF149BD06}"/>
</file>

<file path=customXml/itemProps2.xml><?xml version="1.0" encoding="utf-8"?>
<ds:datastoreItem xmlns:ds="http://schemas.openxmlformats.org/officeDocument/2006/customXml" ds:itemID="{DA5FD1E4-E801-45E3-8622-5705A3614C6C}">
  <ds:schemaRefs>
    <ds:schemaRef ds:uri="http://purl.org/dc/dcmitype/"/>
    <ds:schemaRef ds:uri="fd07c23c-14b0-44ba-8510-9189c9b603bc"/>
    <ds:schemaRef ds:uri="67ae8982-eb36-4ee2-83aa-3f07c3a4f4c9"/>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8D6A1BF9-4B06-47F7-B21C-B093749C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Rachel Taggart</cp:lastModifiedBy>
  <cp:revision>2</cp:revision>
  <cp:lastPrinted>2019-02-07T14:31:00Z</cp:lastPrinted>
  <dcterms:created xsi:type="dcterms:W3CDTF">2021-06-28T14:28:00Z</dcterms:created>
  <dcterms:modified xsi:type="dcterms:W3CDTF">2021-06-28T14:28:00Z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