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bookmarkStart w:id="0" w:name="_Hlk42162206"/>
      <w:bookmarkStart w:id="1" w:name="_GoBack"/>
      <w:bookmarkEnd w:id="1"/>
      <w:r w:rsidRPr="00130A24">
        <w:rPr>
          <w:rFonts w:ascii="Arial" w:hAnsi="Arial" w:cs="Arial"/>
          <w:b/>
          <w:sz w:val="32"/>
          <w:szCs w:val="20"/>
        </w:rPr>
        <w:t>Disclosure Request Report</w:t>
      </w:r>
    </w:p>
    <w:bookmarkEnd w:id="0"/>
    <w:p w14:paraId="709E77B9" w14:textId="2C5E159C" w:rsidR="006554CC" w:rsidRPr="00E37EF7" w:rsidRDefault="0068190B" w:rsidP="00837D46">
      <w:pPr>
        <w:jc w:val="center"/>
        <w:rPr>
          <w:rFonts w:ascii="Arial" w:hAnsi="Arial" w:cs="Arial"/>
          <w:sz w:val="20"/>
          <w:szCs w:val="20"/>
        </w:rPr>
      </w:pPr>
      <w:r>
        <w:rPr>
          <w:rFonts w:ascii="Arial" w:hAnsi="Arial" w:cs="Arial"/>
          <w:b/>
          <w:sz w:val="24"/>
          <w:szCs w:val="20"/>
        </w:rPr>
        <w:t>To a</w:t>
      </w:r>
      <w:r w:rsidR="00EA4D8A">
        <w:rPr>
          <w:rFonts w:ascii="Arial" w:hAnsi="Arial" w:cs="Arial"/>
          <w:b/>
          <w:sz w:val="24"/>
          <w:szCs w:val="20"/>
        </w:rPr>
        <w:t xml:space="preserve">llow Xoserve to provide </w:t>
      </w:r>
      <w:r>
        <w:rPr>
          <w:rFonts w:ascii="Arial" w:hAnsi="Arial" w:cs="Arial"/>
          <w:b/>
          <w:sz w:val="24"/>
          <w:szCs w:val="20"/>
        </w:rPr>
        <w:t xml:space="preserve">monthly </w:t>
      </w:r>
      <w:r w:rsidR="00215033">
        <w:rPr>
          <w:rFonts w:ascii="Arial" w:hAnsi="Arial" w:cs="Arial"/>
          <w:b/>
          <w:sz w:val="24"/>
          <w:szCs w:val="20"/>
        </w:rPr>
        <w:t xml:space="preserve">aggregated </w:t>
      </w:r>
      <w:r>
        <w:rPr>
          <w:rFonts w:ascii="Arial" w:hAnsi="Arial" w:cs="Arial"/>
          <w:b/>
          <w:sz w:val="24"/>
          <w:szCs w:val="20"/>
        </w:rPr>
        <w:t>AMR information per Supplier to DCC</w:t>
      </w: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0D4B3B56" w:rsidR="006554CC" w:rsidRPr="00E37EF7" w:rsidRDefault="0068190B" w:rsidP="00837D46">
            <w:pPr>
              <w:rPr>
                <w:rFonts w:ascii="Arial" w:hAnsi="Arial" w:cs="Arial"/>
                <w:sz w:val="20"/>
                <w:szCs w:val="20"/>
              </w:rPr>
            </w:pPr>
            <w:r>
              <w:rPr>
                <w:rFonts w:ascii="Arial" w:hAnsi="Arial" w:cs="Arial"/>
                <w:sz w:val="20"/>
                <w:szCs w:val="20"/>
              </w:rPr>
              <w:t>Dave Turvey</w:t>
            </w:r>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627344CB" w:rsidR="006554CC" w:rsidRPr="00E37EF7" w:rsidRDefault="007A0C07" w:rsidP="006554CC">
            <w:pPr>
              <w:rPr>
                <w:rFonts w:ascii="Arial" w:hAnsi="Arial" w:cs="Arial"/>
                <w:sz w:val="20"/>
                <w:szCs w:val="20"/>
              </w:rPr>
            </w:pPr>
            <w:r>
              <w:rPr>
                <w:rFonts w:ascii="Arial" w:hAnsi="Arial" w:cs="Arial"/>
                <w:sz w:val="20"/>
                <w:szCs w:val="20"/>
              </w:rPr>
              <w:t xml:space="preserve">For </w:t>
            </w:r>
            <w:r w:rsidR="00720E0A">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6831AC83" w:rsidR="006554CC" w:rsidRPr="00E37EF7" w:rsidRDefault="006D3B77" w:rsidP="00E82C87">
            <w:pPr>
              <w:rPr>
                <w:rFonts w:ascii="Arial" w:hAnsi="Arial" w:cs="Arial"/>
                <w:sz w:val="20"/>
                <w:szCs w:val="20"/>
              </w:rPr>
            </w:pPr>
            <w:r w:rsidRPr="00E37EF7">
              <w:rPr>
                <w:rFonts w:ascii="Arial" w:hAnsi="Arial" w:cs="Arial"/>
                <w:sz w:val="20"/>
                <w:szCs w:val="20"/>
              </w:rPr>
              <w:t xml:space="preserve">CoMC is requested </w:t>
            </w:r>
            <w:r>
              <w:rPr>
                <w:rFonts w:ascii="Arial" w:hAnsi="Arial" w:cs="Arial"/>
                <w:sz w:val="20"/>
                <w:szCs w:val="20"/>
              </w:rPr>
              <w:t xml:space="preserve">to </w:t>
            </w:r>
            <w:r w:rsidR="007A0C07">
              <w:rPr>
                <w:rFonts w:ascii="Arial" w:hAnsi="Arial" w:cs="Arial"/>
                <w:sz w:val="20"/>
                <w:szCs w:val="20"/>
              </w:rPr>
              <w:t>note</w:t>
            </w:r>
            <w:r w:rsidR="007A0C07" w:rsidRPr="00E37EF7">
              <w:rPr>
                <w:rFonts w:ascii="Arial" w:hAnsi="Arial" w:cs="Arial"/>
                <w:sz w:val="20"/>
                <w:szCs w:val="20"/>
              </w:rPr>
              <w:t xml:space="preserve"> </w:t>
            </w:r>
            <w:r w:rsidRPr="00E37EF7">
              <w:rPr>
                <w:rFonts w:ascii="Arial" w:hAnsi="Arial" w:cs="Arial"/>
                <w:sz w:val="20"/>
                <w:szCs w:val="20"/>
              </w:rPr>
              <w:t>th</w:t>
            </w:r>
            <w:r w:rsidR="007D6B5A">
              <w:rPr>
                <w:rFonts w:ascii="Arial" w:hAnsi="Arial" w:cs="Arial"/>
                <w:sz w:val="20"/>
                <w:szCs w:val="20"/>
              </w:rPr>
              <w:t>e obligation on the CDSP</w:t>
            </w:r>
            <w:r w:rsidR="00CA5DF6">
              <w:rPr>
                <w:rFonts w:ascii="Arial" w:hAnsi="Arial" w:cs="Arial"/>
                <w:sz w:val="20"/>
                <w:szCs w:val="20"/>
              </w:rPr>
              <w:t xml:space="preserve"> to </w:t>
            </w:r>
            <w:r w:rsidR="00350B3B">
              <w:rPr>
                <w:rFonts w:ascii="Arial" w:hAnsi="Arial" w:cs="Arial"/>
                <w:sz w:val="20"/>
                <w:szCs w:val="20"/>
              </w:rPr>
              <w:t>provide the</w:t>
            </w:r>
            <w:r w:rsidR="007D6B5A">
              <w:rPr>
                <w:rFonts w:ascii="Arial" w:hAnsi="Arial" w:cs="Arial"/>
                <w:sz w:val="20"/>
                <w:szCs w:val="20"/>
              </w:rPr>
              <w:t xml:space="preserve"> </w:t>
            </w:r>
            <w:r w:rsidR="00CA5DF6">
              <w:rPr>
                <w:rFonts w:ascii="Arial" w:hAnsi="Arial" w:cs="Arial"/>
                <w:sz w:val="20"/>
                <w:szCs w:val="20"/>
              </w:rPr>
              <w:t>DCC monthly AMR information broken down per supplier</w:t>
            </w:r>
            <w:r w:rsidR="00720E0A">
              <w:rPr>
                <w:rFonts w:ascii="Arial" w:hAnsi="Arial" w:cs="Arial"/>
                <w:sz w:val="20"/>
                <w:szCs w:val="20"/>
              </w:rPr>
              <w:t xml:space="preserve"> and approve the release of the aggregate data requested</w:t>
            </w:r>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55845C25" w:rsidR="006554CC" w:rsidRPr="00E37EF7" w:rsidRDefault="00CA5DF6" w:rsidP="006554CC">
            <w:pPr>
              <w:rPr>
                <w:rFonts w:ascii="Arial" w:hAnsi="Arial" w:cs="Arial"/>
                <w:sz w:val="20"/>
                <w:szCs w:val="20"/>
              </w:rPr>
            </w:pPr>
            <w:r>
              <w:rPr>
                <w:rFonts w:ascii="Arial" w:hAnsi="Arial" w:cs="Arial"/>
                <w:sz w:val="20"/>
                <w:szCs w:val="20"/>
              </w:rPr>
              <w:t>4</w:t>
            </w:r>
            <w:r w:rsidRPr="00CA5DF6">
              <w:rPr>
                <w:rFonts w:ascii="Arial" w:hAnsi="Arial" w:cs="Arial"/>
                <w:sz w:val="20"/>
                <w:szCs w:val="20"/>
                <w:vertAlign w:val="superscript"/>
              </w:rPr>
              <w:t>th</w:t>
            </w:r>
            <w:r>
              <w:rPr>
                <w:rFonts w:ascii="Arial" w:hAnsi="Arial" w:cs="Arial"/>
                <w:sz w:val="20"/>
                <w:szCs w:val="20"/>
              </w:rPr>
              <w:t xml:space="preserve"> September</w:t>
            </w:r>
            <w:r w:rsidR="003D0217">
              <w:rPr>
                <w:rFonts w:ascii="Arial" w:hAnsi="Arial" w:cs="Arial"/>
                <w:sz w:val="20"/>
                <w:szCs w:val="20"/>
              </w:rPr>
              <w:t xml:space="preserve"> 2020</w:t>
            </w:r>
          </w:p>
        </w:tc>
      </w:tr>
    </w:tbl>
    <w:p w14:paraId="4016C9EA" w14:textId="77777777" w:rsidR="00F922FB" w:rsidRDefault="00F922FB" w:rsidP="00F922FB">
      <w:pPr>
        <w:pStyle w:val="ListParagraph"/>
        <w:ind w:left="360"/>
        <w:rPr>
          <w:rFonts w:ascii="Arial" w:hAnsi="Arial" w:cs="Arial"/>
          <w:b/>
          <w:sz w:val="20"/>
          <w:szCs w:val="20"/>
        </w:rPr>
      </w:pPr>
    </w:p>
    <w:p w14:paraId="709E77C7" w14:textId="3A7F48C0" w:rsidR="006554CC" w:rsidRDefault="006554CC" w:rsidP="006554CC">
      <w:pPr>
        <w:pStyle w:val="ListParagraph"/>
        <w:numPr>
          <w:ilvl w:val="0"/>
          <w:numId w:val="1"/>
        </w:numPr>
        <w:rPr>
          <w:rFonts w:ascii="Arial" w:hAnsi="Arial" w:cs="Arial"/>
          <w:b/>
          <w:sz w:val="20"/>
          <w:szCs w:val="20"/>
        </w:rPr>
      </w:pPr>
      <w:r w:rsidRPr="005912E2">
        <w:rPr>
          <w:rFonts w:ascii="Arial" w:hAnsi="Arial" w:cs="Arial"/>
          <w:b/>
          <w:sz w:val="20"/>
          <w:szCs w:val="20"/>
        </w:rPr>
        <w:t>Introduction and background</w:t>
      </w:r>
    </w:p>
    <w:p w14:paraId="56509375" w14:textId="3CE9EAF9" w:rsidR="00E02A09" w:rsidRDefault="00B52E48" w:rsidP="000555E3">
      <w:pPr>
        <w:rPr>
          <w:rFonts w:ascii="Arial" w:hAnsi="Arial" w:cs="Arial"/>
          <w:sz w:val="20"/>
          <w:szCs w:val="20"/>
        </w:rPr>
      </w:pPr>
      <w:r w:rsidRPr="000555E3">
        <w:rPr>
          <w:rFonts w:ascii="Arial" w:hAnsi="Arial" w:cs="Arial"/>
          <w:sz w:val="20"/>
          <w:szCs w:val="20"/>
        </w:rPr>
        <w:t>I</w:t>
      </w:r>
      <w:r w:rsidR="00A36D32" w:rsidRPr="000555E3">
        <w:rPr>
          <w:rFonts w:ascii="Arial" w:hAnsi="Arial" w:cs="Arial"/>
          <w:sz w:val="20"/>
          <w:szCs w:val="20"/>
        </w:rPr>
        <w:t>n</w:t>
      </w:r>
      <w:r w:rsidR="00DA73F9" w:rsidRPr="000555E3">
        <w:rPr>
          <w:rFonts w:ascii="Arial" w:hAnsi="Arial" w:cs="Arial"/>
          <w:sz w:val="20"/>
          <w:szCs w:val="20"/>
        </w:rPr>
        <w:t xml:space="preserve"> November</w:t>
      </w:r>
      <w:r w:rsidR="00A36D32" w:rsidRPr="000555E3">
        <w:rPr>
          <w:rFonts w:ascii="Arial" w:hAnsi="Arial" w:cs="Arial"/>
          <w:sz w:val="20"/>
          <w:szCs w:val="20"/>
        </w:rPr>
        <w:t xml:space="preserve"> 2019 </w:t>
      </w:r>
      <w:r w:rsidR="00DA73F9" w:rsidRPr="000555E3">
        <w:rPr>
          <w:rFonts w:ascii="Arial" w:hAnsi="Arial" w:cs="Arial"/>
          <w:sz w:val="20"/>
          <w:szCs w:val="20"/>
        </w:rPr>
        <w:t>Xoserve advised Co</w:t>
      </w:r>
      <w:r w:rsidR="00FE7C88">
        <w:rPr>
          <w:rFonts w:ascii="Arial" w:hAnsi="Arial" w:cs="Arial"/>
          <w:sz w:val="20"/>
          <w:szCs w:val="20"/>
        </w:rPr>
        <w:t xml:space="preserve">ntract </w:t>
      </w:r>
      <w:r w:rsidR="00DA73F9" w:rsidRPr="000555E3">
        <w:rPr>
          <w:rFonts w:ascii="Arial" w:hAnsi="Arial" w:cs="Arial"/>
          <w:sz w:val="20"/>
          <w:szCs w:val="20"/>
        </w:rPr>
        <w:t>M</w:t>
      </w:r>
      <w:r w:rsidR="00FE7C88">
        <w:rPr>
          <w:rFonts w:ascii="Arial" w:hAnsi="Arial" w:cs="Arial"/>
          <w:sz w:val="20"/>
          <w:szCs w:val="20"/>
        </w:rPr>
        <w:t xml:space="preserve">anagement </w:t>
      </w:r>
      <w:r w:rsidR="00DA73F9" w:rsidRPr="000555E3">
        <w:rPr>
          <w:rFonts w:ascii="Arial" w:hAnsi="Arial" w:cs="Arial"/>
          <w:sz w:val="20"/>
          <w:szCs w:val="20"/>
        </w:rPr>
        <w:t>C</w:t>
      </w:r>
      <w:r w:rsidR="00FE7C88">
        <w:rPr>
          <w:rFonts w:ascii="Arial" w:hAnsi="Arial" w:cs="Arial"/>
          <w:sz w:val="20"/>
          <w:szCs w:val="20"/>
        </w:rPr>
        <w:t>ommittee</w:t>
      </w:r>
      <w:r w:rsidR="00C554F5">
        <w:rPr>
          <w:rFonts w:ascii="Arial" w:hAnsi="Arial" w:cs="Arial"/>
          <w:sz w:val="20"/>
          <w:szCs w:val="20"/>
        </w:rPr>
        <w:t xml:space="preserve"> (CoMC)</w:t>
      </w:r>
      <w:r w:rsidR="00DA73F9" w:rsidRPr="000555E3">
        <w:rPr>
          <w:rFonts w:ascii="Arial" w:hAnsi="Arial" w:cs="Arial"/>
          <w:sz w:val="20"/>
          <w:szCs w:val="20"/>
        </w:rPr>
        <w:t xml:space="preserve"> </w:t>
      </w:r>
      <w:r w:rsidR="00154172" w:rsidRPr="000555E3">
        <w:rPr>
          <w:rFonts w:ascii="Arial" w:hAnsi="Arial" w:cs="Arial"/>
          <w:sz w:val="20"/>
          <w:szCs w:val="20"/>
        </w:rPr>
        <w:t xml:space="preserve">that </w:t>
      </w:r>
      <w:r w:rsidR="003E7FB1" w:rsidRPr="000555E3">
        <w:rPr>
          <w:rFonts w:ascii="Arial" w:hAnsi="Arial" w:cs="Arial"/>
          <w:sz w:val="20"/>
          <w:szCs w:val="20"/>
        </w:rPr>
        <w:t xml:space="preserve">the Department for Business Energy </w:t>
      </w:r>
      <w:r w:rsidR="000E2AD7" w:rsidRPr="000555E3">
        <w:rPr>
          <w:rFonts w:ascii="Arial" w:hAnsi="Arial" w:cs="Arial"/>
          <w:sz w:val="20"/>
          <w:szCs w:val="20"/>
        </w:rPr>
        <w:t>and Industrial Strategy (</w:t>
      </w:r>
      <w:r w:rsidR="00C00196" w:rsidRPr="000555E3">
        <w:rPr>
          <w:rFonts w:ascii="Arial" w:hAnsi="Arial" w:cs="Arial"/>
          <w:sz w:val="20"/>
          <w:szCs w:val="20"/>
        </w:rPr>
        <w:t>BEIS</w:t>
      </w:r>
      <w:r w:rsidR="000E2AD7" w:rsidRPr="000555E3">
        <w:rPr>
          <w:rFonts w:ascii="Arial" w:hAnsi="Arial" w:cs="Arial"/>
          <w:sz w:val="20"/>
          <w:szCs w:val="20"/>
        </w:rPr>
        <w:t>)</w:t>
      </w:r>
      <w:r w:rsidR="00C00196" w:rsidRPr="000555E3">
        <w:rPr>
          <w:rFonts w:ascii="Arial" w:hAnsi="Arial" w:cs="Arial"/>
          <w:sz w:val="20"/>
          <w:szCs w:val="20"/>
        </w:rPr>
        <w:t xml:space="preserve"> had made contact regarding the delivery </w:t>
      </w:r>
      <w:r w:rsidR="00AA1825" w:rsidRPr="000555E3">
        <w:rPr>
          <w:rFonts w:ascii="Arial" w:hAnsi="Arial" w:cs="Arial"/>
          <w:sz w:val="20"/>
          <w:szCs w:val="20"/>
        </w:rPr>
        <w:t xml:space="preserve">of Advanced Meter information to the </w:t>
      </w:r>
      <w:r w:rsidR="00A621B2">
        <w:rPr>
          <w:rFonts w:ascii="Arial" w:hAnsi="Arial" w:cs="Arial"/>
          <w:sz w:val="20"/>
          <w:szCs w:val="20"/>
        </w:rPr>
        <w:t xml:space="preserve">holder of the “smart meter communications licence” which is currently the </w:t>
      </w:r>
      <w:r w:rsidR="00AA1825" w:rsidRPr="000555E3">
        <w:rPr>
          <w:rFonts w:ascii="Arial" w:hAnsi="Arial" w:cs="Arial"/>
          <w:sz w:val="20"/>
          <w:szCs w:val="20"/>
        </w:rPr>
        <w:t>Data Communications Company</w:t>
      </w:r>
      <w:r w:rsidR="007C0D44" w:rsidRPr="000555E3">
        <w:rPr>
          <w:rFonts w:ascii="Arial" w:hAnsi="Arial" w:cs="Arial"/>
          <w:sz w:val="20"/>
          <w:szCs w:val="20"/>
        </w:rPr>
        <w:t xml:space="preserve"> (DCC)</w:t>
      </w:r>
      <w:r w:rsidR="00C832BD" w:rsidRPr="000555E3">
        <w:rPr>
          <w:rFonts w:ascii="Arial" w:hAnsi="Arial" w:cs="Arial"/>
          <w:sz w:val="20"/>
          <w:szCs w:val="20"/>
        </w:rPr>
        <w:t xml:space="preserve">. At CoMC </w:t>
      </w:r>
      <w:r w:rsidR="006F3733" w:rsidRPr="000555E3">
        <w:rPr>
          <w:rFonts w:ascii="Arial" w:hAnsi="Arial" w:cs="Arial"/>
          <w:sz w:val="20"/>
          <w:szCs w:val="20"/>
        </w:rPr>
        <w:t xml:space="preserve">it was raised </w:t>
      </w:r>
      <w:r w:rsidR="00026A96">
        <w:rPr>
          <w:rFonts w:ascii="Arial" w:hAnsi="Arial" w:cs="Arial"/>
          <w:sz w:val="20"/>
          <w:szCs w:val="20"/>
        </w:rPr>
        <w:t xml:space="preserve">by </w:t>
      </w:r>
      <w:r w:rsidR="0063105B">
        <w:rPr>
          <w:rFonts w:ascii="Arial" w:hAnsi="Arial" w:cs="Arial"/>
          <w:sz w:val="20"/>
          <w:szCs w:val="20"/>
        </w:rPr>
        <w:t xml:space="preserve">our Shipper community </w:t>
      </w:r>
      <w:r w:rsidR="006F3733" w:rsidRPr="000555E3">
        <w:rPr>
          <w:rFonts w:ascii="Arial" w:hAnsi="Arial" w:cs="Arial"/>
          <w:sz w:val="20"/>
          <w:szCs w:val="20"/>
        </w:rPr>
        <w:t>that this information was already provided to DCC and th</w:t>
      </w:r>
      <w:r w:rsidR="00683DF9" w:rsidRPr="000555E3">
        <w:rPr>
          <w:rFonts w:ascii="Arial" w:hAnsi="Arial" w:cs="Arial"/>
          <w:sz w:val="20"/>
          <w:szCs w:val="20"/>
        </w:rPr>
        <w:t>at this should be fed back to BEIS to avoid duplicati</w:t>
      </w:r>
      <w:r w:rsidR="000E2AD7" w:rsidRPr="000555E3">
        <w:rPr>
          <w:rFonts w:ascii="Arial" w:hAnsi="Arial" w:cs="Arial"/>
          <w:sz w:val="20"/>
          <w:szCs w:val="20"/>
        </w:rPr>
        <w:t xml:space="preserve">on of </w:t>
      </w:r>
      <w:r w:rsidR="00683DF9" w:rsidRPr="000555E3">
        <w:rPr>
          <w:rFonts w:ascii="Arial" w:hAnsi="Arial" w:cs="Arial"/>
          <w:sz w:val="20"/>
          <w:szCs w:val="20"/>
        </w:rPr>
        <w:t xml:space="preserve">effort. </w:t>
      </w:r>
      <w:r w:rsidR="001203FE" w:rsidRPr="000555E3">
        <w:rPr>
          <w:rFonts w:ascii="Arial" w:hAnsi="Arial" w:cs="Arial"/>
          <w:sz w:val="20"/>
          <w:szCs w:val="20"/>
        </w:rPr>
        <w:br/>
      </w:r>
      <w:r w:rsidR="001203FE" w:rsidRPr="000555E3">
        <w:rPr>
          <w:rFonts w:ascii="Arial" w:hAnsi="Arial" w:cs="Arial"/>
          <w:sz w:val="20"/>
          <w:szCs w:val="20"/>
        </w:rPr>
        <w:br/>
      </w:r>
      <w:r w:rsidR="00271E95">
        <w:rPr>
          <w:rFonts w:ascii="Arial" w:hAnsi="Arial" w:cs="Arial"/>
          <w:sz w:val="20"/>
          <w:szCs w:val="20"/>
        </w:rPr>
        <w:t xml:space="preserve">As directed, </w:t>
      </w:r>
      <w:r w:rsidR="00683DF9" w:rsidRPr="000555E3">
        <w:rPr>
          <w:rFonts w:ascii="Arial" w:hAnsi="Arial" w:cs="Arial"/>
          <w:sz w:val="20"/>
          <w:szCs w:val="20"/>
        </w:rPr>
        <w:t xml:space="preserve">Xoserve fed </w:t>
      </w:r>
      <w:r w:rsidR="005A67FE">
        <w:rPr>
          <w:rFonts w:ascii="Arial" w:hAnsi="Arial" w:cs="Arial"/>
          <w:sz w:val="20"/>
          <w:szCs w:val="20"/>
        </w:rPr>
        <w:t xml:space="preserve">this </w:t>
      </w:r>
      <w:r w:rsidR="00683DF9" w:rsidRPr="000555E3">
        <w:rPr>
          <w:rFonts w:ascii="Arial" w:hAnsi="Arial" w:cs="Arial"/>
          <w:sz w:val="20"/>
          <w:szCs w:val="20"/>
        </w:rPr>
        <w:t>back t</w:t>
      </w:r>
      <w:r w:rsidR="004E2110" w:rsidRPr="000555E3">
        <w:rPr>
          <w:rFonts w:ascii="Arial" w:hAnsi="Arial" w:cs="Arial"/>
          <w:sz w:val="20"/>
          <w:szCs w:val="20"/>
        </w:rPr>
        <w:t>o BEIS</w:t>
      </w:r>
      <w:r w:rsidR="002D2947">
        <w:rPr>
          <w:rFonts w:ascii="Arial" w:hAnsi="Arial" w:cs="Arial"/>
          <w:sz w:val="20"/>
          <w:szCs w:val="20"/>
        </w:rPr>
        <w:t xml:space="preserve"> and were s</w:t>
      </w:r>
      <w:r w:rsidR="00497492">
        <w:rPr>
          <w:rFonts w:ascii="Arial" w:hAnsi="Arial" w:cs="Arial"/>
          <w:sz w:val="20"/>
          <w:szCs w:val="20"/>
        </w:rPr>
        <w:t xml:space="preserve">ubsequently </w:t>
      </w:r>
      <w:r w:rsidR="002D2947">
        <w:rPr>
          <w:rFonts w:ascii="Arial" w:hAnsi="Arial" w:cs="Arial"/>
          <w:sz w:val="20"/>
          <w:szCs w:val="20"/>
        </w:rPr>
        <w:t xml:space="preserve">advised </w:t>
      </w:r>
      <w:r w:rsidR="006E6BA2">
        <w:rPr>
          <w:rFonts w:ascii="Arial" w:hAnsi="Arial" w:cs="Arial"/>
          <w:sz w:val="20"/>
          <w:szCs w:val="20"/>
        </w:rPr>
        <w:t xml:space="preserve"> </w:t>
      </w:r>
      <w:r w:rsidR="004E2110" w:rsidRPr="000555E3">
        <w:rPr>
          <w:rFonts w:ascii="Arial" w:hAnsi="Arial" w:cs="Arial"/>
          <w:sz w:val="20"/>
          <w:szCs w:val="20"/>
        </w:rPr>
        <w:t>that</w:t>
      </w:r>
      <w:r w:rsidR="00063BAD" w:rsidRPr="000555E3">
        <w:rPr>
          <w:rFonts w:ascii="Arial" w:hAnsi="Arial" w:cs="Arial"/>
          <w:sz w:val="20"/>
          <w:szCs w:val="20"/>
        </w:rPr>
        <w:t xml:space="preserve"> the purpose of the data provision would be to support the change in </w:t>
      </w:r>
      <w:hyperlink r:id="rId11" w:history="1">
        <w:r w:rsidR="00063BAD" w:rsidRPr="000555E3">
          <w:rPr>
            <w:rStyle w:val="Hyperlink"/>
            <w:rFonts w:ascii="Arial" w:hAnsi="Arial" w:cs="Arial"/>
            <w:sz w:val="20"/>
            <w:szCs w:val="20"/>
          </w:rPr>
          <w:t>DCC’s charging methodology</w:t>
        </w:r>
      </w:hyperlink>
      <w:r w:rsidR="00063BAD" w:rsidRPr="000555E3">
        <w:rPr>
          <w:rFonts w:ascii="Arial" w:hAnsi="Arial" w:cs="Arial"/>
          <w:sz w:val="20"/>
          <w:szCs w:val="20"/>
        </w:rPr>
        <w:t xml:space="preserve"> </w:t>
      </w:r>
      <w:r w:rsidR="006E6BA2">
        <w:rPr>
          <w:rFonts w:ascii="Arial" w:hAnsi="Arial" w:cs="Arial"/>
          <w:sz w:val="20"/>
          <w:szCs w:val="20"/>
        </w:rPr>
        <w:t>which i</w:t>
      </w:r>
      <w:r w:rsidR="002D1740">
        <w:rPr>
          <w:rFonts w:ascii="Arial" w:hAnsi="Arial" w:cs="Arial"/>
          <w:sz w:val="20"/>
          <w:szCs w:val="20"/>
        </w:rPr>
        <w:t xml:space="preserve">s </w:t>
      </w:r>
      <w:r w:rsidR="00E5596D" w:rsidRPr="000555E3">
        <w:rPr>
          <w:rFonts w:ascii="Arial" w:hAnsi="Arial" w:cs="Arial"/>
          <w:sz w:val="20"/>
          <w:szCs w:val="20"/>
        </w:rPr>
        <w:t xml:space="preserve">a different purpose </w:t>
      </w:r>
      <w:r w:rsidR="00095795" w:rsidRPr="000555E3">
        <w:rPr>
          <w:rFonts w:ascii="Arial" w:hAnsi="Arial" w:cs="Arial"/>
          <w:sz w:val="20"/>
          <w:szCs w:val="20"/>
        </w:rPr>
        <w:t xml:space="preserve">than </w:t>
      </w:r>
      <w:r w:rsidR="001203FE" w:rsidRPr="000555E3">
        <w:rPr>
          <w:rFonts w:ascii="Arial" w:hAnsi="Arial" w:cs="Arial"/>
          <w:sz w:val="20"/>
          <w:szCs w:val="20"/>
        </w:rPr>
        <w:t>the</w:t>
      </w:r>
      <w:r w:rsidR="00CD7A2D">
        <w:rPr>
          <w:rFonts w:ascii="Arial" w:hAnsi="Arial" w:cs="Arial"/>
          <w:sz w:val="20"/>
          <w:szCs w:val="20"/>
        </w:rPr>
        <w:t xml:space="preserve"> data already provided to the DCC and</w:t>
      </w:r>
      <w:r w:rsidR="001203FE" w:rsidRPr="000555E3">
        <w:rPr>
          <w:rFonts w:ascii="Arial" w:hAnsi="Arial" w:cs="Arial"/>
          <w:sz w:val="20"/>
          <w:szCs w:val="20"/>
        </w:rPr>
        <w:t xml:space="preserve"> that </w:t>
      </w:r>
      <w:r w:rsidR="00095795" w:rsidRPr="000555E3">
        <w:rPr>
          <w:rFonts w:ascii="Arial" w:hAnsi="Arial" w:cs="Arial"/>
          <w:sz w:val="20"/>
          <w:szCs w:val="20"/>
        </w:rPr>
        <w:t>was raised at CoMC</w:t>
      </w:r>
      <w:r w:rsidR="00CD7A2D">
        <w:rPr>
          <w:rFonts w:ascii="Arial" w:hAnsi="Arial" w:cs="Arial"/>
          <w:sz w:val="20"/>
          <w:szCs w:val="20"/>
        </w:rPr>
        <w:t xml:space="preserve">. </w:t>
      </w:r>
      <w:r w:rsidR="00095795" w:rsidRPr="000555E3">
        <w:rPr>
          <w:rFonts w:ascii="Arial" w:hAnsi="Arial" w:cs="Arial"/>
          <w:sz w:val="20"/>
          <w:szCs w:val="20"/>
        </w:rPr>
        <w:t xml:space="preserve"> </w:t>
      </w:r>
    </w:p>
    <w:p w14:paraId="365825C6" w14:textId="5D16478B" w:rsidR="00A60B57" w:rsidRDefault="00755EB3" w:rsidP="000555E3">
      <w:pPr>
        <w:rPr>
          <w:rFonts w:ascii="Arial" w:hAnsi="Arial" w:cs="Arial"/>
          <w:sz w:val="20"/>
          <w:szCs w:val="20"/>
        </w:rPr>
      </w:pPr>
      <w:r>
        <w:rPr>
          <w:rFonts w:ascii="Arial" w:hAnsi="Arial" w:cs="Arial"/>
          <w:sz w:val="20"/>
          <w:szCs w:val="20"/>
        </w:rPr>
        <w:t xml:space="preserve">During </w:t>
      </w:r>
      <w:r w:rsidR="00A15701" w:rsidRPr="000555E3">
        <w:rPr>
          <w:rFonts w:ascii="Arial" w:hAnsi="Arial" w:cs="Arial"/>
          <w:sz w:val="20"/>
          <w:szCs w:val="20"/>
        </w:rPr>
        <w:t xml:space="preserve">January 2020 BEIS published a </w:t>
      </w:r>
      <w:hyperlink r:id="rId12" w:history="1">
        <w:r w:rsidR="00A15701" w:rsidRPr="00480A4B">
          <w:rPr>
            <w:rStyle w:val="Hyperlink"/>
            <w:rFonts w:ascii="Arial" w:hAnsi="Arial" w:cs="Arial"/>
            <w:sz w:val="20"/>
            <w:szCs w:val="20"/>
          </w:rPr>
          <w:t>consultation</w:t>
        </w:r>
      </w:hyperlink>
      <w:r w:rsidR="00A15701" w:rsidRPr="000555E3">
        <w:rPr>
          <w:rFonts w:ascii="Arial" w:hAnsi="Arial" w:cs="Arial"/>
          <w:sz w:val="20"/>
          <w:szCs w:val="20"/>
        </w:rPr>
        <w:t xml:space="preserve"> seeking stakeholder views on proposed amendments to the standard conditions of gas and electricity supply licences, the DCC licence, the Smart Energy Code (SEC), the Uniform Network Code (UNC) and the Master Registration Agreement (MRA</w:t>
      </w:r>
      <w:r w:rsidR="001728A3" w:rsidRPr="000555E3">
        <w:rPr>
          <w:rFonts w:ascii="Arial" w:hAnsi="Arial" w:cs="Arial"/>
          <w:sz w:val="20"/>
          <w:szCs w:val="20"/>
        </w:rPr>
        <w:t xml:space="preserve">). </w:t>
      </w:r>
      <w:r w:rsidR="00E93835">
        <w:rPr>
          <w:rFonts w:ascii="Arial" w:hAnsi="Arial" w:cs="Arial"/>
          <w:sz w:val="20"/>
          <w:szCs w:val="20"/>
        </w:rPr>
        <w:t xml:space="preserve">The changes to the UNC </w:t>
      </w:r>
      <w:r w:rsidR="003714A5">
        <w:rPr>
          <w:rFonts w:ascii="Arial" w:hAnsi="Arial" w:cs="Arial"/>
          <w:sz w:val="20"/>
          <w:szCs w:val="20"/>
        </w:rPr>
        <w:t xml:space="preserve">proposed </w:t>
      </w:r>
      <w:r w:rsidR="00C65D6A">
        <w:rPr>
          <w:rFonts w:ascii="Arial" w:hAnsi="Arial" w:cs="Arial"/>
          <w:sz w:val="20"/>
          <w:szCs w:val="20"/>
        </w:rPr>
        <w:t xml:space="preserve">additional clauses within TPD Section V5.17 to obligate the release of data to the holder of the “smart meter communications licence”. </w:t>
      </w:r>
      <w:r w:rsidR="001728A3" w:rsidRPr="000555E3">
        <w:rPr>
          <w:rFonts w:ascii="Arial" w:hAnsi="Arial" w:cs="Arial"/>
          <w:sz w:val="20"/>
          <w:szCs w:val="20"/>
        </w:rPr>
        <w:t xml:space="preserve">As part of this consultation Xoserve </w:t>
      </w:r>
      <w:r w:rsidR="00D200E7">
        <w:rPr>
          <w:rFonts w:ascii="Arial" w:hAnsi="Arial" w:cs="Arial"/>
          <w:sz w:val="20"/>
          <w:szCs w:val="20"/>
        </w:rPr>
        <w:t xml:space="preserve">provided a response </w:t>
      </w:r>
      <w:r w:rsidR="00766F21">
        <w:rPr>
          <w:rFonts w:ascii="Arial" w:hAnsi="Arial" w:cs="Arial"/>
          <w:sz w:val="20"/>
          <w:szCs w:val="20"/>
        </w:rPr>
        <w:t>and raised</w:t>
      </w:r>
      <w:r w:rsidR="00441A16">
        <w:rPr>
          <w:rFonts w:ascii="Arial" w:hAnsi="Arial" w:cs="Arial"/>
          <w:sz w:val="20"/>
          <w:szCs w:val="20"/>
        </w:rPr>
        <w:t xml:space="preserve"> awareness of </w:t>
      </w:r>
      <w:hyperlink r:id="rId13" w:history="1">
        <w:r w:rsidR="00441A16">
          <w:rPr>
            <w:rStyle w:val="Hyperlink"/>
            <w:rFonts w:ascii="Arial" w:hAnsi="Arial" w:cs="Arial"/>
            <w:sz w:val="20"/>
            <w:szCs w:val="20"/>
          </w:rPr>
          <w:t>UNC Modification 0697</w:t>
        </w:r>
      </w:hyperlink>
      <w:r w:rsidR="00766F21">
        <w:rPr>
          <w:rFonts w:ascii="Arial" w:hAnsi="Arial" w:cs="Arial"/>
          <w:sz w:val="20"/>
          <w:szCs w:val="20"/>
        </w:rPr>
        <w:t xml:space="preserve"> which proposes </w:t>
      </w:r>
      <w:r w:rsidR="00835071">
        <w:rPr>
          <w:rFonts w:ascii="Arial" w:hAnsi="Arial" w:cs="Arial"/>
          <w:sz w:val="20"/>
          <w:szCs w:val="20"/>
        </w:rPr>
        <w:t xml:space="preserve">that Users and the data items they can have access to are removed from UNC TPD Section V5 and held within the DPM. </w:t>
      </w:r>
    </w:p>
    <w:p w14:paraId="1DB3BD8D" w14:textId="49F21380" w:rsidR="00215033" w:rsidRDefault="00AF4D7F" w:rsidP="007D613A">
      <w:r>
        <w:rPr>
          <w:rFonts w:ascii="Arial" w:hAnsi="Arial" w:cs="Arial"/>
          <w:sz w:val="20"/>
          <w:szCs w:val="20"/>
        </w:rPr>
        <w:t>BEIS have</w:t>
      </w:r>
      <w:r w:rsidR="008B7F02">
        <w:rPr>
          <w:rFonts w:ascii="Arial" w:hAnsi="Arial" w:cs="Arial"/>
          <w:sz w:val="20"/>
          <w:szCs w:val="20"/>
        </w:rPr>
        <w:t xml:space="preserve"> since published the </w:t>
      </w:r>
      <w:hyperlink r:id="rId14" w:history="1">
        <w:r w:rsidR="008B7F02" w:rsidRPr="00781603">
          <w:rPr>
            <w:rStyle w:val="Hyperlink"/>
            <w:rFonts w:ascii="Arial" w:hAnsi="Arial" w:cs="Arial"/>
            <w:sz w:val="20"/>
            <w:szCs w:val="20"/>
          </w:rPr>
          <w:t>consultation</w:t>
        </w:r>
        <w:r w:rsidR="00781603" w:rsidRPr="00781603">
          <w:rPr>
            <w:rStyle w:val="Hyperlink"/>
            <w:rFonts w:ascii="Arial" w:hAnsi="Arial" w:cs="Arial"/>
            <w:sz w:val="20"/>
            <w:szCs w:val="20"/>
          </w:rPr>
          <w:t xml:space="preserve"> response</w:t>
        </w:r>
      </w:hyperlink>
      <w:r w:rsidR="00781603">
        <w:rPr>
          <w:rFonts w:ascii="Arial" w:hAnsi="Arial" w:cs="Arial"/>
          <w:sz w:val="20"/>
          <w:szCs w:val="20"/>
        </w:rPr>
        <w:t xml:space="preserve"> and </w:t>
      </w:r>
      <w:r w:rsidR="00191A4D">
        <w:rPr>
          <w:rFonts w:ascii="Arial" w:hAnsi="Arial" w:cs="Arial"/>
          <w:sz w:val="20"/>
          <w:szCs w:val="20"/>
        </w:rPr>
        <w:t xml:space="preserve">the update to the UNC to include these additional clauses </w:t>
      </w:r>
      <w:r w:rsidR="00154E05">
        <w:rPr>
          <w:rFonts w:ascii="Arial" w:hAnsi="Arial" w:cs="Arial"/>
          <w:sz w:val="20"/>
          <w:szCs w:val="20"/>
        </w:rPr>
        <w:t xml:space="preserve">went live in June 2020. </w:t>
      </w:r>
      <w:r w:rsidR="00DC59A8" w:rsidRPr="00720E0A">
        <w:rPr>
          <w:rFonts w:ascii="Arial" w:hAnsi="Arial" w:cs="Arial"/>
          <w:i/>
          <w:sz w:val="20"/>
          <w:szCs w:val="20"/>
        </w:rPr>
        <w:t>Please note,</w:t>
      </w:r>
      <w:r w:rsidR="00675E3B" w:rsidRPr="00720E0A">
        <w:rPr>
          <w:rFonts w:ascii="Arial" w:hAnsi="Arial" w:cs="Arial"/>
          <w:i/>
          <w:sz w:val="20"/>
          <w:szCs w:val="20"/>
        </w:rPr>
        <w:t xml:space="preserve"> under Modification 0697, the UNC Panel will be made aware of the </w:t>
      </w:r>
      <w:r w:rsidR="00181C14" w:rsidRPr="00720E0A">
        <w:rPr>
          <w:rFonts w:ascii="Arial" w:hAnsi="Arial" w:cs="Arial"/>
          <w:i/>
          <w:sz w:val="20"/>
          <w:szCs w:val="20"/>
        </w:rPr>
        <w:t>links between</w:t>
      </w:r>
      <w:r w:rsidR="00A62F09" w:rsidRPr="00720E0A">
        <w:rPr>
          <w:rFonts w:ascii="Arial" w:hAnsi="Arial" w:cs="Arial"/>
          <w:i/>
          <w:sz w:val="20"/>
          <w:szCs w:val="20"/>
        </w:rPr>
        <w:t xml:space="preserve"> the BEIS consultation text which has been inserted within UNC V5.17</w:t>
      </w:r>
      <w:r w:rsidR="00797352" w:rsidRPr="00720E0A">
        <w:rPr>
          <w:rFonts w:ascii="Arial" w:hAnsi="Arial" w:cs="Arial"/>
          <w:i/>
          <w:sz w:val="20"/>
          <w:szCs w:val="20"/>
        </w:rPr>
        <w:t xml:space="preserve"> and the proposal to remove such clauses from Code as proposed by the Modification</w:t>
      </w:r>
      <w:r w:rsidR="00A62F09" w:rsidRPr="00720E0A">
        <w:rPr>
          <w:rFonts w:ascii="Arial" w:hAnsi="Arial" w:cs="Arial"/>
          <w:i/>
          <w:sz w:val="20"/>
          <w:szCs w:val="20"/>
        </w:rPr>
        <w:t>.</w:t>
      </w:r>
      <w:r w:rsidR="0023424A">
        <w:rPr>
          <w:rFonts w:ascii="Arial" w:hAnsi="Arial" w:cs="Arial"/>
          <w:sz w:val="20"/>
          <w:szCs w:val="20"/>
        </w:rPr>
        <w:br/>
      </w:r>
      <w:r w:rsidR="007D613A">
        <w:rPr>
          <w:rFonts w:ascii="Arial" w:hAnsi="Arial" w:cs="Arial"/>
          <w:sz w:val="20"/>
          <w:szCs w:val="20"/>
        </w:rPr>
        <w:br/>
      </w:r>
      <w:r w:rsidR="007D613A" w:rsidRPr="000555E3">
        <w:rPr>
          <w:rFonts w:ascii="Arial" w:hAnsi="Arial" w:cs="Arial"/>
          <w:sz w:val="20"/>
          <w:szCs w:val="20"/>
        </w:rPr>
        <w:t xml:space="preserve">Xoserve </w:t>
      </w:r>
      <w:r w:rsidR="00B404CC">
        <w:rPr>
          <w:rFonts w:ascii="Arial" w:hAnsi="Arial" w:cs="Arial"/>
          <w:sz w:val="20"/>
          <w:szCs w:val="20"/>
        </w:rPr>
        <w:t xml:space="preserve">have </w:t>
      </w:r>
      <w:r w:rsidR="007D613A" w:rsidRPr="000555E3">
        <w:rPr>
          <w:rFonts w:ascii="Arial" w:hAnsi="Arial" w:cs="Arial"/>
          <w:sz w:val="20"/>
          <w:szCs w:val="20"/>
        </w:rPr>
        <w:t>discuss</w:t>
      </w:r>
      <w:r w:rsidR="00B404CC">
        <w:rPr>
          <w:rFonts w:ascii="Arial" w:hAnsi="Arial" w:cs="Arial"/>
          <w:sz w:val="20"/>
          <w:szCs w:val="20"/>
        </w:rPr>
        <w:t>ed</w:t>
      </w:r>
      <w:r w:rsidR="007D613A" w:rsidRPr="000555E3">
        <w:rPr>
          <w:rFonts w:ascii="Arial" w:hAnsi="Arial" w:cs="Arial"/>
          <w:sz w:val="20"/>
          <w:szCs w:val="20"/>
        </w:rPr>
        <w:t xml:space="preserve"> </w:t>
      </w:r>
      <w:r w:rsidR="009168E2">
        <w:rPr>
          <w:rFonts w:ascii="Arial" w:hAnsi="Arial" w:cs="Arial"/>
          <w:sz w:val="20"/>
          <w:szCs w:val="20"/>
        </w:rPr>
        <w:t xml:space="preserve">the data required </w:t>
      </w:r>
      <w:r w:rsidR="007D613A" w:rsidRPr="000555E3">
        <w:rPr>
          <w:rFonts w:ascii="Arial" w:hAnsi="Arial" w:cs="Arial"/>
          <w:sz w:val="20"/>
          <w:szCs w:val="20"/>
        </w:rPr>
        <w:t>with the DCC</w:t>
      </w:r>
      <w:r w:rsidR="007D613A">
        <w:rPr>
          <w:rFonts w:ascii="Arial" w:hAnsi="Arial" w:cs="Arial"/>
          <w:sz w:val="20"/>
          <w:szCs w:val="20"/>
        </w:rPr>
        <w:t xml:space="preserve"> </w:t>
      </w:r>
      <w:r w:rsidR="00B404CC">
        <w:rPr>
          <w:rFonts w:ascii="Arial" w:hAnsi="Arial" w:cs="Arial"/>
          <w:sz w:val="20"/>
          <w:szCs w:val="20"/>
        </w:rPr>
        <w:t xml:space="preserve">and </w:t>
      </w:r>
      <w:r w:rsidR="007D613A" w:rsidRPr="007E6674">
        <w:rPr>
          <w:rFonts w:ascii="Arial" w:hAnsi="Arial" w:cs="Arial"/>
          <w:sz w:val="20"/>
          <w:szCs w:val="20"/>
        </w:rPr>
        <w:t>drafted a statement of requirements for delivery of the information that BEIS has mand</w:t>
      </w:r>
      <w:r w:rsidR="00942D57" w:rsidRPr="00720E0A">
        <w:rPr>
          <w:rFonts w:ascii="Arial" w:hAnsi="Arial" w:cs="Arial"/>
          <w:sz w:val="20"/>
          <w:szCs w:val="20"/>
        </w:rPr>
        <w:t>ated.</w:t>
      </w:r>
      <w:r w:rsidR="00942D57">
        <w:t xml:space="preserve"> </w:t>
      </w:r>
    </w:p>
    <w:p w14:paraId="49E1DBB5" w14:textId="7A4B4EB4" w:rsidR="002E7C4C" w:rsidRPr="002E7C4C" w:rsidRDefault="006554CC" w:rsidP="002E7C4C">
      <w:pPr>
        <w:pStyle w:val="ListParagraph"/>
        <w:numPr>
          <w:ilvl w:val="0"/>
          <w:numId w:val="1"/>
        </w:numPr>
        <w:rPr>
          <w:rFonts w:ascii="Arial" w:hAnsi="Arial" w:cs="Arial"/>
          <w:b/>
          <w:sz w:val="20"/>
          <w:szCs w:val="20"/>
        </w:rPr>
      </w:pPr>
      <w:r w:rsidRPr="006A790A">
        <w:rPr>
          <w:rFonts w:ascii="Arial" w:hAnsi="Arial" w:cs="Arial"/>
          <w:b/>
          <w:sz w:val="20"/>
          <w:szCs w:val="20"/>
        </w:rPr>
        <w:t xml:space="preserve">Data </w:t>
      </w:r>
      <w:r w:rsidR="00DC38F2" w:rsidRPr="006A790A">
        <w:rPr>
          <w:rFonts w:ascii="Arial" w:hAnsi="Arial" w:cs="Arial"/>
          <w:b/>
          <w:sz w:val="20"/>
          <w:szCs w:val="20"/>
        </w:rPr>
        <w:t>I</w:t>
      </w:r>
      <w:r w:rsidRPr="006A790A">
        <w:rPr>
          <w:rFonts w:ascii="Arial" w:hAnsi="Arial" w:cs="Arial"/>
          <w:b/>
          <w:sz w:val="20"/>
          <w:szCs w:val="20"/>
        </w:rPr>
        <w:t>tems</w:t>
      </w:r>
    </w:p>
    <w:p w14:paraId="6B6E11C8" w14:textId="53664D84" w:rsidR="007D1C33" w:rsidRPr="007D1C33" w:rsidRDefault="00260915" w:rsidP="007D1C33">
      <w:pPr>
        <w:rPr>
          <w:rFonts w:ascii="Arial" w:hAnsi="Arial" w:cs="Arial"/>
          <w:sz w:val="20"/>
          <w:szCs w:val="20"/>
        </w:rPr>
      </w:pPr>
      <w:r>
        <w:rPr>
          <w:rFonts w:ascii="Arial" w:hAnsi="Arial" w:cs="Arial"/>
          <w:sz w:val="20"/>
          <w:szCs w:val="20"/>
        </w:rPr>
        <w:t>T</w:t>
      </w:r>
      <w:r w:rsidR="00EA1A8F">
        <w:rPr>
          <w:rFonts w:ascii="Arial" w:hAnsi="Arial" w:cs="Arial"/>
          <w:sz w:val="20"/>
          <w:szCs w:val="20"/>
        </w:rPr>
        <w:t xml:space="preserve">his DRR </w:t>
      </w:r>
      <w:r w:rsidR="007E0981">
        <w:rPr>
          <w:rFonts w:ascii="Arial" w:hAnsi="Arial" w:cs="Arial"/>
          <w:sz w:val="20"/>
          <w:szCs w:val="20"/>
        </w:rPr>
        <w:t xml:space="preserve">proposes </w:t>
      </w:r>
      <w:r w:rsidR="00EA1A8F">
        <w:rPr>
          <w:rFonts w:ascii="Arial" w:hAnsi="Arial" w:cs="Arial"/>
          <w:sz w:val="20"/>
          <w:szCs w:val="20"/>
        </w:rPr>
        <w:t>that</w:t>
      </w:r>
      <w:r w:rsidR="004C2361">
        <w:rPr>
          <w:rFonts w:ascii="Arial" w:hAnsi="Arial" w:cs="Arial"/>
          <w:sz w:val="20"/>
          <w:szCs w:val="20"/>
        </w:rPr>
        <w:t xml:space="preserve"> on a monthly basis Xoserve provides to the DCC an aggregate count of Advanced Meters (AMR</w:t>
      </w:r>
      <w:r w:rsidR="00F365BD">
        <w:rPr>
          <w:rFonts w:ascii="Arial" w:hAnsi="Arial" w:cs="Arial"/>
          <w:sz w:val="20"/>
          <w:szCs w:val="20"/>
        </w:rPr>
        <w:t>)</w:t>
      </w:r>
      <w:r w:rsidR="007D1C33" w:rsidRPr="007D1C33">
        <w:rPr>
          <w:rFonts w:ascii="Arial" w:hAnsi="Arial" w:cs="Arial"/>
          <w:sz w:val="20"/>
          <w:szCs w:val="20"/>
          <w:lang w:val="en-US"/>
        </w:rPr>
        <w:t xml:space="preserve">, </w:t>
      </w:r>
      <w:r w:rsidR="00E7700E">
        <w:rPr>
          <w:rFonts w:ascii="Arial" w:hAnsi="Arial" w:cs="Arial"/>
          <w:sz w:val="20"/>
          <w:szCs w:val="20"/>
          <w:lang w:val="en-US"/>
        </w:rPr>
        <w:t xml:space="preserve">which </w:t>
      </w:r>
      <w:r w:rsidR="007D1C33" w:rsidRPr="007D1C33">
        <w:rPr>
          <w:rFonts w:ascii="Arial" w:hAnsi="Arial" w:cs="Arial"/>
          <w:sz w:val="20"/>
          <w:szCs w:val="20"/>
          <w:lang w:val="en-US"/>
        </w:rPr>
        <w:t>must reflect the portfolio sizes as at 15th calendar day of the month</w:t>
      </w:r>
    </w:p>
    <w:p w14:paraId="4105BBD6" w14:textId="77777777" w:rsidR="000258C0" w:rsidRPr="000258C0" w:rsidRDefault="000258C0" w:rsidP="000258C0">
      <w:pPr>
        <w:rPr>
          <w:rFonts w:ascii="Arial" w:hAnsi="Arial" w:cs="Arial"/>
          <w:sz w:val="20"/>
          <w:szCs w:val="20"/>
        </w:rPr>
      </w:pPr>
      <w:r w:rsidRPr="000258C0">
        <w:rPr>
          <w:rFonts w:ascii="Arial" w:hAnsi="Arial" w:cs="Arial"/>
          <w:sz w:val="20"/>
          <w:szCs w:val="20"/>
        </w:rPr>
        <w:t xml:space="preserve">For the purposes of this request, total count of AMR has been defined as sites which; </w:t>
      </w:r>
    </w:p>
    <w:p w14:paraId="1403DD35" w14:textId="5061DBD5" w:rsidR="000258C0" w:rsidRPr="000258C0" w:rsidRDefault="000258C0" w:rsidP="000258C0">
      <w:pPr>
        <w:rPr>
          <w:rFonts w:ascii="Arial" w:hAnsi="Arial" w:cs="Arial"/>
          <w:sz w:val="20"/>
          <w:szCs w:val="20"/>
        </w:rPr>
      </w:pPr>
      <w:r w:rsidRPr="000258C0">
        <w:rPr>
          <w:rFonts w:ascii="Arial" w:hAnsi="Arial" w:cs="Arial"/>
          <w:sz w:val="20"/>
          <w:szCs w:val="20"/>
        </w:rPr>
        <w:t>a)</w:t>
      </w:r>
      <w:r w:rsidRPr="000258C0">
        <w:rPr>
          <w:rFonts w:ascii="Arial" w:hAnsi="Arial" w:cs="Arial"/>
          <w:sz w:val="20"/>
          <w:szCs w:val="20"/>
        </w:rPr>
        <w:tab/>
        <w:t xml:space="preserve">Have a </w:t>
      </w:r>
      <w:r w:rsidR="00C32ACA" w:rsidRPr="000258C0">
        <w:rPr>
          <w:rFonts w:ascii="Arial" w:hAnsi="Arial" w:cs="Arial"/>
          <w:sz w:val="20"/>
          <w:szCs w:val="20"/>
        </w:rPr>
        <w:t>Non-Domestic</w:t>
      </w:r>
      <w:r w:rsidRPr="000258C0">
        <w:rPr>
          <w:rFonts w:ascii="Arial" w:hAnsi="Arial" w:cs="Arial"/>
          <w:sz w:val="20"/>
          <w:szCs w:val="20"/>
        </w:rPr>
        <w:t xml:space="preserve"> Market Sector Code and;</w:t>
      </w:r>
    </w:p>
    <w:p w14:paraId="7349F346" w14:textId="77777777" w:rsidR="000258C0" w:rsidRPr="000258C0" w:rsidRDefault="000258C0" w:rsidP="000258C0">
      <w:pPr>
        <w:rPr>
          <w:rFonts w:ascii="Arial" w:hAnsi="Arial" w:cs="Arial"/>
          <w:sz w:val="20"/>
          <w:szCs w:val="20"/>
        </w:rPr>
      </w:pPr>
      <w:r w:rsidRPr="000258C0">
        <w:rPr>
          <w:rFonts w:ascii="Arial" w:hAnsi="Arial" w:cs="Arial"/>
          <w:sz w:val="20"/>
          <w:szCs w:val="20"/>
        </w:rPr>
        <w:t>b)</w:t>
      </w:r>
      <w:r w:rsidRPr="000258C0">
        <w:rPr>
          <w:rFonts w:ascii="Arial" w:hAnsi="Arial" w:cs="Arial"/>
          <w:sz w:val="20"/>
          <w:szCs w:val="20"/>
        </w:rPr>
        <w:tab/>
        <w:t>Have a gas consumption of 732,000 kWh or less; and/or;</w:t>
      </w:r>
    </w:p>
    <w:p w14:paraId="7CFEF43C" w14:textId="7706A708" w:rsidR="000258C0" w:rsidRDefault="000258C0" w:rsidP="000258C0">
      <w:pPr>
        <w:rPr>
          <w:rFonts w:ascii="Arial" w:hAnsi="Arial" w:cs="Arial"/>
          <w:sz w:val="20"/>
          <w:szCs w:val="20"/>
        </w:rPr>
      </w:pPr>
      <w:r w:rsidRPr="000258C0">
        <w:rPr>
          <w:rFonts w:ascii="Arial" w:hAnsi="Arial" w:cs="Arial"/>
          <w:sz w:val="20"/>
          <w:szCs w:val="20"/>
        </w:rPr>
        <w:t>c)</w:t>
      </w:r>
      <w:r w:rsidRPr="000258C0">
        <w:rPr>
          <w:rFonts w:ascii="Arial" w:hAnsi="Arial" w:cs="Arial"/>
          <w:sz w:val="20"/>
          <w:szCs w:val="20"/>
        </w:rPr>
        <w:tab/>
        <w:t>Have a distinct indicator recorded in UK Link Systems confirming the presence of an AMR Device</w:t>
      </w:r>
    </w:p>
    <w:p w14:paraId="1E71BE5F" w14:textId="1EF9D24A" w:rsidR="000258C0" w:rsidRDefault="00152340" w:rsidP="00BE1064">
      <w:pPr>
        <w:rPr>
          <w:rFonts w:ascii="Arial" w:hAnsi="Arial" w:cs="Arial"/>
          <w:sz w:val="20"/>
          <w:szCs w:val="20"/>
        </w:rPr>
      </w:pPr>
      <w:r w:rsidRPr="00152340">
        <w:rPr>
          <w:rFonts w:ascii="Arial" w:hAnsi="Arial" w:cs="Arial"/>
          <w:sz w:val="20"/>
          <w:szCs w:val="20"/>
        </w:rPr>
        <w:lastRenderedPageBreak/>
        <w:t>Supplier details will be determined by the unique Organisation ID and Organisation Name, as recorded in UK Link Systems</w:t>
      </w:r>
    </w:p>
    <w:p w14:paraId="63BE479A" w14:textId="6F086725" w:rsidR="00EA1A8F" w:rsidRDefault="00E7700E" w:rsidP="00BE1064">
      <w:pPr>
        <w:rPr>
          <w:rFonts w:ascii="Arial" w:hAnsi="Arial" w:cs="Arial"/>
          <w:sz w:val="20"/>
          <w:szCs w:val="20"/>
        </w:rPr>
      </w:pPr>
      <w:r>
        <w:rPr>
          <w:rFonts w:ascii="Arial" w:hAnsi="Arial" w:cs="Arial"/>
          <w:sz w:val="20"/>
          <w:szCs w:val="20"/>
        </w:rPr>
        <w:t xml:space="preserve">The Data Items which need to be </w:t>
      </w:r>
      <w:r w:rsidR="00D842FF">
        <w:rPr>
          <w:rFonts w:ascii="Arial" w:hAnsi="Arial" w:cs="Arial"/>
          <w:sz w:val="20"/>
          <w:szCs w:val="20"/>
        </w:rPr>
        <w:t xml:space="preserve">disclosed to </w:t>
      </w:r>
      <w:r w:rsidR="00E522A4">
        <w:rPr>
          <w:rFonts w:ascii="Arial" w:hAnsi="Arial" w:cs="Arial"/>
          <w:sz w:val="20"/>
          <w:szCs w:val="20"/>
        </w:rPr>
        <w:t xml:space="preserve">DCC are outlined </w:t>
      </w:r>
      <w:r>
        <w:rPr>
          <w:rFonts w:ascii="Arial" w:hAnsi="Arial" w:cs="Arial"/>
          <w:sz w:val="20"/>
          <w:szCs w:val="20"/>
        </w:rPr>
        <w:t>in Appendix 1.</w:t>
      </w:r>
      <w:r w:rsidR="00E522A4">
        <w:rPr>
          <w:rFonts w:ascii="Arial" w:hAnsi="Arial" w:cs="Arial"/>
          <w:sz w:val="20"/>
          <w:szCs w:val="20"/>
        </w:rPr>
        <w:t xml:space="preserve"> </w:t>
      </w:r>
      <w:r w:rsidR="0074713A" w:rsidRPr="0074713A">
        <w:rPr>
          <w:rFonts w:ascii="Arial" w:hAnsi="Arial" w:cs="Arial"/>
          <w:sz w:val="20"/>
          <w:szCs w:val="20"/>
        </w:rPr>
        <w:t xml:space="preserve">Please note as the request is for aggregate data its release is not covered under the DPM.  Xoserve is submitting this information </w:t>
      </w:r>
      <w:r w:rsidR="008C39AB">
        <w:rPr>
          <w:rFonts w:ascii="Arial" w:hAnsi="Arial" w:cs="Arial"/>
          <w:sz w:val="20"/>
          <w:szCs w:val="20"/>
        </w:rPr>
        <w:t xml:space="preserve">to CoMC </w:t>
      </w:r>
      <w:r w:rsidR="0074713A" w:rsidRPr="0074713A">
        <w:rPr>
          <w:rFonts w:ascii="Arial" w:hAnsi="Arial" w:cs="Arial"/>
          <w:sz w:val="20"/>
          <w:szCs w:val="20"/>
        </w:rPr>
        <w:t xml:space="preserve">for </w:t>
      </w:r>
      <w:r w:rsidR="00E522A4">
        <w:rPr>
          <w:rFonts w:ascii="Arial" w:hAnsi="Arial" w:cs="Arial"/>
          <w:sz w:val="20"/>
          <w:szCs w:val="20"/>
        </w:rPr>
        <w:t xml:space="preserve">the purpose of </w:t>
      </w:r>
      <w:r w:rsidR="0074713A" w:rsidRPr="0074713A">
        <w:rPr>
          <w:rFonts w:ascii="Arial" w:hAnsi="Arial" w:cs="Arial"/>
          <w:sz w:val="20"/>
          <w:szCs w:val="20"/>
        </w:rPr>
        <w:t>visibility</w:t>
      </w:r>
      <w:r w:rsidR="00E522A4">
        <w:rPr>
          <w:rFonts w:ascii="Arial" w:hAnsi="Arial" w:cs="Arial"/>
          <w:sz w:val="20"/>
          <w:szCs w:val="20"/>
        </w:rPr>
        <w:t>.</w:t>
      </w:r>
    </w:p>
    <w:p w14:paraId="709E77D4" w14:textId="54632E2B" w:rsidR="006554CC" w:rsidRDefault="006554CC" w:rsidP="006554CC">
      <w:pPr>
        <w:pStyle w:val="ListParagraph"/>
        <w:numPr>
          <w:ilvl w:val="0"/>
          <w:numId w:val="1"/>
        </w:numPr>
        <w:rPr>
          <w:rFonts w:ascii="Arial" w:hAnsi="Arial" w:cs="Arial"/>
          <w:b/>
          <w:sz w:val="20"/>
          <w:szCs w:val="20"/>
        </w:rPr>
      </w:pPr>
      <w:r w:rsidRPr="006E72A4">
        <w:rPr>
          <w:rFonts w:ascii="Arial" w:hAnsi="Arial" w:cs="Arial"/>
          <w:b/>
          <w:sz w:val="20"/>
          <w:szCs w:val="20"/>
        </w:rPr>
        <w:t>Privacy Impact Assessment</w:t>
      </w:r>
    </w:p>
    <w:p w14:paraId="709E77D7" w14:textId="1AA40B95" w:rsidR="001C0221" w:rsidRPr="006E72A4" w:rsidRDefault="001C0221" w:rsidP="001C0221">
      <w:pPr>
        <w:rPr>
          <w:rFonts w:ascii="Arial" w:hAnsi="Arial" w:cs="Arial"/>
          <w:sz w:val="20"/>
          <w:szCs w:val="20"/>
        </w:rPr>
      </w:pPr>
      <w:r w:rsidRPr="006E72A4">
        <w:rPr>
          <w:rFonts w:ascii="Arial" w:hAnsi="Arial" w:cs="Arial"/>
          <w:sz w:val="20"/>
          <w:szCs w:val="20"/>
        </w:rPr>
        <w:t>Where the disclosure of information includes the processing of personal data a Privacy Imp</w:t>
      </w:r>
      <w:r w:rsidR="00A01C4C" w:rsidRPr="006E72A4">
        <w:rPr>
          <w:rFonts w:ascii="Arial" w:hAnsi="Arial" w:cs="Arial"/>
          <w:sz w:val="20"/>
          <w:szCs w:val="20"/>
        </w:rPr>
        <w:t>act Assessment may be required.</w:t>
      </w:r>
      <w:r w:rsidR="00C31F7E">
        <w:rPr>
          <w:rFonts w:ascii="Arial" w:hAnsi="Arial" w:cs="Arial"/>
          <w:sz w:val="20"/>
          <w:szCs w:val="20"/>
        </w:rPr>
        <w:br/>
      </w:r>
      <w:r w:rsidRPr="006E72A4">
        <w:rPr>
          <w:rFonts w:ascii="Arial" w:hAnsi="Arial" w:cs="Arial"/>
          <w:sz w:val="20"/>
          <w:szCs w:val="20"/>
        </w:rPr>
        <w:t>Xoserve has considered the various tests that may be applied and considers that none of these are met and so a Privacy Impact Assessment is not required.</w:t>
      </w:r>
      <w:r w:rsidR="00C31F7E">
        <w:rPr>
          <w:rFonts w:ascii="Arial" w:hAnsi="Arial" w:cs="Arial"/>
          <w:sz w:val="20"/>
          <w:szCs w:val="20"/>
        </w:rPr>
        <w:br/>
      </w:r>
      <w:r w:rsidRPr="006E72A4">
        <w:rPr>
          <w:rFonts w:ascii="Arial" w:hAnsi="Arial" w:cs="Arial"/>
          <w:sz w:val="20"/>
          <w:szCs w:val="20"/>
        </w:rPr>
        <w:t xml:space="preserve">The tests (and answers) applied in determining whether a Privacy Impact Assessment was required were: </w:t>
      </w:r>
    </w:p>
    <w:p w14:paraId="27F75C8D" w14:textId="45BA7B72" w:rsidR="00970BE8" w:rsidRPr="00292CFA" w:rsidRDefault="00970BE8" w:rsidP="00292CFA">
      <w:pPr>
        <w:pStyle w:val="ListParagraph"/>
        <w:numPr>
          <w:ilvl w:val="0"/>
          <w:numId w:val="13"/>
        </w:numPr>
        <w:spacing w:after="0"/>
        <w:rPr>
          <w:rFonts w:ascii="Arial" w:hAnsi="Arial" w:cs="Arial"/>
          <w:sz w:val="20"/>
          <w:szCs w:val="20"/>
        </w:rPr>
      </w:pPr>
      <w:r w:rsidRPr="00292CFA">
        <w:rPr>
          <w:rFonts w:ascii="Arial" w:hAnsi="Arial" w:cs="Arial"/>
          <w:sz w:val="20"/>
          <w:szCs w:val="20"/>
        </w:rPr>
        <w:t>Will the project involve the collection of new information about individuals?</w:t>
      </w:r>
    </w:p>
    <w:p w14:paraId="61CFADEF" w14:textId="77777777" w:rsidR="0085590C" w:rsidRDefault="00B1593E" w:rsidP="00E355C2">
      <w:pPr>
        <w:spacing w:after="0"/>
        <w:ind w:left="720"/>
        <w:rPr>
          <w:rFonts w:ascii="Arial" w:hAnsi="Arial" w:cs="Arial"/>
          <w:b/>
          <w:sz w:val="20"/>
          <w:szCs w:val="20"/>
        </w:rPr>
      </w:pPr>
      <w:r w:rsidRPr="00B1593E">
        <w:rPr>
          <w:rFonts w:ascii="Arial" w:hAnsi="Arial" w:cs="Arial"/>
          <w:b/>
          <w:sz w:val="20"/>
          <w:szCs w:val="20"/>
        </w:rPr>
        <w:t>No</w:t>
      </w:r>
      <w:r w:rsidR="00476397">
        <w:rPr>
          <w:rFonts w:ascii="Arial" w:hAnsi="Arial" w:cs="Arial"/>
          <w:b/>
          <w:sz w:val="20"/>
          <w:szCs w:val="20"/>
        </w:rPr>
        <w:t>, as</w:t>
      </w:r>
      <w:r w:rsidR="0073532B" w:rsidRPr="00B1593E">
        <w:rPr>
          <w:rFonts w:ascii="Arial" w:hAnsi="Arial" w:cs="Arial"/>
          <w:b/>
          <w:sz w:val="20"/>
          <w:szCs w:val="20"/>
        </w:rPr>
        <w:t xml:space="preserve"> this is aggregate data, there is no individual data proposed to be submitted to the DCC as part of this request</w:t>
      </w:r>
    </w:p>
    <w:p w14:paraId="22124D6C" w14:textId="4A64AD8F" w:rsidR="00970BE8" w:rsidRPr="00292CFA" w:rsidRDefault="00970BE8" w:rsidP="00292CFA">
      <w:pPr>
        <w:pStyle w:val="ListParagraph"/>
        <w:numPr>
          <w:ilvl w:val="0"/>
          <w:numId w:val="13"/>
        </w:numPr>
        <w:spacing w:after="0"/>
        <w:rPr>
          <w:rFonts w:ascii="Arial" w:hAnsi="Arial" w:cs="Arial"/>
          <w:b/>
          <w:sz w:val="20"/>
          <w:szCs w:val="20"/>
        </w:rPr>
      </w:pPr>
      <w:r w:rsidRPr="00292CFA">
        <w:rPr>
          <w:rFonts w:ascii="Arial" w:hAnsi="Arial" w:cs="Arial"/>
          <w:sz w:val="20"/>
          <w:szCs w:val="20"/>
        </w:rPr>
        <w:t>Will the project compel individuals to provide information about themselves?</w:t>
      </w:r>
    </w:p>
    <w:p w14:paraId="01A08FEA" w14:textId="6FA23254" w:rsidR="0073532B" w:rsidRPr="00C23466" w:rsidRDefault="0073532B" w:rsidP="00C37148">
      <w:pPr>
        <w:spacing w:after="0"/>
        <w:ind w:firstLine="720"/>
        <w:rPr>
          <w:rFonts w:ascii="Arial" w:hAnsi="Arial" w:cs="Arial"/>
          <w:b/>
          <w:sz w:val="20"/>
          <w:szCs w:val="20"/>
        </w:rPr>
      </w:pPr>
      <w:r w:rsidRPr="00C23466">
        <w:rPr>
          <w:rFonts w:ascii="Arial" w:hAnsi="Arial" w:cs="Arial"/>
          <w:b/>
          <w:sz w:val="20"/>
          <w:szCs w:val="20"/>
        </w:rPr>
        <w:t>No</w:t>
      </w:r>
      <w:r w:rsidR="00B92C2C" w:rsidRPr="00C23466">
        <w:rPr>
          <w:rFonts w:ascii="Arial" w:hAnsi="Arial" w:cs="Arial"/>
          <w:b/>
          <w:sz w:val="20"/>
          <w:szCs w:val="20"/>
        </w:rPr>
        <w:t>,</w:t>
      </w:r>
      <w:r w:rsidRPr="00C23466">
        <w:rPr>
          <w:rFonts w:ascii="Arial" w:hAnsi="Arial" w:cs="Arial"/>
          <w:b/>
          <w:sz w:val="20"/>
          <w:szCs w:val="20"/>
        </w:rPr>
        <w:t xml:space="preserve"> </w:t>
      </w:r>
      <w:r w:rsidR="005430AA" w:rsidRPr="00C23466">
        <w:rPr>
          <w:rFonts w:ascii="Arial" w:hAnsi="Arial" w:cs="Arial"/>
          <w:b/>
          <w:sz w:val="20"/>
          <w:szCs w:val="20"/>
        </w:rPr>
        <w:t>this a request for the monthly delivery of AMR information to the DCC</w:t>
      </w:r>
    </w:p>
    <w:p w14:paraId="7829BB97" w14:textId="04AFB89E" w:rsidR="00970BE8" w:rsidRPr="00292CFA" w:rsidRDefault="00970BE8" w:rsidP="00292CFA">
      <w:pPr>
        <w:pStyle w:val="ListParagraph"/>
        <w:numPr>
          <w:ilvl w:val="0"/>
          <w:numId w:val="13"/>
        </w:numPr>
        <w:spacing w:after="0"/>
        <w:rPr>
          <w:rFonts w:ascii="Arial" w:hAnsi="Arial" w:cs="Arial"/>
          <w:sz w:val="20"/>
          <w:szCs w:val="20"/>
        </w:rPr>
      </w:pPr>
      <w:r w:rsidRPr="00292CFA">
        <w:rPr>
          <w:rFonts w:ascii="Arial" w:hAnsi="Arial" w:cs="Arial"/>
          <w:sz w:val="20"/>
          <w:szCs w:val="20"/>
        </w:rPr>
        <w:t>Will information about individuals be disclosed to organisations or people who have not previously had routine access to the information?</w:t>
      </w:r>
    </w:p>
    <w:p w14:paraId="7A0ABAF4" w14:textId="0D31BB87" w:rsidR="00025C17" w:rsidRPr="00C23466" w:rsidRDefault="00025C17" w:rsidP="00C37148">
      <w:pPr>
        <w:spacing w:after="0"/>
        <w:ind w:firstLine="720"/>
        <w:rPr>
          <w:rFonts w:ascii="Arial" w:hAnsi="Arial" w:cs="Arial"/>
          <w:b/>
          <w:sz w:val="20"/>
          <w:szCs w:val="20"/>
        </w:rPr>
      </w:pPr>
      <w:r w:rsidRPr="00C23466">
        <w:rPr>
          <w:rFonts w:ascii="Arial" w:hAnsi="Arial" w:cs="Arial"/>
          <w:b/>
          <w:sz w:val="20"/>
          <w:szCs w:val="20"/>
        </w:rPr>
        <w:t xml:space="preserve">No, as this is aggregate data and not relating to an </w:t>
      </w:r>
      <w:r w:rsidR="006A3CA5" w:rsidRPr="00C23466">
        <w:rPr>
          <w:rFonts w:ascii="Arial" w:hAnsi="Arial" w:cs="Arial"/>
          <w:b/>
          <w:sz w:val="20"/>
          <w:szCs w:val="20"/>
        </w:rPr>
        <w:t>individual</w:t>
      </w:r>
      <w:r w:rsidRPr="00C23466">
        <w:rPr>
          <w:rFonts w:ascii="Arial" w:hAnsi="Arial" w:cs="Arial"/>
          <w:b/>
          <w:sz w:val="20"/>
          <w:szCs w:val="20"/>
        </w:rPr>
        <w:t xml:space="preserve"> </w:t>
      </w:r>
    </w:p>
    <w:p w14:paraId="6E5A59F4" w14:textId="644A37E6" w:rsidR="00970BE8" w:rsidRPr="00292CFA" w:rsidRDefault="00970BE8" w:rsidP="00292CFA">
      <w:pPr>
        <w:pStyle w:val="ListParagraph"/>
        <w:numPr>
          <w:ilvl w:val="0"/>
          <w:numId w:val="13"/>
        </w:numPr>
        <w:spacing w:after="0"/>
        <w:rPr>
          <w:rFonts w:ascii="Arial" w:hAnsi="Arial" w:cs="Arial"/>
          <w:sz w:val="20"/>
          <w:szCs w:val="20"/>
        </w:rPr>
      </w:pPr>
      <w:r w:rsidRPr="00292CFA">
        <w:rPr>
          <w:rFonts w:ascii="Arial" w:hAnsi="Arial" w:cs="Arial"/>
          <w:sz w:val="20"/>
          <w:szCs w:val="20"/>
        </w:rPr>
        <w:t>Are you using information about individuals for a purpose it is not currently used for, or in a way it is not currently used?</w:t>
      </w:r>
    </w:p>
    <w:p w14:paraId="52EE4E2F" w14:textId="7DCF4556" w:rsidR="006A3CA5" w:rsidRPr="006A3CA5" w:rsidRDefault="006A3CA5" w:rsidP="00E355C2">
      <w:pPr>
        <w:spacing w:after="0"/>
        <w:ind w:firstLine="720"/>
        <w:rPr>
          <w:rFonts w:ascii="Arial" w:hAnsi="Arial" w:cs="Arial"/>
          <w:sz w:val="20"/>
          <w:szCs w:val="20"/>
        </w:rPr>
      </w:pPr>
      <w:r w:rsidRPr="00C23466">
        <w:rPr>
          <w:rFonts w:ascii="Arial" w:hAnsi="Arial" w:cs="Arial"/>
          <w:b/>
          <w:sz w:val="20"/>
          <w:szCs w:val="20"/>
        </w:rPr>
        <w:t xml:space="preserve">No, as this is aggregate data and not relating to an individual </w:t>
      </w:r>
    </w:p>
    <w:p w14:paraId="3C088817" w14:textId="6C95C946" w:rsidR="00C37148" w:rsidRPr="00E355C2" w:rsidRDefault="00970BE8" w:rsidP="00A05854">
      <w:pPr>
        <w:pStyle w:val="ListParagraph"/>
        <w:numPr>
          <w:ilvl w:val="0"/>
          <w:numId w:val="13"/>
        </w:numPr>
        <w:spacing w:after="0"/>
        <w:rPr>
          <w:rFonts w:ascii="Arial" w:hAnsi="Arial" w:cs="Arial"/>
          <w:sz w:val="20"/>
          <w:szCs w:val="20"/>
        </w:rPr>
      </w:pPr>
      <w:r w:rsidRPr="00E355C2">
        <w:rPr>
          <w:rFonts w:ascii="Arial" w:hAnsi="Arial" w:cs="Arial"/>
          <w:sz w:val="20"/>
          <w:szCs w:val="20"/>
        </w:rPr>
        <w:t>Does the project involve you using new technology that might be perceived as being privacy intrusive? For example, the use of biometrics or facial recognition.</w:t>
      </w:r>
    </w:p>
    <w:p w14:paraId="39318AFA" w14:textId="7AE6F766" w:rsidR="006A3CA5" w:rsidRPr="006A3CA5" w:rsidRDefault="006A3CA5" w:rsidP="00E355C2">
      <w:pPr>
        <w:spacing w:after="0"/>
        <w:ind w:firstLine="720"/>
        <w:rPr>
          <w:rFonts w:ascii="Arial" w:hAnsi="Arial" w:cs="Arial"/>
          <w:sz w:val="20"/>
          <w:szCs w:val="20"/>
        </w:rPr>
      </w:pPr>
      <w:r w:rsidRPr="00C23466">
        <w:rPr>
          <w:rFonts w:ascii="Arial" w:hAnsi="Arial" w:cs="Arial"/>
          <w:b/>
          <w:sz w:val="20"/>
          <w:szCs w:val="20"/>
        </w:rPr>
        <w:t>No</w:t>
      </w:r>
      <w:r w:rsidR="00C37148">
        <w:rPr>
          <w:rFonts w:ascii="Arial" w:hAnsi="Arial" w:cs="Arial"/>
          <w:b/>
          <w:sz w:val="20"/>
          <w:szCs w:val="20"/>
        </w:rPr>
        <w:t>,</w:t>
      </w:r>
      <w:r w:rsidRPr="00C23466">
        <w:rPr>
          <w:rFonts w:ascii="Arial" w:hAnsi="Arial" w:cs="Arial"/>
          <w:b/>
          <w:sz w:val="20"/>
          <w:szCs w:val="20"/>
        </w:rPr>
        <w:t xml:space="preserve"> the information will be delivered</w:t>
      </w:r>
      <w:r w:rsidR="00C5303F" w:rsidRPr="00C23466">
        <w:rPr>
          <w:rFonts w:ascii="Arial" w:hAnsi="Arial" w:cs="Arial"/>
          <w:b/>
          <w:sz w:val="20"/>
          <w:szCs w:val="20"/>
        </w:rPr>
        <w:t xml:space="preserve"> as a report to the DCC</w:t>
      </w:r>
    </w:p>
    <w:p w14:paraId="0E1CEA99" w14:textId="39859B15" w:rsidR="00C5303F" w:rsidRPr="00E355C2" w:rsidRDefault="00970BE8" w:rsidP="00F307EB">
      <w:pPr>
        <w:pStyle w:val="ListParagraph"/>
        <w:numPr>
          <w:ilvl w:val="0"/>
          <w:numId w:val="13"/>
        </w:numPr>
        <w:spacing w:after="0"/>
        <w:rPr>
          <w:rFonts w:ascii="Arial" w:hAnsi="Arial" w:cs="Arial"/>
          <w:sz w:val="20"/>
          <w:szCs w:val="20"/>
        </w:rPr>
      </w:pPr>
      <w:r w:rsidRPr="00E355C2">
        <w:rPr>
          <w:rFonts w:ascii="Arial" w:hAnsi="Arial" w:cs="Arial"/>
          <w:sz w:val="20"/>
          <w:szCs w:val="20"/>
        </w:rPr>
        <w:t xml:space="preserve">Will the project result in you making decisions or </w:t>
      </w:r>
      <w:proofErr w:type="gramStart"/>
      <w:r w:rsidRPr="00E355C2">
        <w:rPr>
          <w:rFonts w:ascii="Arial" w:hAnsi="Arial" w:cs="Arial"/>
          <w:sz w:val="20"/>
          <w:szCs w:val="20"/>
        </w:rPr>
        <w:t>taking action</w:t>
      </w:r>
      <w:proofErr w:type="gramEnd"/>
      <w:r w:rsidRPr="00E355C2">
        <w:rPr>
          <w:rFonts w:ascii="Arial" w:hAnsi="Arial" w:cs="Arial"/>
          <w:sz w:val="20"/>
          <w:szCs w:val="20"/>
        </w:rPr>
        <w:t xml:space="preserve"> against individuals in ways that can have a significant impact on them?</w:t>
      </w:r>
    </w:p>
    <w:p w14:paraId="6596B0F0" w14:textId="6C46208D" w:rsidR="00C5303F" w:rsidRPr="00C5303F" w:rsidRDefault="00C5303F" w:rsidP="00E355C2">
      <w:pPr>
        <w:spacing w:after="0"/>
        <w:ind w:firstLine="720"/>
        <w:rPr>
          <w:rFonts w:ascii="Arial" w:hAnsi="Arial" w:cs="Arial"/>
          <w:sz w:val="20"/>
          <w:szCs w:val="20"/>
        </w:rPr>
      </w:pPr>
      <w:r w:rsidRPr="00C23466">
        <w:rPr>
          <w:rFonts w:ascii="Arial" w:hAnsi="Arial" w:cs="Arial"/>
          <w:b/>
          <w:sz w:val="20"/>
          <w:szCs w:val="20"/>
        </w:rPr>
        <w:t xml:space="preserve">No, the </w:t>
      </w:r>
      <w:r w:rsidR="00C603DB" w:rsidRPr="00C23466">
        <w:rPr>
          <w:rFonts w:ascii="Arial" w:hAnsi="Arial" w:cs="Arial"/>
          <w:b/>
          <w:sz w:val="20"/>
          <w:szCs w:val="20"/>
        </w:rPr>
        <w:t>report is created to support the DCC’s charging methodology</w:t>
      </w:r>
    </w:p>
    <w:p w14:paraId="5922ADF3" w14:textId="30E58483" w:rsidR="00BA44F4" w:rsidRPr="00E355C2" w:rsidRDefault="00970BE8" w:rsidP="003E6435">
      <w:pPr>
        <w:pStyle w:val="ListParagraph"/>
        <w:numPr>
          <w:ilvl w:val="0"/>
          <w:numId w:val="13"/>
        </w:numPr>
        <w:spacing w:after="0"/>
        <w:rPr>
          <w:rFonts w:ascii="Arial" w:hAnsi="Arial" w:cs="Arial"/>
          <w:b/>
          <w:sz w:val="20"/>
          <w:szCs w:val="20"/>
        </w:rPr>
      </w:pPr>
      <w:r w:rsidRPr="00E355C2">
        <w:rPr>
          <w:rFonts w:ascii="Arial" w:hAnsi="Arial" w:cs="Arial"/>
          <w:sz w:val="20"/>
          <w:szCs w:val="20"/>
        </w:rPr>
        <w:t>Is the information about individuals of a kind particularly likely to raise privacy concerns or expectations? For example, health records, criminal records or other information that people would consider to be private.</w:t>
      </w:r>
    </w:p>
    <w:p w14:paraId="2ACB13BD" w14:textId="0FDAA7EC" w:rsidR="00BA44F4" w:rsidRPr="00BA44F4" w:rsidRDefault="00BA44F4" w:rsidP="00E355C2">
      <w:pPr>
        <w:spacing w:after="0"/>
        <w:ind w:left="720"/>
        <w:rPr>
          <w:rFonts w:ascii="Arial" w:hAnsi="Arial" w:cs="Arial"/>
          <w:sz w:val="20"/>
          <w:szCs w:val="20"/>
        </w:rPr>
      </w:pPr>
      <w:r w:rsidRPr="00C23466">
        <w:rPr>
          <w:rFonts w:ascii="Arial" w:hAnsi="Arial" w:cs="Arial"/>
          <w:b/>
          <w:sz w:val="20"/>
          <w:szCs w:val="20"/>
        </w:rPr>
        <w:t>No</w:t>
      </w:r>
      <w:r w:rsidR="00C37148">
        <w:rPr>
          <w:rFonts w:ascii="Arial" w:hAnsi="Arial" w:cs="Arial"/>
          <w:b/>
          <w:sz w:val="20"/>
          <w:szCs w:val="20"/>
        </w:rPr>
        <w:t>,</w:t>
      </w:r>
      <w:r w:rsidRPr="00C23466">
        <w:rPr>
          <w:rFonts w:ascii="Arial" w:hAnsi="Arial" w:cs="Arial"/>
          <w:b/>
          <w:sz w:val="20"/>
          <w:szCs w:val="20"/>
        </w:rPr>
        <w:t xml:space="preserve"> this </w:t>
      </w:r>
      <w:r w:rsidR="00213721" w:rsidRPr="00C23466">
        <w:rPr>
          <w:rFonts w:ascii="Arial" w:hAnsi="Arial" w:cs="Arial"/>
          <w:b/>
          <w:sz w:val="20"/>
          <w:szCs w:val="20"/>
        </w:rPr>
        <w:t xml:space="preserve">DRR is only to </w:t>
      </w:r>
      <w:r w:rsidR="00C23466">
        <w:rPr>
          <w:rFonts w:ascii="Arial" w:hAnsi="Arial" w:cs="Arial"/>
          <w:b/>
          <w:sz w:val="20"/>
          <w:szCs w:val="20"/>
        </w:rPr>
        <w:t xml:space="preserve">disclose information to the </w:t>
      </w:r>
      <w:r w:rsidR="00213721" w:rsidRPr="00C23466">
        <w:rPr>
          <w:rFonts w:ascii="Arial" w:hAnsi="Arial" w:cs="Arial"/>
          <w:b/>
          <w:sz w:val="20"/>
          <w:szCs w:val="20"/>
        </w:rPr>
        <w:t xml:space="preserve">DCC </w:t>
      </w:r>
      <w:r w:rsidR="00C23466">
        <w:rPr>
          <w:rFonts w:ascii="Arial" w:hAnsi="Arial" w:cs="Arial"/>
          <w:b/>
          <w:sz w:val="20"/>
          <w:szCs w:val="20"/>
        </w:rPr>
        <w:t xml:space="preserve">to support </w:t>
      </w:r>
      <w:r w:rsidR="00C23466" w:rsidRPr="00C23466">
        <w:rPr>
          <w:rFonts w:ascii="Arial" w:hAnsi="Arial" w:cs="Arial"/>
          <w:b/>
          <w:sz w:val="20"/>
          <w:szCs w:val="20"/>
        </w:rPr>
        <w:t>implementa</w:t>
      </w:r>
      <w:r w:rsidR="00C23466">
        <w:rPr>
          <w:rFonts w:ascii="Arial" w:hAnsi="Arial" w:cs="Arial"/>
          <w:b/>
          <w:sz w:val="20"/>
          <w:szCs w:val="20"/>
        </w:rPr>
        <w:t>tion of their u</w:t>
      </w:r>
      <w:r w:rsidR="00213721" w:rsidRPr="00C23466">
        <w:rPr>
          <w:rFonts w:ascii="Arial" w:hAnsi="Arial" w:cs="Arial"/>
          <w:b/>
          <w:sz w:val="20"/>
          <w:szCs w:val="20"/>
        </w:rPr>
        <w:t>pdated ch</w:t>
      </w:r>
      <w:r w:rsidR="00F47011" w:rsidRPr="00C23466">
        <w:rPr>
          <w:rFonts w:ascii="Arial" w:hAnsi="Arial" w:cs="Arial"/>
          <w:b/>
          <w:sz w:val="20"/>
          <w:szCs w:val="20"/>
        </w:rPr>
        <w:t>arging methodology</w:t>
      </w:r>
    </w:p>
    <w:p w14:paraId="412222FB" w14:textId="39B3A0F7" w:rsidR="00F47011" w:rsidRPr="00E355C2" w:rsidRDefault="00970BE8" w:rsidP="00B0587C">
      <w:pPr>
        <w:pStyle w:val="ListParagraph"/>
        <w:numPr>
          <w:ilvl w:val="0"/>
          <w:numId w:val="13"/>
        </w:numPr>
        <w:spacing w:after="0"/>
        <w:rPr>
          <w:rFonts w:ascii="Arial" w:hAnsi="Arial" w:cs="Arial"/>
          <w:sz w:val="20"/>
          <w:szCs w:val="20"/>
        </w:rPr>
      </w:pPr>
      <w:r w:rsidRPr="00E355C2">
        <w:rPr>
          <w:rFonts w:ascii="Arial" w:hAnsi="Arial" w:cs="Arial"/>
          <w:sz w:val="20"/>
          <w:szCs w:val="20"/>
        </w:rPr>
        <w:t>Will the project require you to contact individuals in ways that they may find intrusive?</w:t>
      </w:r>
      <w:r w:rsidR="00C37148" w:rsidRPr="00E355C2">
        <w:rPr>
          <w:rFonts w:ascii="Arial" w:hAnsi="Arial" w:cs="Arial"/>
          <w:b/>
          <w:sz w:val="20"/>
          <w:szCs w:val="20"/>
        </w:rPr>
        <w:br/>
      </w:r>
      <w:r w:rsidR="00F47011" w:rsidRPr="00E355C2">
        <w:rPr>
          <w:rFonts w:ascii="Arial" w:hAnsi="Arial" w:cs="Arial"/>
          <w:b/>
          <w:sz w:val="20"/>
          <w:szCs w:val="20"/>
        </w:rPr>
        <w:t>No</w:t>
      </w:r>
      <w:r w:rsidR="00C37148" w:rsidRPr="00E355C2">
        <w:rPr>
          <w:rFonts w:ascii="Arial" w:hAnsi="Arial" w:cs="Arial"/>
          <w:b/>
          <w:sz w:val="20"/>
          <w:szCs w:val="20"/>
        </w:rPr>
        <w:t>,</w:t>
      </w:r>
      <w:r w:rsidR="00F47011" w:rsidRPr="00E355C2">
        <w:rPr>
          <w:rFonts w:ascii="Arial" w:hAnsi="Arial" w:cs="Arial"/>
          <w:b/>
          <w:sz w:val="20"/>
          <w:szCs w:val="20"/>
        </w:rPr>
        <w:t xml:space="preserve"> this information will be delivered to the DCC in line with the current process that Xoserve provides information to them.</w:t>
      </w:r>
    </w:p>
    <w:p w14:paraId="4AE94BD7" w14:textId="4B8243F9" w:rsidR="007D5D90" w:rsidRPr="00E355C2" w:rsidRDefault="00970BE8" w:rsidP="00E76983">
      <w:pPr>
        <w:pStyle w:val="ListParagraph"/>
        <w:numPr>
          <w:ilvl w:val="0"/>
          <w:numId w:val="13"/>
        </w:numPr>
        <w:spacing w:after="0"/>
        <w:rPr>
          <w:rFonts w:ascii="Arial" w:hAnsi="Arial" w:cs="Arial"/>
          <w:sz w:val="20"/>
          <w:szCs w:val="20"/>
        </w:rPr>
      </w:pPr>
      <w:r w:rsidRPr="00E355C2">
        <w:rPr>
          <w:rFonts w:ascii="Arial" w:hAnsi="Arial" w:cs="Arial"/>
          <w:sz w:val="20"/>
          <w:szCs w:val="20"/>
        </w:rPr>
        <w:t>Will the disclosure of information utilise new technology for Xoserve?</w:t>
      </w:r>
      <w:r w:rsidR="005A33FA" w:rsidRPr="00E355C2">
        <w:rPr>
          <w:rFonts w:ascii="Arial" w:hAnsi="Arial" w:cs="Arial"/>
          <w:sz w:val="20"/>
          <w:szCs w:val="20"/>
        </w:rPr>
        <w:br/>
      </w:r>
      <w:r w:rsidR="007D5D90" w:rsidRPr="00E355C2">
        <w:rPr>
          <w:rFonts w:ascii="Arial" w:hAnsi="Arial" w:cs="Arial"/>
          <w:b/>
          <w:sz w:val="20"/>
          <w:szCs w:val="20"/>
        </w:rPr>
        <w:t>No</w:t>
      </w:r>
      <w:r w:rsidR="00C37148" w:rsidRPr="00E355C2">
        <w:rPr>
          <w:rFonts w:ascii="Arial" w:hAnsi="Arial" w:cs="Arial"/>
          <w:b/>
          <w:sz w:val="20"/>
          <w:szCs w:val="20"/>
        </w:rPr>
        <w:t>,</w:t>
      </w:r>
      <w:r w:rsidR="007D5D90" w:rsidRPr="00E355C2">
        <w:rPr>
          <w:rFonts w:ascii="Arial" w:hAnsi="Arial" w:cs="Arial"/>
          <w:b/>
          <w:sz w:val="20"/>
          <w:szCs w:val="20"/>
        </w:rPr>
        <w:t xml:space="preserve"> this information will be delivered to the DCC in line with the current process that Xoserve provides information to them.</w:t>
      </w:r>
    </w:p>
    <w:p w14:paraId="6D3D42F1" w14:textId="53ECD986" w:rsidR="00970BE8" w:rsidRPr="00474B1B" w:rsidRDefault="00970BE8" w:rsidP="00474B1B">
      <w:pPr>
        <w:pStyle w:val="ListParagraph"/>
        <w:numPr>
          <w:ilvl w:val="0"/>
          <w:numId w:val="13"/>
        </w:numPr>
        <w:spacing w:after="0"/>
        <w:rPr>
          <w:rFonts w:ascii="Arial" w:hAnsi="Arial" w:cs="Arial"/>
          <w:sz w:val="20"/>
          <w:szCs w:val="20"/>
        </w:rPr>
      </w:pPr>
      <w:r w:rsidRPr="00474B1B">
        <w:rPr>
          <w:rFonts w:ascii="Arial" w:hAnsi="Arial" w:cs="Arial"/>
          <w:sz w:val="20"/>
          <w:szCs w:val="20"/>
        </w:rPr>
        <w:t>Will the disclosure include information that identifies a vulnerable customer?</w:t>
      </w:r>
    </w:p>
    <w:p w14:paraId="725A1BA9" w14:textId="2804FB0A" w:rsidR="007D5D90" w:rsidRPr="00C23466" w:rsidRDefault="007D5D90" w:rsidP="005A33FA">
      <w:pPr>
        <w:spacing w:after="0"/>
        <w:ind w:left="720"/>
        <w:rPr>
          <w:rFonts w:ascii="Arial" w:hAnsi="Arial" w:cs="Arial"/>
          <w:b/>
          <w:sz w:val="20"/>
          <w:szCs w:val="20"/>
        </w:rPr>
      </w:pPr>
      <w:r w:rsidRPr="00C23466">
        <w:rPr>
          <w:rFonts w:ascii="Arial" w:hAnsi="Arial" w:cs="Arial"/>
          <w:b/>
          <w:sz w:val="20"/>
          <w:szCs w:val="20"/>
        </w:rPr>
        <w:t>No</w:t>
      </w:r>
      <w:r w:rsidR="005A33FA">
        <w:rPr>
          <w:rFonts w:ascii="Arial" w:hAnsi="Arial" w:cs="Arial"/>
          <w:b/>
          <w:sz w:val="20"/>
          <w:szCs w:val="20"/>
        </w:rPr>
        <w:t>,</w:t>
      </w:r>
      <w:r w:rsidRPr="00C23466">
        <w:rPr>
          <w:rFonts w:ascii="Arial" w:hAnsi="Arial" w:cs="Arial"/>
          <w:b/>
          <w:sz w:val="20"/>
          <w:szCs w:val="20"/>
        </w:rPr>
        <w:t xml:space="preserve"> this report relates to </w:t>
      </w:r>
      <w:r w:rsidR="00206E69" w:rsidRPr="00C23466">
        <w:rPr>
          <w:rFonts w:ascii="Arial" w:hAnsi="Arial" w:cs="Arial"/>
          <w:b/>
          <w:sz w:val="20"/>
          <w:szCs w:val="20"/>
        </w:rPr>
        <w:t xml:space="preserve">aggregate supplier data, there is no </w:t>
      </w:r>
      <w:r w:rsidR="002E4ECC" w:rsidRPr="00C23466">
        <w:rPr>
          <w:rFonts w:ascii="Arial" w:hAnsi="Arial" w:cs="Arial"/>
          <w:b/>
          <w:sz w:val="20"/>
          <w:szCs w:val="20"/>
        </w:rPr>
        <w:t>vulnerable</w:t>
      </w:r>
      <w:r w:rsidR="00EF62DF">
        <w:rPr>
          <w:rFonts w:ascii="Arial" w:hAnsi="Arial" w:cs="Arial"/>
          <w:b/>
          <w:sz w:val="20"/>
          <w:szCs w:val="20"/>
        </w:rPr>
        <w:t xml:space="preserve"> </w:t>
      </w:r>
      <w:r w:rsidR="005A33FA">
        <w:rPr>
          <w:rFonts w:ascii="Arial" w:hAnsi="Arial" w:cs="Arial"/>
          <w:b/>
          <w:sz w:val="20"/>
          <w:szCs w:val="20"/>
        </w:rPr>
        <w:t xml:space="preserve">customer </w:t>
      </w:r>
      <w:r w:rsidR="002E4ECC" w:rsidRPr="00C23466">
        <w:rPr>
          <w:rFonts w:ascii="Arial" w:hAnsi="Arial" w:cs="Arial"/>
          <w:b/>
          <w:sz w:val="20"/>
          <w:szCs w:val="20"/>
        </w:rPr>
        <w:t>information</w:t>
      </w:r>
      <w:r w:rsidR="005A33FA">
        <w:rPr>
          <w:rFonts w:ascii="Arial" w:hAnsi="Arial" w:cs="Arial"/>
          <w:b/>
          <w:sz w:val="20"/>
          <w:szCs w:val="20"/>
        </w:rPr>
        <w:t xml:space="preserve"> </w:t>
      </w:r>
      <w:r w:rsidR="002E4ECC" w:rsidRPr="00C23466">
        <w:rPr>
          <w:rFonts w:ascii="Arial" w:hAnsi="Arial" w:cs="Arial"/>
          <w:b/>
          <w:sz w:val="20"/>
          <w:szCs w:val="20"/>
        </w:rPr>
        <w:t>within it.</w:t>
      </w:r>
    </w:p>
    <w:p w14:paraId="01D4A7DE" w14:textId="16974543" w:rsidR="00970BE8" w:rsidRPr="00474B1B" w:rsidRDefault="00970BE8" w:rsidP="00474B1B">
      <w:pPr>
        <w:pStyle w:val="ListParagraph"/>
        <w:numPr>
          <w:ilvl w:val="0"/>
          <w:numId w:val="13"/>
        </w:numPr>
        <w:spacing w:after="0"/>
        <w:rPr>
          <w:rFonts w:ascii="Arial" w:hAnsi="Arial" w:cs="Arial"/>
          <w:sz w:val="20"/>
          <w:szCs w:val="20"/>
        </w:rPr>
      </w:pPr>
      <w:r w:rsidRPr="00474B1B">
        <w:rPr>
          <w:rFonts w:ascii="Arial" w:hAnsi="Arial" w:cs="Arial"/>
          <w:sz w:val="20"/>
          <w:szCs w:val="20"/>
        </w:rPr>
        <w:t>Will the disclosure release mass data to a party?</w:t>
      </w:r>
    </w:p>
    <w:p w14:paraId="00F24B9F" w14:textId="012FC150" w:rsidR="00C90442" w:rsidRPr="00C23466" w:rsidRDefault="00A83A95" w:rsidP="005A33FA">
      <w:pPr>
        <w:spacing w:after="0"/>
        <w:ind w:left="720"/>
        <w:rPr>
          <w:rFonts w:ascii="Arial" w:hAnsi="Arial" w:cs="Arial"/>
          <w:b/>
          <w:sz w:val="20"/>
          <w:szCs w:val="20"/>
        </w:rPr>
      </w:pPr>
      <w:r>
        <w:rPr>
          <w:rFonts w:ascii="Arial" w:hAnsi="Arial" w:cs="Arial"/>
          <w:b/>
          <w:sz w:val="20"/>
          <w:szCs w:val="20"/>
        </w:rPr>
        <w:t>No</w:t>
      </w:r>
      <w:r w:rsidR="00C90442" w:rsidRPr="00C23466">
        <w:rPr>
          <w:rFonts w:ascii="Arial" w:hAnsi="Arial" w:cs="Arial"/>
          <w:b/>
          <w:sz w:val="20"/>
          <w:szCs w:val="20"/>
        </w:rPr>
        <w:t xml:space="preserve">, </w:t>
      </w:r>
      <w:r>
        <w:rPr>
          <w:rFonts w:ascii="Arial" w:hAnsi="Arial" w:cs="Arial"/>
          <w:b/>
          <w:sz w:val="20"/>
          <w:szCs w:val="20"/>
        </w:rPr>
        <w:t xml:space="preserve">this is a request to provide </w:t>
      </w:r>
      <w:r w:rsidR="00157259">
        <w:rPr>
          <w:rFonts w:ascii="Arial" w:hAnsi="Arial" w:cs="Arial"/>
          <w:b/>
          <w:sz w:val="20"/>
          <w:szCs w:val="20"/>
        </w:rPr>
        <w:t>to the DCC</w:t>
      </w:r>
      <w:r w:rsidR="00C90442" w:rsidRPr="00C23466">
        <w:rPr>
          <w:rFonts w:ascii="Arial" w:hAnsi="Arial" w:cs="Arial"/>
          <w:b/>
          <w:sz w:val="20"/>
          <w:szCs w:val="20"/>
        </w:rPr>
        <w:t xml:space="preserve"> aggregate information</w:t>
      </w:r>
      <w:r w:rsidR="00563896" w:rsidRPr="00C23466">
        <w:rPr>
          <w:rFonts w:ascii="Arial" w:hAnsi="Arial" w:cs="Arial"/>
          <w:b/>
          <w:sz w:val="20"/>
          <w:szCs w:val="20"/>
        </w:rPr>
        <w:t>.</w:t>
      </w:r>
      <w:r w:rsidR="00157259">
        <w:rPr>
          <w:rFonts w:ascii="Arial" w:hAnsi="Arial" w:cs="Arial"/>
          <w:b/>
          <w:sz w:val="20"/>
          <w:szCs w:val="20"/>
        </w:rPr>
        <w:t xml:space="preserve"> There is no personal information </w:t>
      </w:r>
      <w:r w:rsidR="00EC43FC">
        <w:rPr>
          <w:rFonts w:ascii="Arial" w:hAnsi="Arial" w:cs="Arial"/>
          <w:b/>
          <w:sz w:val="20"/>
          <w:szCs w:val="20"/>
        </w:rPr>
        <w:t>disclosed as part of this DRR.</w:t>
      </w:r>
    </w:p>
    <w:p w14:paraId="53B78CBE" w14:textId="1064B114" w:rsidR="00970BE8" w:rsidRPr="00474B1B" w:rsidRDefault="00970BE8" w:rsidP="00474B1B">
      <w:pPr>
        <w:pStyle w:val="ListParagraph"/>
        <w:numPr>
          <w:ilvl w:val="0"/>
          <w:numId w:val="13"/>
        </w:numPr>
        <w:spacing w:after="0"/>
        <w:rPr>
          <w:rFonts w:ascii="Arial" w:hAnsi="Arial" w:cs="Arial"/>
          <w:sz w:val="20"/>
          <w:szCs w:val="20"/>
        </w:rPr>
      </w:pPr>
      <w:r w:rsidRPr="00474B1B">
        <w:rPr>
          <w:rFonts w:ascii="Arial" w:hAnsi="Arial" w:cs="Arial"/>
          <w:sz w:val="20"/>
          <w:szCs w:val="20"/>
        </w:rPr>
        <w:t xml:space="preserve">Will the disclosure include information that identifies an occurrence of theft of </w:t>
      </w:r>
      <w:r w:rsidR="005A33FA" w:rsidRPr="00474B1B">
        <w:rPr>
          <w:rFonts w:ascii="Arial" w:hAnsi="Arial" w:cs="Arial"/>
          <w:sz w:val="20"/>
          <w:szCs w:val="20"/>
        </w:rPr>
        <w:t>gas?</w:t>
      </w:r>
    </w:p>
    <w:p w14:paraId="70B9F082" w14:textId="40238BB3" w:rsidR="0090340E" w:rsidRPr="002A50F8" w:rsidRDefault="002A50F8" w:rsidP="005A33FA">
      <w:pPr>
        <w:spacing w:after="0"/>
        <w:ind w:left="720"/>
        <w:rPr>
          <w:rFonts w:ascii="Arial" w:hAnsi="Arial" w:cs="Arial"/>
          <w:b/>
          <w:sz w:val="20"/>
          <w:szCs w:val="20"/>
        </w:rPr>
      </w:pPr>
      <w:r w:rsidRPr="002A50F8">
        <w:rPr>
          <w:rFonts w:ascii="Arial" w:hAnsi="Arial" w:cs="Arial"/>
          <w:b/>
          <w:sz w:val="20"/>
          <w:szCs w:val="20"/>
        </w:rPr>
        <w:t>No,</w:t>
      </w:r>
      <w:r w:rsidR="007C4CDF" w:rsidRPr="002A50F8">
        <w:rPr>
          <w:rFonts w:ascii="Arial" w:hAnsi="Arial" w:cs="Arial"/>
          <w:b/>
          <w:sz w:val="20"/>
          <w:szCs w:val="20"/>
        </w:rPr>
        <w:t xml:space="preserve"> this report relates to aggregate supplier data, </w:t>
      </w:r>
      <w:r w:rsidR="00172BCC" w:rsidRPr="002A50F8">
        <w:rPr>
          <w:rFonts w:ascii="Arial" w:hAnsi="Arial" w:cs="Arial"/>
          <w:b/>
          <w:sz w:val="20"/>
          <w:szCs w:val="20"/>
        </w:rPr>
        <w:t xml:space="preserve">there is no mechanism </w:t>
      </w:r>
      <w:r w:rsidR="00474B1B">
        <w:rPr>
          <w:rFonts w:ascii="Arial" w:hAnsi="Arial" w:cs="Arial"/>
          <w:b/>
          <w:sz w:val="20"/>
          <w:szCs w:val="20"/>
        </w:rPr>
        <w:t xml:space="preserve">for it to be used to </w:t>
      </w:r>
      <w:r w:rsidR="00172BCC" w:rsidRPr="002A50F8">
        <w:rPr>
          <w:rFonts w:ascii="Arial" w:hAnsi="Arial" w:cs="Arial"/>
          <w:b/>
          <w:sz w:val="20"/>
          <w:szCs w:val="20"/>
        </w:rPr>
        <w:t>identify theft of gas</w:t>
      </w:r>
    </w:p>
    <w:p w14:paraId="4C34AD33" w14:textId="55670C06" w:rsidR="00970BE8" w:rsidRPr="00474B1B" w:rsidRDefault="00970BE8" w:rsidP="00474B1B">
      <w:pPr>
        <w:pStyle w:val="ListParagraph"/>
        <w:numPr>
          <w:ilvl w:val="0"/>
          <w:numId w:val="13"/>
        </w:numPr>
        <w:spacing w:after="0"/>
        <w:rPr>
          <w:rFonts w:ascii="Arial" w:hAnsi="Arial" w:cs="Arial"/>
          <w:sz w:val="20"/>
          <w:szCs w:val="20"/>
        </w:rPr>
      </w:pPr>
      <w:r w:rsidRPr="00474B1B">
        <w:rPr>
          <w:rFonts w:ascii="Arial" w:hAnsi="Arial" w:cs="Arial"/>
          <w:sz w:val="20"/>
          <w:szCs w:val="20"/>
        </w:rPr>
        <w:lastRenderedPageBreak/>
        <w:t xml:space="preserve">Will the disclosure require a fundamental change to Xoserve </w:t>
      </w:r>
      <w:r w:rsidR="005A33FA" w:rsidRPr="00474B1B">
        <w:rPr>
          <w:rFonts w:ascii="Arial" w:hAnsi="Arial" w:cs="Arial"/>
          <w:sz w:val="20"/>
          <w:szCs w:val="20"/>
        </w:rPr>
        <w:t>business?</w:t>
      </w:r>
    </w:p>
    <w:p w14:paraId="71B386F4" w14:textId="04D2223D" w:rsidR="00172BCC" w:rsidRPr="002A50F8" w:rsidRDefault="00172BCC" w:rsidP="005A33FA">
      <w:pPr>
        <w:spacing w:after="0"/>
        <w:ind w:left="720"/>
        <w:rPr>
          <w:rFonts w:ascii="Arial" w:hAnsi="Arial" w:cs="Arial"/>
          <w:b/>
          <w:sz w:val="20"/>
          <w:szCs w:val="20"/>
        </w:rPr>
      </w:pPr>
      <w:r w:rsidRPr="002A50F8">
        <w:rPr>
          <w:rFonts w:ascii="Arial" w:hAnsi="Arial" w:cs="Arial"/>
          <w:b/>
          <w:sz w:val="20"/>
          <w:szCs w:val="20"/>
        </w:rPr>
        <w:t xml:space="preserve">No, the </w:t>
      </w:r>
      <w:r w:rsidR="00A63C66" w:rsidRPr="002A50F8">
        <w:rPr>
          <w:rFonts w:ascii="Arial" w:hAnsi="Arial" w:cs="Arial"/>
          <w:b/>
          <w:sz w:val="20"/>
          <w:szCs w:val="20"/>
        </w:rPr>
        <w:t xml:space="preserve">information will be provided to the DCC as either additional information added to the </w:t>
      </w:r>
      <w:r w:rsidR="002A50F8" w:rsidRPr="002A50F8">
        <w:rPr>
          <w:rFonts w:ascii="Arial" w:hAnsi="Arial" w:cs="Arial"/>
          <w:b/>
          <w:sz w:val="20"/>
          <w:szCs w:val="20"/>
        </w:rPr>
        <w:t>information,</w:t>
      </w:r>
      <w:r w:rsidR="00A63C66" w:rsidRPr="002A50F8">
        <w:rPr>
          <w:rFonts w:ascii="Arial" w:hAnsi="Arial" w:cs="Arial"/>
          <w:b/>
          <w:sz w:val="20"/>
          <w:szCs w:val="20"/>
        </w:rPr>
        <w:t xml:space="preserve"> they </w:t>
      </w:r>
      <w:r w:rsidR="0011237C" w:rsidRPr="002A50F8">
        <w:rPr>
          <w:rFonts w:ascii="Arial" w:hAnsi="Arial" w:cs="Arial"/>
          <w:b/>
          <w:sz w:val="20"/>
          <w:szCs w:val="20"/>
        </w:rPr>
        <w:t>receive from Xoserve or as an additional report to the same destination.</w:t>
      </w:r>
    </w:p>
    <w:p w14:paraId="709E77F2" w14:textId="2EECF496" w:rsidR="006554CC" w:rsidRDefault="006554CC" w:rsidP="00DF5601">
      <w:pPr>
        <w:spacing w:after="0"/>
        <w:ind w:left="2160"/>
        <w:rPr>
          <w:rFonts w:ascii="Arial" w:hAnsi="Arial" w:cs="Arial"/>
          <w:sz w:val="20"/>
          <w:szCs w:val="20"/>
          <w:highlight w:val="yellow"/>
        </w:rPr>
      </w:pPr>
    </w:p>
    <w:p w14:paraId="709E77F3" w14:textId="5FECDAF0" w:rsidR="006554CC" w:rsidRDefault="006554CC" w:rsidP="006554CC">
      <w:pPr>
        <w:pStyle w:val="ListParagraph"/>
        <w:numPr>
          <w:ilvl w:val="0"/>
          <w:numId w:val="1"/>
        </w:numPr>
        <w:rPr>
          <w:rFonts w:ascii="Arial" w:hAnsi="Arial" w:cs="Arial"/>
          <w:b/>
          <w:sz w:val="20"/>
          <w:szCs w:val="20"/>
        </w:rPr>
      </w:pPr>
      <w:r w:rsidRPr="00616A9C">
        <w:rPr>
          <w:rFonts w:ascii="Arial" w:hAnsi="Arial" w:cs="Arial"/>
          <w:b/>
          <w:sz w:val="20"/>
          <w:szCs w:val="20"/>
        </w:rPr>
        <w:t>Commercial model</w:t>
      </w:r>
    </w:p>
    <w:p w14:paraId="1C981A68" w14:textId="77777777" w:rsidR="00565E69" w:rsidRDefault="00565E69" w:rsidP="00565E69">
      <w:pPr>
        <w:pStyle w:val="ListParagraph"/>
        <w:ind w:left="360"/>
        <w:rPr>
          <w:rFonts w:ascii="Arial" w:hAnsi="Arial" w:cs="Arial"/>
          <w:b/>
          <w:sz w:val="20"/>
          <w:szCs w:val="20"/>
        </w:rPr>
      </w:pPr>
    </w:p>
    <w:p w14:paraId="41C2F4E7" w14:textId="60401855" w:rsidR="00565E69" w:rsidRPr="00C31F7E" w:rsidRDefault="00565E69" w:rsidP="00565E69">
      <w:pPr>
        <w:pStyle w:val="ListParagraph"/>
        <w:ind w:left="360"/>
        <w:rPr>
          <w:rFonts w:ascii="Arial" w:hAnsi="Arial" w:cs="Arial"/>
          <w:sz w:val="20"/>
          <w:szCs w:val="20"/>
        </w:rPr>
      </w:pPr>
      <w:r w:rsidRPr="00C31F7E">
        <w:rPr>
          <w:rFonts w:ascii="Arial" w:hAnsi="Arial" w:cs="Arial"/>
          <w:sz w:val="20"/>
          <w:szCs w:val="20"/>
        </w:rPr>
        <w:t xml:space="preserve">There are no </w:t>
      </w:r>
      <w:r w:rsidR="00C32ACA" w:rsidRPr="00C31F7E">
        <w:rPr>
          <w:rFonts w:ascii="Arial" w:hAnsi="Arial" w:cs="Arial"/>
          <w:sz w:val="20"/>
          <w:szCs w:val="20"/>
        </w:rPr>
        <w:t>third-party</w:t>
      </w:r>
      <w:r w:rsidRPr="00C31F7E">
        <w:rPr>
          <w:rFonts w:ascii="Arial" w:hAnsi="Arial" w:cs="Arial"/>
          <w:sz w:val="20"/>
          <w:szCs w:val="20"/>
        </w:rPr>
        <w:t xml:space="preserve"> costs involved in the provision of this data.  This is proposed to be provided without a specific charge to assist in the migration of data to the DCC Service and help facilitate the objectives of the Smart Metering Programme.</w:t>
      </w:r>
    </w:p>
    <w:p w14:paraId="51FF7134" w14:textId="3A725B84" w:rsidR="008B5BD4" w:rsidRPr="00565E69" w:rsidRDefault="008B5BD4" w:rsidP="00565E69">
      <w:pPr>
        <w:pStyle w:val="ListParagraph"/>
        <w:ind w:left="360"/>
        <w:rPr>
          <w:rFonts w:ascii="Arial" w:hAnsi="Arial" w:cs="Arial"/>
          <w:sz w:val="20"/>
          <w:szCs w:val="20"/>
        </w:rPr>
      </w:pPr>
    </w:p>
    <w:p w14:paraId="709E77F9" w14:textId="77777777" w:rsidR="006554CC" w:rsidRPr="00616A9C" w:rsidRDefault="006554CC" w:rsidP="006554CC">
      <w:pPr>
        <w:pStyle w:val="ListParagraph"/>
        <w:numPr>
          <w:ilvl w:val="0"/>
          <w:numId w:val="1"/>
        </w:numPr>
        <w:rPr>
          <w:rFonts w:ascii="Arial" w:hAnsi="Arial" w:cs="Arial"/>
          <w:b/>
          <w:sz w:val="20"/>
          <w:szCs w:val="20"/>
        </w:rPr>
      </w:pPr>
      <w:r w:rsidRPr="00616A9C">
        <w:rPr>
          <w:rFonts w:ascii="Arial" w:hAnsi="Arial" w:cs="Arial"/>
          <w:b/>
          <w:sz w:val="20"/>
          <w:szCs w:val="20"/>
        </w:rPr>
        <w:t>Method of access to the dataset</w:t>
      </w:r>
    </w:p>
    <w:p w14:paraId="01D87DB0" w14:textId="526B895A" w:rsidR="00696978" w:rsidRDefault="00696978" w:rsidP="00720E0A">
      <w:pPr>
        <w:ind w:left="360"/>
        <w:rPr>
          <w:rFonts w:ascii="Arial" w:hAnsi="Arial" w:cs="Arial"/>
          <w:sz w:val="20"/>
          <w:szCs w:val="20"/>
        </w:rPr>
      </w:pPr>
      <w:r>
        <w:rPr>
          <w:rFonts w:ascii="Arial" w:hAnsi="Arial" w:cs="Arial"/>
          <w:sz w:val="20"/>
          <w:szCs w:val="20"/>
        </w:rPr>
        <w:t xml:space="preserve">The data will be provided by password protected email by </w:t>
      </w:r>
      <w:r w:rsidR="00624C69">
        <w:rPr>
          <w:rFonts w:ascii="Arial" w:hAnsi="Arial" w:cs="Arial"/>
          <w:sz w:val="20"/>
          <w:szCs w:val="20"/>
        </w:rPr>
        <w:t xml:space="preserve">the CDSP </w:t>
      </w:r>
      <w:r>
        <w:rPr>
          <w:rFonts w:ascii="Arial" w:hAnsi="Arial" w:cs="Arial"/>
          <w:sz w:val="20"/>
          <w:szCs w:val="20"/>
        </w:rPr>
        <w:t>to the DCC.</w:t>
      </w:r>
    </w:p>
    <w:p w14:paraId="6998872C" w14:textId="1EFD2DDB" w:rsidR="00E522A4" w:rsidRDefault="006554CC" w:rsidP="006D54D0">
      <w:pPr>
        <w:pStyle w:val="ListParagraph"/>
        <w:numPr>
          <w:ilvl w:val="0"/>
          <w:numId w:val="1"/>
        </w:numPr>
        <w:rPr>
          <w:rFonts w:ascii="Arial" w:hAnsi="Arial" w:cs="Arial"/>
          <w:sz w:val="20"/>
          <w:szCs w:val="20"/>
        </w:rPr>
      </w:pPr>
      <w:r w:rsidRPr="00564871">
        <w:rPr>
          <w:rFonts w:ascii="Arial" w:hAnsi="Arial" w:cs="Arial"/>
          <w:b/>
          <w:sz w:val="20"/>
          <w:szCs w:val="20"/>
        </w:rPr>
        <w:t>CoMC determinations</w:t>
      </w:r>
      <w:r w:rsidR="00D55356" w:rsidRPr="00564871">
        <w:rPr>
          <w:rFonts w:ascii="Arial" w:hAnsi="Arial" w:cs="Arial"/>
          <w:b/>
          <w:sz w:val="20"/>
          <w:szCs w:val="20"/>
        </w:rPr>
        <w:br/>
      </w:r>
      <w:r w:rsidR="00100FD3" w:rsidRPr="00100FD3">
        <w:rPr>
          <w:rFonts w:ascii="Arial" w:hAnsi="Arial" w:cs="Arial"/>
          <w:sz w:val="20"/>
          <w:szCs w:val="20"/>
        </w:rPr>
        <w:t> </w:t>
      </w:r>
      <w:r w:rsidR="00100FD3" w:rsidRPr="00100FD3">
        <w:rPr>
          <w:rFonts w:ascii="Arial" w:hAnsi="Arial" w:cs="Arial"/>
          <w:sz w:val="20"/>
          <w:szCs w:val="20"/>
        </w:rPr>
        <w:br/>
        <w:t>CoMC is requested to approve this Disclosure Request Report, whilst noting that that at present the DPM doesn’t specifically cover the provision of aggregate data so there won’t be a specific need to update the DPM as a result of the approval</w:t>
      </w:r>
      <w:r w:rsidR="00FB50E3">
        <w:rPr>
          <w:rFonts w:ascii="Arial" w:hAnsi="Arial" w:cs="Arial"/>
          <w:sz w:val="20"/>
          <w:szCs w:val="20"/>
        </w:rPr>
        <w:t xml:space="preserve"> and </w:t>
      </w:r>
      <w:r w:rsidR="0048192B">
        <w:rPr>
          <w:rFonts w:ascii="Arial" w:hAnsi="Arial" w:cs="Arial"/>
          <w:sz w:val="20"/>
          <w:szCs w:val="20"/>
        </w:rPr>
        <w:t xml:space="preserve">also to </w:t>
      </w:r>
      <w:r w:rsidR="00A7328B">
        <w:rPr>
          <w:rFonts w:ascii="Arial" w:hAnsi="Arial" w:cs="Arial"/>
          <w:sz w:val="20"/>
          <w:szCs w:val="20"/>
        </w:rPr>
        <w:t xml:space="preserve">note </w:t>
      </w:r>
      <w:r w:rsidR="00FB50E3">
        <w:rPr>
          <w:rFonts w:ascii="Arial" w:hAnsi="Arial" w:cs="Arial"/>
          <w:sz w:val="20"/>
          <w:szCs w:val="20"/>
        </w:rPr>
        <w:t>that</w:t>
      </w:r>
      <w:r w:rsidR="00170DFB">
        <w:rPr>
          <w:rFonts w:ascii="Arial" w:hAnsi="Arial" w:cs="Arial"/>
          <w:sz w:val="20"/>
          <w:szCs w:val="20"/>
        </w:rPr>
        <w:t xml:space="preserve"> Xoserve</w:t>
      </w:r>
      <w:r w:rsidR="002958BF" w:rsidRPr="00564871">
        <w:rPr>
          <w:rFonts w:ascii="Arial" w:hAnsi="Arial" w:cs="Arial"/>
          <w:sz w:val="20"/>
          <w:szCs w:val="20"/>
        </w:rPr>
        <w:t xml:space="preserve"> are now mandated </w:t>
      </w:r>
      <w:r w:rsidR="00564871" w:rsidRPr="00564871">
        <w:rPr>
          <w:rFonts w:ascii="Arial" w:hAnsi="Arial" w:cs="Arial"/>
          <w:sz w:val="20"/>
          <w:szCs w:val="20"/>
        </w:rPr>
        <w:t xml:space="preserve">to deliver the information requested </w:t>
      </w:r>
      <w:r w:rsidR="002958BF" w:rsidRPr="00564871">
        <w:rPr>
          <w:rFonts w:ascii="Arial" w:hAnsi="Arial" w:cs="Arial"/>
          <w:sz w:val="20"/>
          <w:szCs w:val="20"/>
        </w:rPr>
        <w:t xml:space="preserve">by </w:t>
      </w:r>
      <w:r w:rsidR="003E203B" w:rsidRPr="00564871">
        <w:rPr>
          <w:rFonts w:ascii="Arial" w:hAnsi="Arial" w:cs="Arial"/>
          <w:sz w:val="20"/>
          <w:szCs w:val="20"/>
        </w:rPr>
        <w:t>Uniform Network Code – Transportation Principal Document (Section V</w:t>
      </w:r>
      <w:r w:rsidR="00732673" w:rsidRPr="00564871">
        <w:rPr>
          <w:rFonts w:ascii="Arial" w:hAnsi="Arial" w:cs="Arial"/>
          <w:sz w:val="20"/>
          <w:szCs w:val="20"/>
        </w:rPr>
        <w:t>).</w:t>
      </w:r>
      <w:r w:rsidR="00564871" w:rsidRPr="00564871">
        <w:rPr>
          <w:rFonts w:ascii="Arial" w:hAnsi="Arial" w:cs="Arial"/>
          <w:sz w:val="20"/>
          <w:szCs w:val="20"/>
        </w:rPr>
        <w:t xml:space="preserve"> </w:t>
      </w:r>
      <w:r w:rsidR="000434A7"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C31F7E" w:rsidRPr="00564871">
        <w:rPr>
          <w:rFonts w:ascii="Arial" w:hAnsi="Arial" w:cs="Arial"/>
          <w:sz w:val="20"/>
          <w:szCs w:val="20"/>
        </w:rPr>
        <w:br/>
      </w:r>
      <w:r w:rsidR="008C39AB">
        <w:rPr>
          <w:rFonts w:ascii="Arial" w:hAnsi="Arial" w:cs="Arial"/>
          <w:sz w:val="20"/>
          <w:szCs w:val="20"/>
        </w:rPr>
        <w:br/>
      </w:r>
      <w:r w:rsidR="008C39AB">
        <w:rPr>
          <w:rFonts w:ascii="Arial" w:hAnsi="Arial" w:cs="Arial"/>
          <w:sz w:val="20"/>
          <w:szCs w:val="20"/>
        </w:rPr>
        <w:br/>
      </w:r>
      <w:r w:rsidR="008C39AB">
        <w:rPr>
          <w:rFonts w:ascii="Arial" w:hAnsi="Arial" w:cs="Arial"/>
          <w:sz w:val="20"/>
          <w:szCs w:val="20"/>
        </w:rPr>
        <w:br/>
      </w:r>
      <w:r w:rsidR="008C39AB">
        <w:rPr>
          <w:rFonts w:ascii="Arial" w:hAnsi="Arial" w:cs="Arial"/>
          <w:sz w:val="20"/>
          <w:szCs w:val="20"/>
        </w:rPr>
        <w:br/>
      </w:r>
      <w:r w:rsidR="008C39AB">
        <w:rPr>
          <w:rFonts w:ascii="Arial" w:hAnsi="Arial" w:cs="Arial"/>
          <w:sz w:val="20"/>
          <w:szCs w:val="20"/>
        </w:rPr>
        <w:br/>
      </w:r>
      <w:r w:rsidR="008C39AB">
        <w:rPr>
          <w:rFonts w:ascii="Arial" w:hAnsi="Arial" w:cs="Arial"/>
          <w:sz w:val="20"/>
          <w:szCs w:val="20"/>
        </w:rPr>
        <w:br/>
      </w:r>
    </w:p>
    <w:p w14:paraId="27EF1CCF" w14:textId="0FE65124" w:rsidR="0041556A" w:rsidRDefault="0041556A" w:rsidP="0041556A">
      <w:pPr>
        <w:rPr>
          <w:rFonts w:ascii="Arial" w:hAnsi="Arial" w:cs="Arial"/>
          <w:sz w:val="20"/>
          <w:szCs w:val="20"/>
        </w:rPr>
      </w:pPr>
    </w:p>
    <w:p w14:paraId="11C39285" w14:textId="77777777" w:rsidR="0041556A" w:rsidRPr="0041556A" w:rsidRDefault="0041556A" w:rsidP="0041556A">
      <w:pPr>
        <w:rPr>
          <w:rFonts w:ascii="Arial" w:hAnsi="Arial" w:cs="Arial"/>
          <w:sz w:val="20"/>
          <w:szCs w:val="20"/>
        </w:rPr>
      </w:pPr>
    </w:p>
    <w:p w14:paraId="709E77FE" w14:textId="3069E590" w:rsidR="006554CC" w:rsidRPr="00564871" w:rsidRDefault="008C39AB" w:rsidP="00732673">
      <w:pPr>
        <w:pStyle w:val="ListParagraph"/>
        <w:ind w:left="360"/>
        <w:rPr>
          <w:rFonts w:ascii="Arial" w:hAnsi="Arial" w:cs="Arial"/>
          <w:sz w:val="20"/>
          <w:szCs w:val="20"/>
        </w:rPr>
      </w:pPr>
      <w:r>
        <w:rPr>
          <w:rFonts w:ascii="Arial" w:hAnsi="Arial" w:cs="Arial"/>
          <w:sz w:val="20"/>
          <w:szCs w:val="20"/>
        </w:rPr>
        <w:br/>
      </w:r>
      <w:r w:rsidR="00C31F7E" w:rsidRPr="00564871">
        <w:rPr>
          <w:rFonts w:ascii="Arial" w:hAnsi="Arial" w:cs="Arial"/>
          <w:sz w:val="20"/>
          <w:szCs w:val="20"/>
        </w:rPr>
        <w:br/>
      </w:r>
    </w:p>
    <w:p w14:paraId="43A635A8" w14:textId="56421152" w:rsidR="0054193D" w:rsidRDefault="00B85ADB" w:rsidP="00501EE7">
      <w:pPr>
        <w:pStyle w:val="Heading1"/>
        <w:spacing w:before="81" w:line="276" w:lineRule="auto"/>
        <w:ind w:left="4109" w:right="390" w:hanging="3647"/>
        <w:jc w:val="center"/>
      </w:pPr>
      <w:r>
        <w:lastRenderedPageBreak/>
        <w:t>A</w:t>
      </w:r>
      <w:r w:rsidR="0054193D">
        <w:t xml:space="preserve">ppendix 1: </w:t>
      </w:r>
      <w:r w:rsidR="00A9374E">
        <w:t>Data Items that Xoserve intend to share with DCC</w:t>
      </w:r>
    </w:p>
    <w:p w14:paraId="5A653F41" w14:textId="77777777" w:rsidR="0054193D" w:rsidRDefault="0054193D" w:rsidP="0054193D">
      <w:pPr>
        <w:pStyle w:val="BodyText"/>
        <w:rPr>
          <w:b/>
        </w:rPr>
      </w:pPr>
    </w:p>
    <w:tbl>
      <w:tblPr>
        <w:tblW w:w="9021" w:type="dxa"/>
        <w:tblInd w:w="-5" w:type="dxa"/>
        <w:tblLook w:val="04A0" w:firstRow="1" w:lastRow="0" w:firstColumn="1" w:lastColumn="0" w:noHBand="0" w:noVBand="1"/>
      </w:tblPr>
      <w:tblGrid>
        <w:gridCol w:w="3561"/>
        <w:gridCol w:w="4110"/>
        <w:gridCol w:w="1350"/>
      </w:tblGrid>
      <w:tr w:rsidR="000434A7" w14:paraId="66B6B28C" w14:textId="4399592E" w:rsidTr="0015713D">
        <w:trPr>
          <w:trHeight w:val="1559"/>
        </w:trPr>
        <w:tc>
          <w:tcPr>
            <w:tcW w:w="9021" w:type="dxa"/>
            <w:gridSpan w:val="3"/>
            <w:tcBorders>
              <w:top w:val="single" w:sz="4" w:space="0" w:color="auto"/>
              <w:left w:val="single" w:sz="4" w:space="0" w:color="auto"/>
              <w:right w:val="single" w:sz="4" w:space="0" w:color="auto"/>
            </w:tcBorders>
            <w:vAlign w:val="center"/>
            <w:hideMark/>
          </w:tcPr>
          <w:p w14:paraId="6CFF20A9" w14:textId="5E713C42" w:rsidR="000434A7" w:rsidRPr="00451498" w:rsidRDefault="000434A7">
            <w:pPr>
              <w:spacing w:after="0" w:line="240" w:lineRule="auto"/>
              <w:jc w:val="center"/>
              <w:rPr>
                <w:rFonts w:ascii="Arial" w:eastAsia="Times New Roman" w:hAnsi="Arial" w:cs="Arial"/>
                <w:b/>
                <w:bCs/>
                <w:color w:val="000000"/>
                <w:sz w:val="36"/>
                <w:szCs w:val="36"/>
                <w:lang w:eastAsia="en-GB"/>
              </w:rPr>
            </w:pPr>
            <w:r w:rsidRPr="00451498">
              <w:rPr>
                <w:rFonts w:ascii="Arial" w:eastAsia="Times New Roman" w:hAnsi="Arial" w:cs="Arial"/>
                <w:b/>
                <w:bCs/>
                <w:color w:val="000000"/>
                <w:sz w:val="36"/>
                <w:szCs w:val="36"/>
                <w:lang w:eastAsia="en-GB"/>
              </w:rPr>
              <w:t>Data Permissions Matrix</w:t>
            </w:r>
            <w:r w:rsidRPr="00451498">
              <w:rPr>
                <w:rFonts w:ascii="Arial" w:eastAsia="Times New Roman" w:hAnsi="Arial" w:cs="Arial"/>
                <w:b/>
                <w:bCs/>
                <w:color w:val="000000"/>
                <w:sz w:val="32"/>
                <w:szCs w:val="32"/>
                <w:lang w:eastAsia="en-GB"/>
              </w:rPr>
              <w:br/>
            </w:r>
          </w:p>
        </w:tc>
      </w:tr>
      <w:tr w:rsidR="00D27F72" w14:paraId="149C7FC7" w14:textId="7582C36B" w:rsidTr="00501EE7">
        <w:trPr>
          <w:trHeight w:val="260"/>
        </w:trPr>
        <w:tc>
          <w:tcPr>
            <w:tcW w:w="3562" w:type="dxa"/>
            <w:tcBorders>
              <w:top w:val="nil"/>
              <w:left w:val="single" w:sz="4" w:space="0" w:color="auto"/>
              <w:bottom w:val="single" w:sz="4" w:space="0" w:color="auto"/>
              <w:right w:val="single" w:sz="4" w:space="0" w:color="auto"/>
            </w:tcBorders>
            <w:shd w:val="clear" w:color="auto" w:fill="BFBFBF"/>
            <w:noWrap/>
            <w:vAlign w:val="center"/>
            <w:hideMark/>
          </w:tcPr>
          <w:p w14:paraId="401EB9FD" w14:textId="77777777" w:rsidR="00D27F72" w:rsidRPr="00451498" w:rsidRDefault="00D27F72">
            <w:pPr>
              <w:spacing w:after="0" w:line="240" w:lineRule="auto"/>
              <w:rPr>
                <w:rFonts w:ascii="Arial" w:eastAsia="Times New Roman" w:hAnsi="Arial" w:cs="Arial"/>
                <w:b/>
                <w:bCs/>
                <w:color w:val="000000"/>
                <w:sz w:val="20"/>
                <w:szCs w:val="20"/>
                <w:lang w:eastAsia="en-GB"/>
              </w:rPr>
            </w:pPr>
            <w:r w:rsidRPr="00451498">
              <w:rPr>
                <w:rFonts w:ascii="Arial" w:eastAsia="Times New Roman" w:hAnsi="Arial" w:cs="Arial"/>
                <w:b/>
                <w:bCs/>
                <w:color w:val="000000"/>
                <w:sz w:val="20"/>
                <w:szCs w:val="20"/>
                <w:lang w:eastAsia="en-GB"/>
              </w:rPr>
              <w:t>DATA TYPE</w:t>
            </w:r>
          </w:p>
        </w:tc>
        <w:tc>
          <w:tcPr>
            <w:tcW w:w="4111" w:type="dxa"/>
            <w:tcBorders>
              <w:top w:val="single" w:sz="4" w:space="0" w:color="auto"/>
              <w:left w:val="nil"/>
              <w:bottom w:val="single" w:sz="4" w:space="0" w:color="auto"/>
              <w:right w:val="single" w:sz="4" w:space="0" w:color="auto"/>
            </w:tcBorders>
            <w:shd w:val="clear" w:color="auto" w:fill="BFBFBF"/>
            <w:noWrap/>
            <w:vAlign w:val="center"/>
            <w:hideMark/>
          </w:tcPr>
          <w:p w14:paraId="75D201D0" w14:textId="77777777" w:rsidR="00D27F72" w:rsidRPr="00451498" w:rsidRDefault="00D27F72">
            <w:pPr>
              <w:spacing w:after="0" w:line="240" w:lineRule="auto"/>
              <w:rPr>
                <w:rFonts w:ascii="Arial" w:eastAsia="Times New Roman" w:hAnsi="Arial" w:cs="Arial"/>
                <w:b/>
                <w:bCs/>
                <w:color w:val="000000"/>
                <w:sz w:val="20"/>
                <w:szCs w:val="20"/>
                <w:lang w:eastAsia="en-GB"/>
              </w:rPr>
            </w:pPr>
            <w:r w:rsidRPr="00451498">
              <w:rPr>
                <w:rFonts w:ascii="Arial" w:eastAsia="Times New Roman" w:hAnsi="Arial" w:cs="Arial"/>
                <w:b/>
                <w:bCs/>
                <w:color w:val="000000"/>
                <w:sz w:val="20"/>
                <w:szCs w:val="20"/>
                <w:lang w:eastAsia="en-GB"/>
              </w:rPr>
              <w:t>DATA ITEM</w:t>
            </w:r>
          </w:p>
        </w:tc>
        <w:tc>
          <w:tcPr>
            <w:tcW w:w="1348" w:type="dxa"/>
            <w:tcBorders>
              <w:top w:val="single" w:sz="4" w:space="0" w:color="auto"/>
              <w:left w:val="nil"/>
              <w:bottom w:val="single" w:sz="4" w:space="0" w:color="auto"/>
              <w:right w:val="single" w:sz="4" w:space="0" w:color="auto"/>
            </w:tcBorders>
            <w:shd w:val="clear" w:color="auto" w:fill="BFBFBF"/>
          </w:tcPr>
          <w:p w14:paraId="348FDEE0" w14:textId="1812CCD1" w:rsidR="00D27F72" w:rsidRPr="00451498" w:rsidRDefault="000434A7">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REASON</w:t>
            </w:r>
          </w:p>
        </w:tc>
      </w:tr>
      <w:tr w:rsidR="00D27F72" w14:paraId="5421D8FC" w14:textId="1135DA9F" w:rsidTr="00501EE7">
        <w:trPr>
          <w:trHeight w:val="260"/>
        </w:trPr>
        <w:tc>
          <w:tcPr>
            <w:tcW w:w="3562" w:type="dxa"/>
            <w:tcBorders>
              <w:top w:val="nil"/>
              <w:left w:val="single" w:sz="4" w:space="0" w:color="auto"/>
              <w:bottom w:val="single" w:sz="4" w:space="0" w:color="auto"/>
              <w:right w:val="single" w:sz="4" w:space="0" w:color="auto"/>
            </w:tcBorders>
            <w:noWrap/>
            <w:vAlign w:val="center"/>
            <w:hideMark/>
          </w:tcPr>
          <w:p w14:paraId="52DEA878" w14:textId="77777777" w:rsidR="00D27F72" w:rsidRPr="0040147F" w:rsidRDefault="00D27F72">
            <w:pPr>
              <w:spacing w:after="0" w:line="240" w:lineRule="auto"/>
              <w:rPr>
                <w:rFonts w:ascii="Arial" w:eastAsia="Times New Roman" w:hAnsi="Arial" w:cs="Arial"/>
                <w:color w:val="000000"/>
                <w:sz w:val="20"/>
                <w:szCs w:val="20"/>
                <w:lang w:eastAsia="en-GB"/>
              </w:rPr>
            </w:pPr>
            <w:r w:rsidRPr="0040147F">
              <w:rPr>
                <w:rFonts w:ascii="Arial" w:eastAsia="Times New Roman" w:hAnsi="Arial" w:cs="Arial"/>
                <w:color w:val="000000"/>
                <w:sz w:val="20"/>
                <w:szCs w:val="20"/>
                <w:lang w:eastAsia="en-GB"/>
              </w:rPr>
              <w:t>Supply Meter Point Information</w:t>
            </w:r>
          </w:p>
        </w:tc>
        <w:tc>
          <w:tcPr>
            <w:tcW w:w="4111" w:type="dxa"/>
            <w:tcBorders>
              <w:top w:val="single" w:sz="4" w:space="0" w:color="auto"/>
              <w:left w:val="nil"/>
              <w:bottom w:val="single" w:sz="4" w:space="0" w:color="auto"/>
              <w:right w:val="single" w:sz="4" w:space="0" w:color="auto"/>
            </w:tcBorders>
            <w:noWrap/>
            <w:vAlign w:val="center"/>
            <w:hideMark/>
          </w:tcPr>
          <w:p w14:paraId="42F1DFC1" w14:textId="0A8E4491" w:rsidR="00D27F72" w:rsidRPr="0040147F" w:rsidRDefault="002B3A1E">
            <w:pPr>
              <w:spacing w:after="0" w:line="240" w:lineRule="auto"/>
              <w:rPr>
                <w:rFonts w:ascii="Arial" w:eastAsia="Times New Roman" w:hAnsi="Arial" w:cs="Arial"/>
                <w:color w:val="000000"/>
                <w:sz w:val="20"/>
                <w:szCs w:val="20"/>
                <w:lang w:eastAsia="en-GB"/>
              </w:rPr>
            </w:pPr>
            <w:r w:rsidRPr="0040147F">
              <w:rPr>
                <w:rFonts w:ascii="Arial" w:eastAsia="Times New Roman" w:hAnsi="Arial" w:cs="Arial"/>
                <w:color w:val="000000"/>
                <w:sz w:val="20"/>
                <w:szCs w:val="20"/>
                <w:lang w:eastAsia="en-GB"/>
              </w:rPr>
              <w:t>Current Supplier</w:t>
            </w:r>
          </w:p>
        </w:tc>
        <w:tc>
          <w:tcPr>
            <w:tcW w:w="1348" w:type="dxa"/>
            <w:tcBorders>
              <w:top w:val="single" w:sz="4" w:space="0" w:color="auto"/>
              <w:left w:val="nil"/>
              <w:bottom w:val="single" w:sz="4" w:space="0" w:color="auto"/>
              <w:right w:val="single" w:sz="4" w:space="0" w:color="auto"/>
            </w:tcBorders>
          </w:tcPr>
          <w:p w14:paraId="22313A28" w14:textId="77777777" w:rsidR="005605BF" w:rsidRPr="0040147F" w:rsidRDefault="005605BF" w:rsidP="005605BF">
            <w:pPr>
              <w:rPr>
                <w:rFonts w:ascii="Arial" w:hAnsi="Arial" w:cs="Arial"/>
                <w:sz w:val="20"/>
                <w:szCs w:val="20"/>
              </w:rPr>
            </w:pPr>
            <w:r w:rsidRPr="0040147F">
              <w:rPr>
                <w:rFonts w:ascii="Arial" w:hAnsi="Arial" w:cs="Arial"/>
                <w:sz w:val="20"/>
                <w:szCs w:val="20"/>
              </w:rPr>
              <w:t>Supplier Organisation Name</w:t>
            </w:r>
          </w:p>
          <w:p w14:paraId="5A10BD95" w14:textId="77777777" w:rsidR="00D27F72" w:rsidRPr="0040147F" w:rsidRDefault="00D27F72">
            <w:pPr>
              <w:spacing w:after="0" w:line="240" w:lineRule="auto"/>
              <w:rPr>
                <w:rFonts w:ascii="Arial" w:eastAsia="Times New Roman" w:hAnsi="Arial" w:cs="Arial"/>
                <w:color w:val="000000"/>
                <w:sz w:val="20"/>
                <w:szCs w:val="20"/>
                <w:lang w:eastAsia="en-GB"/>
              </w:rPr>
            </w:pPr>
          </w:p>
        </w:tc>
      </w:tr>
      <w:tr w:rsidR="00D27F72" w14:paraId="32BBD3C2" w14:textId="71C9AD8D" w:rsidTr="00501EE7">
        <w:trPr>
          <w:trHeight w:val="260"/>
        </w:trPr>
        <w:tc>
          <w:tcPr>
            <w:tcW w:w="3562" w:type="dxa"/>
            <w:tcBorders>
              <w:top w:val="nil"/>
              <w:left w:val="single" w:sz="4" w:space="0" w:color="auto"/>
              <w:bottom w:val="single" w:sz="4" w:space="0" w:color="auto"/>
              <w:right w:val="single" w:sz="4" w:space="0" w:color="auto"/>
            </w:tcBorders>
            <w:noWrap/>
            <w:vAlign w:val="center"/>
            <w:hideMark/>
          </w:tcPr>
          <w:p w14:paraId="318E2EA3" w14:textId="77777777" w:rsidR="00D27F72" w:rsidRPr="0040147F" w:rsidRDefault="00D27F72">
            <w:pPr>
              <w:spacing w:after="0" w:line="240" w:lineRule="auto"/>
              <w:rPr>
                <w:rFonts w:ascii="Arial" w:eastAsia="Times New Roman" w:hAnsi="Arial" w:cs="Arial"/>
                <w:color w:val="000000"/>
                <w:sz w:val="20"/>
                <w:szCs w:val="20"/>
                <w:lang w:eastAsia="en-GB"/>
              </w:rPr>
            </w:pPr>
            <w:r w:rsidRPr="0040147F">
              <w:rPr>
                <w:rFonts w:ascii="Arial" w:eastAsia="Times New Roman" w:hAnsi="Arial" w:cs="Arial"/>
                <w:color w:val="000000"/>
                <w:sz w:val="20"/>
                <w:szCs w:val="20"/>
                <w:lang w:eastAsia="en-GB"/>
              </w:rPr>
              <w:t>Supply Meter Point Information</w:t>
            </w:r>
          </w:p>
        </w:tc>
        <w:tc>
          <w:tcPr>
            <w:tcW w:w="4111" w:type="dxa"/>
            <w:tcBorders>
              <w:top w:val="single" w:sz="4" w:space="0" w:color="auto"/>
              <w:left w:val="nil"/>
              <w:bottom w:val="single" w:sz="4" w:space="0" w:color="auto"/>
              <w:right w:val="single" w:sz="4" w:space="0" w:color="auto"/>
            </w:tcBorders>
            <w:noWrap/>
            <w:vAlign w:val="center"/>
            <w:hideMark/>
          </w:tcPr>
          <w:p w14:paraId="369FFD0E" w14:textId="7E16F9E1" w:rsidR="00D27F72" w:rsidRPr="0040147F" w:rsidRDefault="002B3A1E">
            <w:pPr>
              <w:spacing w:after="0" w:line="240" w:lineRule="auto"/>
              <w:rPr>
                <w:rFonts w:ascii="Arial" w:eastAsia="Times New Roman" w:hAnsi="Arial" w:cs="Arial"/>
                <w:color w:val="000000"/>
                <w:sz w:val="20"/>
                <w:szCs w:val="20"/>
                <w:lang w:eastAsia="en-GB"/>
              </w:rPr>
            </w:pPr>
            <w:r w:rsidRPr="0040147F">
              <w:rPr>
                <w:rFonts w:ascii="Arial" w:eastAsia="Times New Roman" w:hAnsi="Arial" w:cs="Arial"/>
                <w:color w:val="000000"/>
                <w:sz w:val="20"/>
                <w:szCs w:val="20"/>
                <w:lang w:eastAsia="en-GB"/>
              </w:rPr>
              <w:t>Supplier Short Code</w:t>
            </w:r>
          </w:p>
        </w:tc>
        <w:tc>
          <w:tcPr>
            <w:tcW w:w="1348" w:type="dxa"/>
            <w:tcBorders>
              <w:top w:val="single" w:sz="4" w:space="0" w:color="auto"/>
              <w:left w:val="nil"/>
              <w:bottom w:val="single" w:sz="4" w:space="0" w:color="auto"/>
              <w:right w:val="single" w:sz="4" w:space="0" w:color="auto"/>
            </w:tcBorders>
          </w:tcPr>
          <w:p w14:paraId="323FDE69" w14:textId="77777777" w:rsidR="005605BF" w:rsidRPr="0040147F" w:rsidRDefault="005605BF" w:rsidP="005605BF">
            <w:pPr>
              <w:rPr>
                <w:rFonts w:ascii="Arial" w:hAnsi="Arial" w:cs="Arial"/>
                <w:sz w:val="20"/>
                <w:szCs w:val="20"/>
              </w:rPr>
            </w:pPr>
            <w:r w:rsidRPr="0040147F">
              <w:rPr>
                <w:rFonts w:ascii="Arial" w:hAnsi="Arial" w:cs="Arial"/>
                <w:sz w:val="20"/>
                <w:szCs w:val="20"/>
              </w:rPr>
              <w:t>Supplier Short Code</w:t>
            </w:r>
          </w:p>
          <w:p w14:paraId="6113DFE6" w14:textId="77777777" w:rsidR="00D27F72" w:rsidRPr="0040147F" w:rsidRDefault="00D27F72">
            <w:pPr>
              <w:spacing w:after="0" w:line="240" w:lineRule="auto"/>
              <w:rPr>
                <w:rFonts w:ascii="Arial" w:eastAsia="Times New Roman" w:hAnsi="Arial" w:cs="Arial"/>
                <w:color w:val="000000"/>
                <w:sz w:val="20"/>
                <w:szCs w:val="20"/>
                <w:lang w:eastAsia="en-GB"/>
              </w:rPr>
            </w:pPr>
          </w:p>
        </w:tc>
      </w:tr>
      <w:tr w:rsidR="00D27F72" w14:paraId="10828921" w14:textId="39CCC9D7" w:rsidTr="00501EE7">
        <w:trPr>
          <w:trHeight w:val="260"/>
        </w:trPr>
        <w:tc>
          <w:tcPr>
            <w:tcW w:w="3562" w:type="dxa"/>
            <w:tcBorders>
              <w:top w:val="nil"/>
              <w:left w:val="single" w:sz="4" w:space="0" w:color="auto"/>
              <w:bottom w:val="single" w:sz="4" w:space="0" w:color="auto"/>
              <w:right w:val="single" w:sz="4" w:space="0" w:color="auto"/>
            </w:tcBorders>
            <w:noWrap/>
            <w:vAlign w:val="center"/>
            <w:hideMark/>
          </w:tcPr>
          <w:p w14:paraId="6AB792DD" w14:textId="77777777" w:rsidR="00D27F72" w:rsidRPr="0040147F" w:rsidRDefault="00D27F72">
            <w:pPr>
              <w:spacing w:after="0" w:line="240" w:lineRule="auto"/>
              <w:rPr>
                <w:rFonts w:ascii="Arial" w:eastAsia="Times New Roman" w:hAnsi="Arial" w:cs="Arial"/>
                <w:color w:val="000000"/>
                <w:sz w:val="20"/>
                <w:szCs w:val="20"/>
                <w:lang w:eastAsia="en-GB"/>
              </w:rPr>
            </w:pPr>
            <w:r w:rsidRPr="0040147F">
              <w:rPr>
                <w:rFonts w:ascii="Arial" w:eastAsia="Times New Roman" w:hAnsi="Arial" w:cs="Arial"/>
                <w:color w:val="000000"/>
                <w:sz w:val="20"/>
                <w:szCs w:val="20"/>
                <w:lang w:eastAsia="en-GB"/>
              </w:rPr>
              <w:t>Supply Meter Point Information</w:t>
            </w:r>
          </w:p>
        </w:tc>
        <w:tc>
          <w:tcPr>
            <w:tcW w:w="4111" w:type="dxa"/>
            <w:tcBorders>
              <w:top w:val="single" w:sz="4" w:space="0" w:color="auto"/>
              <w:left w:val="nil"/>
              <w:bottom w:val="single" w:sz="4" w:space="0" w:color="auto"/>
              <w:right w:val="single" w:sz="4" w:space="0" w:color="auto"/>
            </w:tcBorders>
            <w:noWrap/>
            <w:vAlign w:val="center"/>
            <w:hideMark/>
          </w:tcPr>
          <w:p w14:paraId="3F6AC6AA" w14:textId="77777777" w:rsidR="007A1058" w:rsidRPr="0040147F" w:rsidRDefault="007A1058" w:rsidP="007A1058">
            <w:pPr>
              <w:rPr>
                <w:rFonts w:ascii="Arial" w:hAnsi="Arial" w:cs="Arial"/>
                <w:color w:val="000000"/>
                <w:sz w:val="20"/>
                <w:szCs w:val="20"/>
              </w:rPr>
            </w:pPr>
            <w:r w:rsidRPr="0040147F">
              <w:rPr>
                <w:rFonts w:ascii="Arial" w:hAnsi="Arial" w:cs="Arial"/>
                <w:color w:val="000000"/>
                <w:sz w:val="20"/>
                <w:szCs w:val="20"/>
              </w:rPr>
              <w:t>Market Sector Code</w:t>
            </w:r>
          </w:p>
          <w:p w14:paraId="1F8A1CE0" w14:textId="64FD345A" w:rsidR="00D27F72" w:rsidRPr="0040147F" w:rsidRDefault="00D27F72">
            <w:pPr>
              <w:spacing w:after="0" w:line="240" w:lineRule="auto"/>
              <w:rPr>
                <w:rFonts w:ascii="Arial" w:eastAsia="Times New Roman" w:hAnsi="Arial" w:cs="Arial"/>
                <w:color w:val="000000"/>
                <w:sz w:val="20"/>
                <w:szCs w:val="20"/>
                <w:lang w:eastAsia="en-GB"/>
              </w:rPr>
            </w:pPr>
          </w:p>
        </w:tc>
        <w:tc>
          <w:tcPr>
            <w:tcW w:w="1348" w:type="dxa"/>
            <w:tcBorders>
              <w:top w:val="single" w:sz="4" w:space="0" w:color="auto"/>
              <w:left w:val="nil"/>
              <w:bottom w:val="single" w:sz="4" w:space="0" w:color="auto"/>
              <w:right w:val="single" w:sz="4" w:space="0" w:color="auto"/>
            </w:tcBorders>
          </w:tcPr>
          <w:p w14:paraId="6E9E9126" w14:textId="489BE411" w:rsidR="005605BF" w:rsidRPr="0040147F" w:rsidRDefault="000434A7" w:rsidP="005605BF">
            <w:pPr>
              <w:rPr>
                <w:rFonts w:ascii="Arial" w:hAnsi="Arial" w:cs="Arial"/>
                <w:sz w:val="20"/>
                <w:szCs w:val="20"/>
              </w:rPr>
            </w:pPr>
            <w:r>
              <w:rPr>
                <w:rFonts w:ascii="Arial" w:hAnsi="Arial" w:cs="Arial"/>
                <w:sz w:val="20"/>
                <w:szCs w:val="20"/>
              </w:rPr>
              <w:t>T</w:t>
            </w:r>
            <w:r w:rsidR="005605BF" w:rsidRPr="0040147F">
              <w:rPr>
                <w:rFonts w:ascii="Arial" w:hAnsi="Arial" w:cs="Arial"/>
                <w:sz w:val="20"/>
                <w:szCs w:val="20"/>
              </w:rPr>
              <w:t>o determine</w:t>
            </w:r>
            <w:r>
              <w:rPr>
                <w:rFonts w:ascii="Arial" w:hAnsi="Arial" w:cs="Arial"/>
                <w:sz w:val="20"/>
                <w:szCs w:val="20"/>
              </w:rPr>
              <w:t xml:space="preserve"> that the </w:t>
            </w:r>
            <w:r w:rsidR="00501EE7">
              <w:rPr>
                <w:rFonts w:ascii="Arial" w:hAnsi="Arial" w:cs="Arial"/>
                <w:sz w:val="20"/>
                <w:szCs w:val="20"/>
              </w:rPr>
              <w:t xml:space="preserve">Meter is </w:t>
            </w:r>
            <w:r w:rsidR="005605BF" w:rsidRPr="0040147F">
              <w:rPr>
                <w:rFonts w:ascii="Arial" w:hAnsi="Arial" w:cs="Arial"/>
                <w:sz w:val="20"/>
                <w:szCs w:val="20"/>
              </w:rPr>
              <w:t>Non-Domestic</w:t>
            </w:r>
          </w:p>
          <w:p w14:paraId="00681C45" w14:textId="77777777" w:rsidR="00D27F72" w:rsidRPr="0040147F" w:rsidRDefault="00D27F72">
            <w:pPr>
              <w:spacing w:after="0" w:line="240" w:lineRule="auto"/>
              <w:rPr>
                <w:rFonts w:ascii="Arial" w:eastAsia="Times New Roman" w:hAnsi="Arial" w:cs="Arial"/>
                <w:color w:val="000000"/>
                <w:sz w:val="20"/>
                <w:szCs w:val="20"/>
                <w:lang w:eastAsia="en-GB"/>
              </w:rPr>
            </w:pPr>
          </w:p>
        </w:tc>
      </w:tr>
      <w:tr w:rsidR="00D27F72" w14:paraId="792741A0" w14:textId="55C30B1C" w:rsidTr="00501EE7">
        <w:trPr>
          <w:trHeight w:val="260"/>
        </w:trPr>
        <w:tc>
          <w:tcPr>
            <w:tcW w:w="3562" w:type="dxa"/>
            <w:tcBorders>
              <w:top w:val="nil"/>
              <w:left w:val="single" w:sz="4" w:space="0" w:color="auto"/>
              <w:bottom w:val="single" w:sz="4" w:space="0" w:color="auto"/>
              <w:right w:val="single" w:sz="4" w:space="0" w:color="auto"/>
            </w:tcBorders>
            <w:noWrap/>
            <w:vAlign w:val="center"/>
            <w:hideMark/>
          </w:tcPr>
          <w:p w14:paraId="7AD382F6" w14:textId="115BACDE" w:rsidR="00D27F72" w:rsidRPr="00494542" w:rsidRDefault="00AF68BF">
            <w:pPr>
              <w:spacing w:after="0" w:line="240" w:lineRule="auto"/>
              <w:rPr>
                <w:rFonts w:ascii="Arial" w:eastAsia="Times New Roman" w:hAnsi="Arial" w:cs="Arial"/>
                <w:color w:val="000000"/>
                <w:sz w:val="20"/>
                <w:szCs w:val="20"/>
                <w:lang w:eastAsia="en-GB"/>
              </w:rPr>
            </w:pPr>
            <w:r w:rsidRPr="00494542">
              <w:rPr>
                <w:rFonts w:ascii="Arial" w:eastAsia="Times New Roman" w:hAnsi="Arial" w:cs="Arial"/>
                <w:color w:val="000000"/>
                <w:sz w:val="20"/>
                <w:szCs w:val="20"/>
                <w:lang w:eastAsia="en-GB"/>
              </w:rPr>
              <w:t>Daily Read Equipment Data</w:t>
            </w:r>
          </w:p>
        </w:tc>
        <w:tc>
          <w:tcPr>
            <w:tcW w:w="4111" w:type="dxa"/>
            <w:tcBorders>
              <w:top w:val="single" w:sz="4" w:space="0" w:color="auto"/>
              <w:left w:val="nil"/>
              <w:bottom w:val="single" w:sz="4" w:space="0" w:color="auto"/>
              <w:right w:val="single" w:sz="4" w:space="0" w:color="auto"/>
            </w:tcBorders>
            <w:noWrap/>
            <w:vAlign w:val="center"/>
            <w:hideMark/>
          </w:tcPr>
          <w:p w14:paraId="1F541E9D" w14:textId="27E6AA27" w:rsidR="00D27F72" w:rsidRPr="00494542" w:rsidRDefault="00AF68BF">
            <w:pPr>
              <w:spacing w:after="0" w:line="240" w:lineRule="auto"/>
              <w:rPr>
                <w:rFonts w:ascii="Arial" w:eastAsia="Times New Roman" w:hAnsi="Arial" w:cs="Arial"/>
                <w:color w:val="000000"/>
                <w:sz w:val="20"/>
                <w:szCs w:val="20"/>
                <w:lang w:eastAsia="en-GB"/>
              </w:rPr>
            </w:pPr>
            <w:r w:rsidRPr="00494542">
              <w:rPr>
                <w:rFonts w:ascii="Arial" w:eastAsia="Times New Roman" w:hAnsi="Arial" w:cs="Arial"/>
                <w:color w:val="000000"/>
                <w:sz w:val="20"/>
                <w:szCs w:val="20"/>
                <w:lang w:eastAsia="en-GB"/>
              </w:rPr>
              <w:t>AMR Indicato</w:t>
            </w:r>
            <w:r w:rsidR="00501EE7">
              <w:rPr>
                <w:rFonts w:ascii="Arial" w:eastAsia="Times New Roman" w:hAnsi="Arial" w:cs="Arial"/>
                <w:color w:val="000000"/>
                <w:sz w:val="20"/>
                <w:szCs w:val="20"/>
                <w:lang w:eastAsia="en-GB"/>
              </w:rPr>
              <w:t>r</w:t>
            </w:r>
          </w:p>
        </w:tc>
        <w:tc>
          <w:tcPr>
            <w:tcW w:w="1348" w:type="dxa"/>
            <w:tcBorders>
              <w:top w:val="single" w:sz="4" w:space="0" w:color="auto"/>
              <w:left w:val="nil"/>
              <w:bottom w:val="single" w:sz="4" w:space="0" w:color="auto"/>
              <w:right w:val="single" w:sz="4" w:space="0" w:color="auto"/>
            </w:tcBorders>
          </w:tcPr>
          <w:p w14:paraId="5043F352" w14:textId="3599EDE3" w:rsidR="005605BF" w:rsidRPr="00494542" w:rsidRDefault="00501EE7" w:rsidP="005605BF">
            <w:pPr>
              <w:rPr>
                <w:rFonts w:ascii="Arial" w:hAnsi="Arial" w:cs="Arial"/>
                <w:sz w:val="20"/>
                <w:szCs w:val="20"/>
              </w:rPr>
            </w:pPr>
            <w:r>
              <w:rPr>
                <w:rFonts w:ascii="Arial" w:hAnsi="Arial" w:cs="Arial"/>
                <w:sz w:val="20"/>
                <w:szCs w:val="20"/>
              </w:rPr>
              <w:t xml:space="preserve">To determine there is </w:t>
            </w:r>
            <w:proofErr w:type="gramStart"/>
            <w:r>
              <w:rPr>
                <w:rFonts w:ascii="Arial" w:hAnsi="Arial" w:cs="Arial"/>
                <w:sz w:val="20"/>
                <w:szCs w:val="20"/>
              </w:rPr>
              <w:t xml:space="preserve">an </w:t>
            </w:r>
            <w:r w:rsidR="005605BF" w:rsidRPr="00494542">
              <w:rPr>
                <w:rFonts w:ascii="Arial" w:hAnsi="Arial" w:cs="Arial"/>
                <w:sz w:val="20"/>
                <w:szCs w:val="20"/>
              </w:rPr>
              <w:t xml:space="preserve"> AMR</w:t>
            </w:r>
            <w:proofErr w:type="gramEnd"/>
            <w:r w:rsidR="005605BF" w:rsidRPr="00494542">
              <w:rPr>
                <w:rFonts w:ascii="Arial" w:hAnsi="Arial" w:cs="Arial"/>
                <w:sz w:val="20"/>
                <w:szCs w:val="20"/>
              </w:rPr>
              <w:t xml:space="preserve"> present</w:t>
            </w:r>
          </w:p>
          <w:p w14:paraId="368E0AB6" w14:textId="77777777" w:rsidR="00D27F72" w:rsidRPr="00494542" w:rsidRDefault="00D27F72">
            <w:pPr>
              <w:spacing w:after="0" w:line="240" w:lineRule="auto"/>
              <w:rPr>
                <w:rFonts w:ascii="Arial" w:eastAsia="Times New Roman" w:hAnsi="Arial" w:cs="Arial"/>
                <w:color w:val="000000"/>
                <w:sz w:val="20"/>
                <w:szCs w:val="20"/>
                <w:lang w:eastAsia="en-GB"/>
              </w:rPr>
            </w:pPr>
          </w:p>
        </w:tc>
      </w:tr>
      <w:tr w:rsidR="00D27F72" w14:paraId="6712AFDB" w14:textId="09D589DB" w:rsidTr="00501EE7">
        <w:trPr>
          <w:trHeight w:val="58"/>
        </w:trPr>
        <w:tc>
          <w:tcPr>
            <w:tcW w:w="3562" w:type="dxa"/>
            <w:tcBorders>
              <w:top w:val="nil"/>
              <w:left w:val="single" w:sz="4" w:space="0" w:color="auto"/>
              <w:bottom w:val="single" w:sz="4" w:space="0" w:color="auto"/>
              <w:right w:val="single" w:sz="4" w:space="0" w:color="auto"/>
            </w:tcBorders>
            <w:noWrap/>
            <w:vAlign w:val="center"/>
            <w:hideMark/>
          </w:tcPr>
          <w:p w14:paraId="720D9A19" w14:textId="103C5D76" w:rsidR="00D27F72" w:rsidRPr="00494542" w:rsidRDefault="00D27F72">
            <w:pPr>
              <w:spacing w:after="0" w:line="240" w:lineRule="auto"/>
              <w:rPr>
                <w:rFonts w:ascii="Arial" w:eastAsia="Times New Roman" w:hAnsi="Arial" w:cs="Arial"/>
                <w:color w:val="000000"/>
                <w:sz w:val="20"/>
                <w:szCs w:val="20"/>
                <w:lang w:eastAsia="en-GB"/>
              </w:rPr>
            </w:pPr>
            <w:r w:rsidRPr="00494542">
              <w:rPr>
                <w:rFonts w:ascii="Arial" w:eastAsia="Times New Roman" w:hAnsi="Arial" w:cs="Arial"/>
                <w:color w:val="000000"/>
                <w:sz w:val="20"/>
                <w:szCs w:val="20"/>
                <w:lang w:eastAsia="en-GB"/>
              </w:rPr>
              <w:t xml:space="preserve">Supply Meter Point </w:t>
            </w:r>
            <w:r w:rsidR="00ED377F" w:rsidRPr="00494542">
              <w:rPr>
                <w:rFonts w:ascii="Arial" w:eastAsia="Times New Roman" w:hAnsi="Arial" w:cs="Arial"/>
                <w:color w:val="000000"/>
                <w:sz w:val="20"/>
                <w:szCs w:val="20"/>
                <w:lang w:eastAsia="en-GB"/>
              </w:rPr>
              <w:t xml:space="preserve">Quantities </w:t>
            </w:r>
          </w:p>
        </w:tc>
        <w:tc>
          <w:tcPr>
            <w:tcW w:w="4111" w:type="dxa"/>
            <w:tcBorders>
              <w:top w:val="single" w:sz="4" w:space="0" w:color="auto"/>
              <w:left w:val="nil"/>
              <w:bottom w:val="single" w:sz="4" w:space="0" w:color="auto"/>
              <w:right w:val="single" w:sz="4" w:space="0" w:color="auto"/>
            </w:tcBorders>
            <w:noWrap/>
            <w:vAlign w:val="center"/>
            <w:hideMark/>
          </w:tcPr>
          <w:p w14:paraId="0EDD9E68" w14:textId="08141F21" w:rsidR="00D27F72" w:rsidRPr="00494542" w:rsidRDefault="00451498">
            <w:pPr>
              <w:spacing w:after="0" w:line="240" w:lineRule="auto"/>
              <w:rPr>
                <w:rFonts w:ascii="Arial" w:eastAsia="Times New Roman" w:hAnsi="Arial" w:cs="Arial"/>
                <w:color w:val="000000"/>
                <w:sz w:val="20"/>
                <w:szCs w:val="20"/>
                <w:lang w:eastAsia="en-GB"/>
              </w:rPr>
            </w:pPr>
            <w:r w:rsidRPr="00494542">
              <w:rPr>
                <w:rFonts w:ascii="Arial" w:eastAsia="Times New Roman" w:hAnsi="Arial" w:cs="Arial"/>
                <w:color w:val="000000"/>
                <w:sz w:val="20"/>
                <w:szCs w:val="20"/>
                <w:lang w:eastAsia="en-GB"/>
              </w:rPr>
              <w:t>Supply Meter Point AQ</w:t>
            </w:r>
          </w:p>
        </w:tc>
        <w:tc>
          <w:tcPr>
            <w:tcW w:w="1348" w:type="dxa"/>
            <w:tcBorders>
              <w:top w:val="single" w:sz="4" w:space="0" w:color="auto"/>
              <w:left w:val="nil"/>
              <w:bottom w:val="single" w:sz="4" w:space="0" w:color="auto"/>
              <w:right w:val="single" w:sz="4" w:space="0" w:color="auto"/>
            </w:tcBorders>
          </w:tcPr>
          <w:p w14:paraId="268FAEC5" w14:textId="2A13E4FC" w:rsidR="00066E21" w:rsidRPr="00BE1064" w:rsidRDefault="00501EE7" w:rsidP="00066E21">
            <w:pPr>
              <w:rPr>
                <w:rFonts w:ascii="Arial" w:hAnsi="Arial" w:cs="Arial"/>
                <w:sz w:val="20"/>
                <w:szCs w:val="20"/>
              </w:rPr>
            </w:pPr>
            <w:r>
              <w:rPr>
                <w:rFonts w:ascii="Arial" w:hAnsi="Arial" w:cs="Arial"/>
                <w:sz w:val="20"/>
                <w:szCs w:val="20"/>
              </w:rPr>
              <w:t>T</w:t>
            </w:r>
            <w:r w:rsidR="00066E21" w:rsidRPr="00BE1064">
              <w:rPr>
                <w:rFonts w:ascii="Arial" w:hAnsi="Arial" w:cs="Arial"/>
                <w:sz w:val="20"/>
                <w:szCs w:val="20"/>
              </w:rPr>
              <w:t>o determine only those sites where annual gas consumption of 732,000 kWh or less</w:t>
            </w:r>
          </w:p>
          <w:p w14:paraId="60163AAC" w14:textId="1830E361" w:rsidR="00D27F72" w:rsidRPr="00494542" w:rsidRDefault="00D27F72">
            <w:pPr>
              <w:spacing w:after="0" w:line="240" w:lineRule="auto"/>
              <w:rPr>
                <w:rFonts w:ascii="Arial" w:eastAsia="Times New Roman" w:hAnsi="Arial" w:cs="Arial"/>
                <w:color w:val="000000"/>
                <w:sz w:val="20"/>
                <w:szCs w:val="20"/>
                <w:lang w:eastAsia="en-GB"/>
              </w:rPr>
            </w:pPr>
          </w:p>
        </w:tc>
      </w:tr>
    </w:tbl>
    <w:p w14:paraId="62AF1973" w14:textId="77777777" w:rsidR="0054193D" w:rsidRPr="006B1F19" w:rsidRDefault="0054193D" w:rsidP="00CE15C5">
      <w:pPr>
        <w:jc w:val="center"/>
        <w:rPr>
          <w:rFonts w:ascii="Arial" w:hAnsi="Arial" w:cs="Arial"/>
          <w:b/>
          <w:sz w:val="14"/>
          <w:szCs w:val="20"/>
          <w:highlight w:val="yellow"/>
        </w:rPr>
      </w:pPr>
    </w:p>
    <w:sectPr w:rsidR="0054193D" w:rsidRPr="006B1F1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E227" w14:textId="77777777" w:rsidR="00915D2A" w:rsidRDefault="00915D2A" w:rsidP="006554CC">
      <w:pPr>
        <w:spacing w:after="0" w:line="240" w:lineRule="auto"/>
      </w:pPr>
      <w:r>
        <w:separator/>
      </w:r>
    </w:p>
  </w:endnote>
  <w:endnote w:type="continuationSeparator" w:id="0">
    <w:p w14:paraId="0BF6099B" w14:textId="77777777" w:rsidR="00915D2A" w:rsidRDefault="00915D2A"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2A0C82" w:rsidRDefault="002A0C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2A0C82" w:rsidRDefault="002A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A1C6" w14:textId="77777777" w:rsidR="00915D2A" w:rsidRDefault="00915D2A" w:rsidP="006554CC">
      <w:pPr>
        <w:spacing w:after="0" w:line="240" w:lineRule="auto"/>
      </w:pPr>
      <w:r>
        <w:separator/>
      </w:r>
    </w:p>
  </w:footnote>
  <w:footnote w:type="continuationSeparator" w:id="0">
    <w:p w14:paraId="7233C6A1" w14:textId="77777777" w:rsidR="00915D2A" w:rsidRDefault="00915D2A"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1925"/>
    <w:multiLevelType w:val="hybridMultilevel"/>
    <w:tmpl w:val="1AE666CE"/>
    <w:lvl w:ilvl="0" w:tplc="50A4FBD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C0EEF7DE"/>
    <w:lvl w:ilvl="0" w:tplc="AC943B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2C2EBF"/>
    <w:multiLevelType w:val="hybridMultilevel"/>
    <w:tmpl w:val="4E22C1C6"/>
    <w:lvl w:ilvl="0" w:tplc="7EE24B2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E2CB0"/>
    <w:multiLevelType w:val="hybridMultilevel"/>
    <w:tmpl w:val="10D4D3BC"/>
    <w:lvl w:ilvl="0" w:tplc="1108D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014FE1"/>
    <w:multiLevelType w:val="hybridMultilevel"/>
    <w:tmpl w:val="83C80730"/>
    <w:lvl w:ilvl="0" w:tplc="1722DF72">
      <w:start w:val="1"/>
      <w:numFmt w:val="bullet"/>
      <w:lvlText w:val="•"/>
      <w:lvlJc w:val="left"/>
      <w:pPr>
        <w:tabs>
          <w:tab w:val="num" w:pos="720"/>
        </w:tabs>
        <w:ind w:left="720" w:hanging="360"/>
      </w:pPr>
      <w:rPr>
        <w:rFonts w:ascii="Arial" w:hAnsi="Arial" w:hint="default"/>
      </w:rPr>
    </w:lvl>
    <w:lvl w:ilvl="1" w:tplc="A1D6257E" w:tentative="1">
      <w:start w:val="1"/>
      <w:numFmt w:val="bullet"/>
      <w:lvlText w:val="•"/>
      <w:lvlJc w:val="left"/>
      <w:pPr>
        <w:tabs>
          <w:tab w:val="num" w:pos="1440"/>
        </w:tabs>
        <w:ind w:left="1440" w:hanging="360"/>
      </w:pPr>
      <w:rPr>
        <w:rFonts w:ascii="Arial" w:hAnsi="Arial" w:hint="default"/>
      </w:rPr>
    </w:lvl>
    <w:lvl w:ilvl="2" w:tplc="BE7C4D54" w:tentative="1">
      <w:start w:val="1"/>
      <w:numFmt w:val="bullet"/>
      <w:lvlText w:val="•"/>
      <w:lvlJc w:val="left"/>
      <w:pPr>
        <w:tabs>
          <w:tab w:val="num" w:pos="2160"/>
        </w:tabs>
        <w:ind w:left="2160" w:hanging="360"/>
      </w:pPr>
      <w:rPr>
        <w:rFonts w:ascii="Arial" w:hAnsi="Arial" w:hint="default"/>
      </w:rPr>
    </w:lvl>
    <w:lvl w:ilvl="3" w:tplc="1EF4B8D4" w:tentative="1">
      <w:start w:val="1"/>
      <w:numFmt w:val="bullet"/>
      <w:lvlText w:val="•"/>
      <w:lvlJc w:val="left"/>
      <w:pPr>
        <w:tabs>
          <w:tab w:val="num" w:pos="2880"/>
        </w:tabs>
        <w:ind w:left="2880" w:hanging="360"/>
      </w:pPr>
      <w:rPr>
        <w:rFonts w:ascii="Arial" w:hAnsi="Arial" w:hint="default"/>
      </w:rPr>
    </w:lvl>
    <w:lvl w:ilvl="4" w:tplc="4314D780" w:tentative="1">
      <w:start w:val="1"/>
      <w:numFmt w:val="bullet"/>
      <w:lvlText w:val="•"/>
      <w:lvlJc w:val="left"/>
      <w:pPr>
        <w:tabs>
          <w:tab w:val="num" w:pos="3600"/>
        </w:tabs>
        <w:ind w:left="3600" w:hanging="360"/>
      </w:pPr>
      <w:rPr>
        <w:rFonts w:ascii="Arial" w:hAnsi="Arial" w:hint="default"/>
      </w:rPr>
    </w:lvl>
    <w:lvl w:ilvl="5" w:tplc="E40066B8" w:tentative="1">
      <w:start w:val="1"/>
      <w:numFmt w:val="bullet"/>
      <w:lvlText w:val="•"/>
      <w:lvlJc w:val="left"/>
      <w:pPr>
        <w:tabs>
          <w:tab w:val="num" w:pos="4320"/>
        </w:tabs>
        <w:ind w:left="4320" w:hanging="360"/>
      </w:pPr>
      <w:rPr>
        <w:rFonts w:ascii="Arial" w:hAnsi="Arial" w:hint="default"/>
      </w:rPr>
    </w:lvl>
    <w:lvl w:ilvl="6" w:tplc="2E4A2756" w:tentative="1">
      <w:start w:val="1"/>
      <w:numFmt w:val="bullet"/>
      <w:lvlText w:val="•"/>
      <w:lvlJc w:val="left"/>
      <w:pPr>
        <w:tabs>
          <w:tab w:val="num" w:pos="5040"/>
        </w:tabs>
        <w:ind w:left="5040" w:hanging="360"/>
      </w:pPr>
      <w:rPr>
        <w:rFonts w:ascii="Arial" w:hAnsi="Arial" w:hint="default"/>
      </w:rPr>
    </w:lvl>
    <w:lvl w:ilvl="7" w:tplc="51301906" w:tentative="1">
      <w:start w:val="1"/>
      <w:numFmt w:val="bullet"/>
      <w:lvlText w:val="•"/>
      <w:lvlJc w:val="left"/>
      <w:pPr>
        <w:tabs>
          <w:tab w:val="num" w:pos="5760"/>
        </w:tabs>
        <w:ind w:left="5760" w:hanging="360"/>
      </w:pPr>
      <w:rPr>
        <w:rFonts w:ascii="Arial" w:hAnsi="Arial" w:hint="default"/>
      </w:rPr>
    </w:lvl>
    <w:lvl w:ilvl="8" w:tplc="4738859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7"/>
  </w:num>
  <w:num w:numId="4">
    <w:abstractNumId w:val="1"/>
  </w:num>
  <w:num w:numId="5">
    <w:abstractNumId w:val="5"/>
  </w:num>
  <w:num w:numId="6">
    <w:abstractNumId w:val="11"/>
  </w:num>
  <w:num w:numId="7">
    <w:abstractNumId w:val="10"/>
  </w:num>
  <w:num w:numId="8">
    <w:abstractNumId w:val="8"/>
  </w:num>
  <w:num w:numId="9">
    <w:abstractNumId w:val="6"/>
  </w:num>
  <w:num w:numId="10">
    <w:abstractNumId w:val="12"/>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269E"/>
    <w:rsid w:val="0000746A"/>
    <w:rsid w:val="000075CF"/>
    <w:rsid w:val="000258C0"/>
    <w:rsid w:val="00025C17"/>
    <w:rsid w:val="00026A96"/>
    <w:rsid w:val="0003189F"/>
    <w:rsid w:val="000345C6"/>
    <w:rsid w:val="000434A7"/>
    <w:rsid w:val="00043F27"/>
    <w:rsid w:val="000555E3"/>
    <w:rsid w:val="0006233D"/>
    <w:rsid w:val="00063BAD"/>
    <w:rsid w:val="00066E21"/>
    <w:rsid w:val="00083B8F"/>
    <w:rsid w:val="00084ABC"/>
    <w:rsid w:val="00095795"/>
    <w:rsid w:val="000B06B3"/>
    <w:rsid w:val="000B0A3B"/>
    <w:rsid w:val="000B0B4F"/>
    <w:rsid w:val="000B12F7"/>
    <w:rsid w:val="000B560D"/>
    <w:rsid w:val="000C160F"/>
    <w:rsid w:val="000C396C"/>
    <w:rsid w:val="000D3EB1"/>
    <w:rsid w:val="000D4EBE"/>
    <w:rsid w:val="000D71B2"/>
    <w:rsid w:val="000E216B"/>
    <w:rsid w:val="000E2861"/>
    <w:rsid w:val="000E2AD7"/>
    <w:rsid w:val="000E6055"/>
    <w:rsid w:val="000E6E23"/>
    <w:rsid w:val="000F77CD"/>
    <w:rsid w:val="00100FD3"/>
    <w:rsid w:val="001049A4"/>
    <w:rsid w:val="00104BAC"/>
    <w:rsid w:val="00110B91"/>
    <w:rsid w:val="0011237C"/>
    <w:rsid w:val="001166B8"/>
    <w:rsid w:val="001203FE"/>
    <w:rsid w:val="001210DD"/>
    <w:rsid w:val="001223AB"/>
    <w:rsid w:val="00123C9D"/>
    <w:rsid w:val="00130A24"/>
    <w:rsid w:val="00130FF8"/>
    <w:rsid w:val="0013275F"/>
    <w:rsid w:val="0013519E"/>
    <w:rsid w:val="0013731B"/>
    <w:rsid w:val="00141770"/>
    <w:rsid w:val="0014562F"/>
    <w:rsid w:val="0014637F"/>
    <w:rsid w:val="0014761E"/>
    <w:rsid w:val="00151750"/>
    <w:rsid w:val="00152340"/>
    <w:rsid w:val="00154172"/>
    <w:rsid w:val="00154E05"/>
    <w:rsid w:val="00155E08"/>
    <w:rsid w:val="001567D5"/>
    <w:rsid w:val="00157259"/>
    <w:rsid w:val="00160587"/>
    <w:rsid w:val="001615FE"/>
    <w:rsid w:val="001619E2"/>
    <w:rsid w:val="00164856"/>
    <w:rsid w:val="001659B5"/>
    <w:rsid w:val="00170416"/>
    <w:rsid w:val="00170DFB"/>
    <w:rsid w:val="001728A3"/>
    <w:rsid w:val="00172BCC"/>
    <w:rsid w:val="00175CBE"/>
    <w:rsid w:val="001771F9"/>
    <w:rsid w:val="00181C14"/>
    <w:rsid w:val="00185E35"/>
    <w:rsid w:val="0019088E"/>
    <w:rsid w:val="00191A4D"/>
    <w:rsid w:val="00194778"/>
    <w:rsid w:val="0019523D"/>
    <w:rsid w:val="00196344"/>
    <w:rsid w:val="001972B8"/>
    <w:rsid w:val="001A0657"/>
    <w:rsid w:val="001A2516"/>
    <w:rsid w:val="001A7220"/>
    <w:rsid w:val="001B1AA3"/>
    <w:rsid w:val="001C0221"/>
    <w:rsid w:val="001C0340"/>
    <w:rsid w:val="001C4D4D"/>
    <w:rsid w:val="001C628F"/>
    <w:rsid w:val="001D2DF6"/>
    <w:rsid w:val="001E0C27"/>
    <w:rsid w:val="001E68DA"/>
    <w:rsid w:val="001F1C2E"/>
    <w:rsid w:val="001F27ED"/>
    <w:rsid w:val="00203AEE"/>
    <w:rsid w:val="0020455B"/>
    <w:rsid w:val="00206E69"/>
    <w:rsid w:val="0021122F"/>
    <w:rsid w:val="00211393"/>
    <w:rsid w:val="00213164"/>
    <w:rsid w:val="00213721"/>
    <w:rsid w:val="00215033"/>
    <w:rsid w:val="00215D08"/>
    <w:rsid w:val="00216F7C"/>
    <w:rsid w:val="002253B6"/>
    <w:rsid w:val="0022565D"/>
    <w:rsid w:val="0022736C"/>
    <w:rsid w:val="0023424A"/>
    <w:rsid w:val="00241213"/>
    <w:rsid w:val="00244365"/>
    <w:rsid w:val="0024447F"/>
    <w:rsid w:val="00250740"/>
    <w:rsid w:val="00254AAF"/>
    <w:rsid w:val="00254E48"/>
    <w:rsid w:val="00260915"/>
    <w:rsid w:val="00262DCC"/>
    <w:rsid w:val="00263046"/>
    <w:rsid w:val="002654B8"/>
    <w:rsid w:val="00271E95"/>
    <w:rsid w:val="002726D8"/>
    <w:rsid w:val="00275AD6"/>
    <w:rsid w:val="002776F2"/>
    <w:rsid w:val="00280F80"/>
    <w:rsid w:val="00286D3A"/>
    <w:rsid w:val="00287942"/>
    <w:rsid w:val="00287B30"/>
    <w:rsid w:val="00287C7F"/>
    <w:rsid w:val="00292CFA"/>
    <w:rsid w:val="0029564C"/>
    <w:rsid w:val="002958BF"/>
    <w:rsid w:val="002A0C82"/>
    <w:rsid w:val="002A25F0"/>
    <w:rsid w:val="002A50F8"/>
    <w:rsid w:val="002A5A74"/>
    <w:rsid w:val="002A6F76"/>
    <w:rsid w:val="002A7355"/>
    <w:rsid w:val="002B0ADE"/>
    <w:rsid w:val="002B3A1E"/>
    <w:rsid w:val="002D069F"/>
    <w:rsid w:val="002D1740"/>
    <w:rsid w:val="002D2947"/>
    <w:rsid w:val="002D5633"/>
    <w:rsid w:val="002E13A4"/>
    <w:rsid w:val="002E4ECC"/>
    <w:rsid w:val="002E7C4C"/>
    <w:rsid w:val="002F00D5"/>
    <w:rsid w:val="002F2999"/>
    <w:rsid w:val="002F2DB6"/>
    <w:rsid w:val="00302678"/>
    <w:rsid w:val="00303366"/>
    <w:rsid w:val="003054A1"/>
    <w:rsid w:val="003059F2"/>
    <w:rsid w:val="0031051F"/>
    <w:rsid w:val="00314C10"/>
    <w:rsid w:val="0032159C"/>
    <w:rsid w:val="00322D49"/>
    <w:rsid w:val="00331D81"/>
    <w:rsid w:val="003425C9"/>
    <w:rsid w:val="00344B33"/>
    <w:rsid w:val="00345F7E"/>
    <w:rsid w:val="0034660C"/>
    <w:rsid w:val="00350B3B"/>
    <w:rsid w:val="00351173"/>
    <w:rsid w:val="003519B3"/>
    <w:rsid w:val="00355058"/>
    <w:rsid w:val="00364B78"/>
    <w:rsid w:val="003714A5"/>
    <w:rsid w:val="00372F70"/>
    <w:rsid w:val="003806BD"/>
    <w:rsid w:val="00381BA1"/>
    <w:rsid w:val="00382C98"/>
    <w:rsid w:val="003839BC"/>
    <w:rsid w:val="00386BB3"/>
    <w:rsid w:val="00392FD6"/>
    <w:rsid w:val="00397059"/>
    <w:rsid w:val="003A7355"/>
    <w:rsid w:val="003B0955"/>
    <w:rsid w:val="003B25B8"/>
    <w:rsid w:val="003B4686"/>
    <w:rsid w:val="003B7213"/>
    <w:rsid w:val="003C2063"/>
    <w:rsid w:val="003C59A6"/>
    <w:rsid w:val="003C6604"/>
    <w:rsid w:val="003C667F"/>
    <w:rsid w:val="003C72AD"/>
    <w:rsid w:val="003C7661"/>
    <w:rsid w:val="003D00DA"/>
    <w:rsid w:val="003D0217"/>
    <w:rsid w:val="003D4B81"/>
    <w:rsid w:val="003D4E31"/>
    <w:rsid w:val="003E203B"/>
    <w:rsid w:val="003E2F0B"/>
    <w:rsid w:val="003E7C01"/>
    <w:rsid w:val="003E7FB1"/>
    <w:rsid w:val="003F3ABC"/>
    <w:rsid w:val="003F4B3F"/>
    <w:rsid w:val="003F765C"/>
    <w:rsid w:val="0040147F"/>
    <w:rsid w:val="00401E92"/>
    <w:rsid w:val="00406F0F"/>
    <w:rsid w:val="004122AA"/>
    <w:rsid w:val="004125E9"/>
    <w:rsid w:val="0041556A"/>
    <w:rsid w:val="00423284"/>
    <w:rsid w:val="00424491"/>
    <w:rsid w:val="0043176B"/>
    <w:rsid w:val="00433848"/>
    <w:rsid w:val="004402A1"/>
    <w:rsid w:val="00441A16"/>
    <w:rsid w:val="00443F86"/>
    <w:rsid w:val="00445207"/>
    <w:rsid w:val="00451498"/>
    <w:rsid w:val="004611C1"/>
    <w:rsid w:val="00462A52"/>
    <w:rsid w:val="004653B4"/>
    <w:rsid w:val="004670A8"/>
    <w:rsid w:val="00470705"/>
    <w:rsid w:val="00474B1B"/>
    <w:rsid w:val="0047521F"/>
    <w:rsid w:val="00476397"/>
    <w:rsid w:val="00480A4B"/>
    <w:rsid w:val="0048192B"/>
    <w:rsid w:val="00482510"/>
    <w:rsid w:val="00482776"/>
    <w:rsid w:val="00487552"/>
    <w:rsid w:val="00491711"/>
    <w:rsid w:val="0049312B"/>
    <w:rsid w:val="00494542"/>
    <w:rsid w:val="00495925"/>
    <w:rsid w:val="00495EBB"/>
    <w:rsid w:val="00497492"/>
    <w:rsid w:val="004A38C3"/>
    <w:rsid w:val="004A3E55"/>
    <w:rsid w:val="004A463B"/>
    <w:rsid w:val="004A708C"/>
    <w:rsid w:val="004B15F4"/>
    <w:rsid w:val="004B3F75"/>
    <w:rsid w:val="004C2361"/>
    <w:rsid w:val="004D31D6"/>
    <w:rsid w:val="004D38B9"/>
    <w:rsid w:val="004E158D"/>
    <w:rsid w:val="004E2110"/>
    <w:rsid w:val="004E295A"/>
    <w:rsid w:val="004E4672"/>
    <w:rsid w:val="004E47F1"/>
    <w:rsid w:val="004E51EB"/>
    <w:rsid w:val="00501EE7"/>
    <w:rsid w:val="00506775"/>
    <w:rsid w:val="005105B8"/>
    <w:rsid w:val="00511038"/>
    <w:rsid w:val="00526B4F"/>
    <w:rsid w:val="005329E4"/>
    <w:rsid w:val="00532B0B"/>
    <w:rsid w:val="00535E11"/>
    <w:rsid w:val="0053690D"/>
    <w:rsid w:val="00537393"/>
    <w:rsid w:val="0054193D"/>
    <w:rsid w:val="005430AA"/>
    <w:rsid w:val="00544404"/>
    <w:rsid w:val="0054454A"/>
    <w:rsid w:val="005467F2"/>
    <w:rsid w:val="00553776"/>
    <w:rsid w:val="00560115"/>
    <w:rsid w:val="005605BF"/>
    <w:rsid w:val="00563896"/>
    <w:rsid w:val="00564871"/>
    <w:rsid w:val="00565E69"/>
    <w:rsid w:val="005740E3"/>
    <w:rsid w:val="00575589"/>
    <w:rsid w:val="00581923"/>
    <w:rsid w:val="00581CE2"/>
    <w:rsid w:val="00582B46"/>
    <w:rsid w:val="00586125"/>
    <w:rsid w:val="005912E2"/>
    <w:rsid w:val="00591BAD"/>
    <w:rsid w:val="00593CA5"/>
    <w:rsid w:val="005952D3"/>
    <w:rsid w:val="005A15D4"/>
    <w:rsid w:val="005A33FA"/>
    <w:rsid w:val="005A63C4"/>
    <w:rsid w:val="005A67FE"/>
    <w:rsid w:val="005B70D3"/>
    <w:rsid w:val="005C1540"/>
    <w:rsid w:val="005C3336"/>
    <w:rsid w:val="005C5BDD"/>
    <w:rsid w:val="005D1183"/>
    <w:rsid w:val="005E0760"/>
    <w:rsid w:val="005E0B91"/>
    <w:rsid w:val="005E1D2B"/>
    <w:rsid w:val="005E2A22"/>
    <w:rsid w:val="005E6B79"/>
    <w:rsid w:val="005F2441"/>
    <w:rsid w:val="00605836"/>
    <w:rsid w:val="00616A9C"/>
    <w:rsid w:val="00621C9A"/>
    <w:rsid w:val="00624C69"/>
    <w:rsid w:val="0063105B"/>
    <w:rsid w:val="00650123"/>
    <w:rsid w:val="006534E5"/>
    <w:rsid w:val="006536BD"/>
    <w:rsid w:val="006554CC"/>
    <w:rsid w:val="006558EF"/>
    <w:rsid w:val="0066107B"/>
    <w:rsid w:val="0066122B"/>
    <w:rsid w:val="00670FB4"/>
    <w:rsid w:val="00671D7E"/>
    <w:rsid w:val="00672258"/>
    <w:rsid w:val="00673986"/>
    <w:rsid w:val="006758B1"/>
    <w:rsid w:val="00675E3B"/>
    <w:rsid w:val="0068190B"/>
    <w:rsid w:val="00681DAD"/>
    <w:rsid w:val="0068248E"/>
    <w:rsid w:val="00683DF9"/>
    <w:rsid w:val="00684578"/>
    <w:rsid w:val="00685F90"/>
    <w:rsid w:val="00693C3A"/>
    <w:rsid w:val="00694DF7"/>
    <w:rsid w:val="00695D26"/>
    <w:rsid w:val="00696978"/>
    <w:rsid w:val="00696983"/>
    <w:rsid w:val="006971DF"/>
    <w:rsid w:val="006A3CA5"/>
    <w:rsid w:val="006A62DA"/>
    <w:rsid w:val="006A790A"/>
    <w:rsid w:val="006B0293"/>
    <w:rsid w:val="006B1F19"/>
    <w:rsid w:val="006B2A07"/>
    <w:rsid w:val="006B6C23"/>
    <w:rsid w:val="006B7586"/>
    <w:rsid w:val="006C2B8D"/>
    <w:rsid w:val="006C72E7"/>
    <w:rsid w:val="006D3B77"/>
    <w:rsid w:val="006D4E2A"/>
    <w:rsid w:val="006D756C"/>
    <w:rsid w:val="006E6BA2"/>
    <w:rsid w:val="006E72A4"/>
    <w:rsid w:val="006F23BF"/>
    <w:rsid w:val="006F3733"/>
    <w:rsid w:val="0070290C"/>
    <w:rsid w:val="00702940"/>
    <w:rsid w:val="007056AA"/>
    <w:rsid w:val="00711515"/>
    <w:rsid w:val="00713911"/>
    <w:rsid w:val="00720E0A"/>
    <w:rsid w:val="00725687"/>
    <w:rsid w:val="00732673"/>
    <w:rsid w:val="00732B0A"/>
    <w:rsid w:val="0073532B"/>
    <w:rsid w:val="00735847"/>
    <w:rsid w:val="00735854"/>
    <w:rsid w:val="00736FF9"/>
    <w:rsid w:val="007375CF"/>
    <w:rsid w:val="007416F3"/>
    <w:rsid w:val="0074170D"/>
    <w:rsid w:val="00742F66"/>
    <w:rsid w:val="0074713A"/>
    <w:rsid w:val="00747654"/>
    <w:rsid w:val="007500F2"/>
    <w:rsid w:val="00750E86"/>
    <w:rsid w:val="00755EB3"/>
    <w:rsid w:val="007658E9"/>
    <w:rsid w:val="00766F21"/>
    <w:rsid w:val="00777C19"/>
    <w:rsid w:val="00781603"/>
    <w:rsid w:val="00782BA1"/>
    <w:rsid w:val="00785B54"/>
    <w:rsid w:val="007915E4"/>
    <w:rsid w:val="0079479C"/>
    <w:rsid w:val="00794D01"/>
    <w:rsid w:val="00797352"/>
    <w:rsid w:val="007A0C07"/>
    <w:rsid w:val="007A1058"/>
    <w:rsid w:val="007A17CC"/>
    <w:rsid w:val="007A3A30"/>
    <w:rsid w:val="007A5497"/>
    <w:rsid w:val="007A68AD"/>
    <w:rsid w:val="007A7831"/>
    <w:rsid w:val="007C0D44"/>
    <w:rsid w:val="007C1BB9"/>
    <w:rsid w:val="007C1ECC"/>
    <w:rsid w:val="007C226F"/>
    <w:rsid w:val="007C4CDF"/>
    <w:rsid w:val="007C7246"/>
    <w:rsid w:val="007D0990"/>
    <w:rsid w:val="007D1C33"/>
    <w:rsid w:val="007D5D90"/>
    <w:rsid w:val="007D613A"/>
    <w:rsid w:val="007D6B5A"/>
    <w:rsid w:val="007E0233"/>
    <w:rsid w:val="007E063E"/>
    <w:rsid w:val="007E0981"/>
    <w:rsid w:val="007E248B"/>
    <w:rsid w:val="007E4483"/>
    <w:rsid w:val="007E6674"/>
    <w:rsid w:val="007E7018"/>
    <w:rsid w:val="007F0C0C"/>
    <w:rsid w:val="007F4A6F"/>
    <w:rsid w:val="008053E4"/>
    <w:rsid w:val="00814799"/>
    <w:rsid w:val="008158FA"/>
    <w:rsid w:val="008167DA"/>
    <w:rsid w:val="00822EF6"/>
    <w:rsid w:val="0082333C"/>
    <w:rsid w:val="0082748B"/>
    <w:rsid w:val="0082756A"/>
    <w:rsid w:val="0083078D"/>
    <w:rsid w:val="00832E89"/>
    <w:rsid w:val="00834A37"/>
    <w:rsid w:val="00835071"/>
    <w:rsid w:val="00836699"/>
    <w:rsid w:val="00837D46"/>
    <w:rsid w:val="0084326F"/>
    <w:rsid w:val="00845B08"/>
    <w:rsid w:val="008513A6"/>
    <w:rsid w:val="0085590C"/>
    <w:rsid w:val="0085788E"/>
    <w:rsid w:val="00860309"/>
    <w:rsid w:val="00863C7F"/>
    <w:rsid w:val="0088134D"/>
    <w:rsid w:val="00885F72"/>
    <w:rsid w:val="008864B8"/>
    <w:rsid w:val="00887D9C"/>
    <w:rsid w:val="008920F3"/>
    <w:rsid w:val="00894D7A"/>
    <w:rsid w:val="00894FBE"/>
    <w:rsid w:val="0089573F"/>
    <w:rsid w:val="008966B4"/>
    <w:rsid w:val="008967AB"/>
    <w:rsid w:val="008A08A1"/>
    <w:rsid w:val="008A6AD0"/>
    <w:rsid w:val="008B51B9"/>
    <w:rsid w:val="008B5640"/>
    <w:rsid w:val="008B5BD4"/>
    <w:rsid w:val="008B62EC"/>
    <w:rsid w:val="008B7AB7"/>
    <w:rsid w:val="008B7F02"/>
    <w:rsid w:val="008C1079"/>
    <w:rsid w:val="008C39AB"/>
    <w:rsid w:val="008C4401"/>
    <w:rsid w:val="008C4B09"/>
    <w:rsid w:val="008D2676"/>
    <w:rsid w:val="008D292B"/>
    <w:rsid w:val="008E25B5"/>
    <w:rsid w:val="008E7605"/>
    <w:rsid w:val="008F0438"/>
    <w:rsid w:val="00901050"/>
    <w:rsid w:val="00902432"/>
    <w:rsid w:val="0090340E"/>
    <w:rsid w:val="009067C1"/>
    <w:rsid w:val="009076D5"/>
    <w:rsid w:val="00913D3E"/>
    <w:rsid w:val="00915D2A"/>
    <w:rsid w:val="009168E2"/>
    <w:rsid w:val="00922A2C"/>
    <w:rsid w:val="00927680"/>
    <w:rsid w:val="00942D57"/>
    <w:rsid w:val="00942F49"/>
    <w:rsid w:val="00944066"/>
    <w:rsid w:val="00944D3D"/>
    <w:rsid w:val="00945C4B"/>
    <w:rsid w:val="00947180"/>
    <w:rsid w:val="009478FE"/>
    <w:rsid w:val="00947BFE"/>
    <w:rsid w:val="00950E90"/>
    <w:rsid w:val="00951464"/>
    <w:rsid w:val="00953287"/>
    <w:rsid w:val="00962696"/>
    <w:rsid w:val="00963440"/>
    <w:rsid w:val="0096516E"/>
    <w:rsid w:val="00966845"/>
    <w:rsid w:val="00970BE8"/>
    <w:rsid w:val="0097202E"/>
    <w:rsid w:val="00973FC5"/>
    <w:rsid w:val="00980E14"/>
    <w:rsid w:val="009828F9"/>
    <w:rsid w:val="00993CF6"/>
    <w:rsid w:val="00994427"/>
    <w:rsid w:val="009946D1"/>
    <w:rsid w:val="009957C5"/>
    <w:rsid w:val="00997734"/>
    <w:rsid w:val="009A130F"/>
    <w:rsid w:val="009A2891"/>
    <w:rsid w:val="009B3169"/>
    <w:rsid w:val="009C1DC1"/>
    <w:rsid w:val="009C4568"/>
    <w:rsid w:val="009D1635"/>
    <w:rsid w:val="009D3896"/>
    <w:rsid w:val="009D4B81"/>
    <w:rsid w:val="00A00E64"/>
    <w:rsid w:val="00A01C4C"/>
    <w:rsid w:val="00A1021C"/>
    <w:rsid w:val="00A15701"/>
    <w:rsid w:val="00A16634"/>
    <w:rsid w:val="00A17CB2"/>
    <w:rsid w:val="00A23943"/>
    <w:rsid w:val="00A2707A"/>
    <w:rsid w:val="00A30809"/>
    <w:rsid w:val="00A31C0B"/>
    <w:rsid w:val="00A3209C"/>
    <w:rsid w:val="00A3389D"/>
    <w:rsid w:val="00A3394F"/>
    <w:rsid w:val="00A362BB"/>
    <w:rsid w:val="00A36815"/>
    <w:rsid w:val="00A36D32"/>
    <w:rsid w:val="00A3709F"/>
    <w:rsid w:val="00A416B8"/>
    <w:rsid w:val="00A45562"/>
    <w:rsid w:val="00A548BB"/>
    <w:rsid w:val="00A575B1"/>
    <w:rsid w:val="00A60B57"/>
    <w:rsid w:val="00A621B2"/>
    <w:rsid w:val="00A62F09"/>
    <w:rsid w:val="00A63C66"/>
    <w:rsid w:val="00A6451E"/>
    <w:rsid w:val="00A67BE6"/>
    <w:rsid w:val="00A7328B"/>
    <w:rsid w:val="00A7515F"/>
    <w:rsid w:val="00A761D5"/>
    <w:rsid w:val="00A76553"/>
    <w:rsid w:val="00A76BCA"/>
    <w:rsid w:val="00A80F2C"/>
    <w:rsid w:val="00A83A95"/>
    <w:rsid w:val="00A9374E"/>
    <w:rsid w:val="00AA05FA"/>
    <w:rsid w:val="00AA1768"/>
    <w:rsid w:val="00AA1825"/>
    <w:rsid w:val="00AA3616"/>
    <w:rsid w:val="00AA6CBF"/>
    <w:rsid w:val="00AB17B6"/>
    <w:rsid w:val="00AB25B0"/>
    <w:rsid w:val="00AB3295"/>
    <w:rsid w:val="00AC0BD0"/>
    <w:rsid w:val="00AC1A2C"/>
    <w:rsid w:val="00AC1BFA"/>
    <w:rsid w:val="00AC1DC8"/>
    <w:rsid w:val="00AC5B33"/>
    <w:rsid w:val="00AD7800"/>
    <w:rsid w:val="00AE748D"/>
    <w:rsid w:val="00AF1FCC"/>
    <w:rsid w:val="00AF282B"/>
    <w:rsid w:val="00AF4D7F"/>
    <w:rsid w:val="00AF58D5"/>
    <w:rsid w:val="00AF68BF"/>
    <w:rsid w:val="00AF6EAE"/>
    <w:rsid w:val="00B101F2"/>
    <w:rsid w:val="00B10B19"/>
    <w:rsid w:val="00B1593E"/>
    <w:rsid w:val="00B20451"/>
    <w:rsid w:val="00B31A02"/>
    <w:rsid w:val="00B333B8"/>
    <w:rsid w:val="00B337D4"/>
    <w:rsid w:val="00B3746A"/>
    <w:rsid w:val="00B404CC"/>
    <w:rsid w:val="00B47508"/>
    <w:rsid w:val="00B52E48"/>
    <w:rsid w:val="00B530A9"/>
    <w:rsid w:val="00B56A90"/>
    <w:rsid w:val="00B66AEC"/>
    <w:rsid w:val="00B6765B"/>
    <w:rsid w:val="00B73079"/>
    <w:rsid w:val="00B77A2E"/>
    <w:rsid w:val="00B80C9E"/>
    <w:rsid w:val="00B83101"/>
    <w:rsid w:val="00B84BE9"/>
    <w:rsid w:val="00B85ADB"/>
    <w:rsid w:val="00B86FDD"/>
    <w:rsid w:val="00B905C1"/>
    <w:rsid w:val="00B92C2C"/>
    <w:rsid w:val="00BA05CD"/>
    <w:rsid w:val="00BA2871"/>
    <w:rsid w:val="00BA44F4"/>
    <w:rsid w:val="00BB18B7"/>
    <w:rsid w:val="00BB390A"/>
    <w:rsid w:val="00BC01E5"/>
    <w:rsid w:val="00BC1C7E"/>
    <w:rsid w:val="00BC299F"/>
    <w:rsid w:val="00BD15F1"/>
    <w:rsid w:val="00BD180E"/>
    <w:rsid w:val="00BE1064"/>
    <w:rsid w:val="00BE13AA"/>
    <w:rsid w:val="00BE41E9"/>
    <w:rsid w:val="00BE7A28"/>
    <w:rsid w:val="00BF3402"/>
    <w:rsid w:val="00BF3D05"/>
    <w:rsid w:val="00BF3F15"/>
    <w:rsid w:val="00BF5337"/>
    <w:rsid w:val="00C00196"/>
    <w:rsid w:val="00C0659D"/>
    <w:rsid w:val="00C07129"/>
    <w:rsid w:val="00C11B42"/>
    <w:rsid w:val="00C121B5"/>
    <w:rsid w:val="00C14BBC"/>
    <w:rsid w:val="00C22A98"/>
    <w:rsid w:val="00C23466"/>
    <w:rsid w:val="00C23DDD"/>
    <w:rsid w:val="00C2766C"/>
    <w:rsid w:val="00C27E22"/>
    <w:rsid w:val="00C30314"/>
    <w:rsid w:val="00C3125F"/>
    <w:rsid w:val="00C31F7E"/>
    <w:rsid w:val="00C32ACA"/>
    <w:rsid w:val="00C37148"/>
    <w:rsid w:val="00C43B8A"/>
    <w:rsid w:val="00C5303F"/>
    <w:rsid w:val="00C554F5"/>
    <w:rsid w:val="00C566B8"/>
    <w:rsid w:val="00C603DB"/>
    <w:rsid w:val="00C612FB"/>
    <w:rsid w:val="00C64C1C"/>
    <w:rsid w:val="00C65D6A"/>
    <w:rsid w:val="00C75042"/>
    <w:rsid w:val="00C7683F"/>
    <w:rsid w:val="00C832BD"/>
    <w:rsid w:val="00C851C1"/>
    <w:rsid w:val="00C856F5"/>
    <w:rsid w:val="00C90442"/>
    <w:rsid w:val="00C9091C"/>
    <w:rsid w:val="00C93DA9"/>
    <w:rsid w:val="00C96AB1"/>
    <w:rsid w:val="00CA1FD2"/>
    <w:rsid w:val="00CA32B6"/>
    <w:rsid w:val="00CA5DF6"/>
    <w:rsid w:val="00CA6445"/>
    <w:rsid w:val="00CB0431"/>
    <w:rsid w:val="00CB7F5E"/>
    <w:rsid w:val="00CC7C0D"/>
    <w:rsid w:val="00CD378E"/>
    <w:rsid w:val="00CD3FAC"/>
    <w:rsid w:val="00CD4A5F"/>
    <w:rsid w:val="00CD585C"/>
    <w:rsid w:val="00CD7A2D"/>
    <w:rsid w:val="00CE15C5"/>
    <w:rsid w:val="00CE21FE"/>
    <w:rsid w:val="00CE28B4"/>
    <w:rsid w:val="00CE6F2D"/>
    <w:rsid w:val="00CF6F3E"/>
    <w:rsid w:val="00CF7C18"/>
    <w:rsid w:val="00D0490C"/>
    <w:rsid w:val="00D054C4"/>
    <w:rsid w:val="00D1786A"/>
    <w:rsid w:val="00D200E7"/>
    <w:rsid w:val="00D23A9D"/>
    <w:rsid w:val="00D24A16"/>
    <w:rsid w:val="00D275C8"/>
    <w:rsid w:val="00D27F72"/>
    <w:rsid w:val="00D33741"/>
    <w:rsid w:val="00D3397A"/>
    <w:rsid w:val="00D4202D"/>
    <w:rsid w:val="00D4420B"/>
    <w:rsid w:val="00D44B99"/>
    <w:rsid w:val="00D504B2"/>
    <w:rsid w:val="00D55356"/>
    <w:rsid w:val="00D56B19"/>
    <w:rsid w:val="00D56B45"/>
    <w:rsid w:val="00D57EA7"/>
    <w:rsid w:val="00D70153"/>
    <w:rsid w:val="00D73399"/>
    <w:rsid w:val="00D77EB3"/>
    <w:rsid w:val="00D80837"/>
    <w:rsid w:val="00D81B23"/>
    <w:rsid w:val="00D81FD5"/>
    <w:rsid w:val="00D82DA0"/>
    <w:rsid w:val="00D842FF"/>
    <w:rsid w:val="00D86C3A"/>
    <w:rsid w:val="00D936D9"/>
    <w:rsid w:val="00D93816"/>
    <w:rsid w:val="00D957AF"/>
    <w:rsid w:val="00DA0BA3"/>
    <w:rsid w:val="00DA114D"/>
    <w:rsid w:val="00DA1DAA"/>
    <w:rsid w:val="00DA73F9"/>
    <w:rsid w:val="00DA7528"/>
    <w:rsid w:val="00DB4A88"/>
    <w:rsid w:val="00DC2D8A"/>
    <w:rsid w:val="00DC38F2"/>
    <w:rsid w:val="00DC59A8"/>
    <w:rsid w:val="00DC607A"/>
    <w:rsid w:val="00DD24FB"/>
    <w:rsid w:val="00DD484C"/>
    <w:rsid w:val="00DD5702"/>
    <w:rsid w:val="00DD716D"/>
    <w:rsid w:val="00DE106A"/>
    <w:rsid w:val="00DE7769"/>
    <w:rsid w:val="00DF1E49"/>
    <w:rsid w:val="00DF455F"/>
    <w:rsid w:val="00DF510D"/>
    <w:rsid w:val="00DF5601"/>
    <w:rsid w:val="00E02A09"/>
    <w:rsid w:val="00E05F9B"/>
    <w:rsid w:val="00E070FB"/>
    <w:rsid w:val="00E10296"/>
    <w:rsid w:val="00E10399"/>
    <w:rsid w:val="00E118CD"/>
    <w:rsid w:val="00E13814"/>
    <w:rsid w:val="00E14316"/>
    <w:rsid w:val="00E21EBD"/>
    <w:rsid w:val="00E25409"/>
    <w:rsid w:val="00E26811"/>
    <w:rsid w:val="00E26C74"/>
    <w:rsid w:val="00E2787B"/>
    <w:rsid w:val="00E30D49"/>
    <w:rsid w:val="00E322A2"/>
    <w:rsid w:val="00E34821"/>
    <w:rsid w:val="00E355C2"/>
    <w:rsid w:val="00E37EF7"/>
    <w:rsid w:val="00E44A2A"/>
    <w:rsid w:val="00E4501F"/>
    <w:rsid w:val="00E4748A"/>
    <w:rsid w:val="00E51EAD"/>
    <w:rsid w:val="00E522A4"/>
    <w:rsid w:val="00E523FC"/>
    <w:rsid w:val="00E5417A"/>
    <w:rsid w:val="00E54C49"/>
    <w:rsid w:val="00E5596D"/>
    <w:rsid w:val="00E56BFB"/>
    <w:rsid w:val="00E57097"/>
    <w:rsid w:val="00E6195D"/>
    <w:rsid w:val="00E67265"/>
    <w:rsid w:val="00E718B2"/>
    <w:rsid w:val="00E71ABB"/>
    <w:rsid w:val="00E75532"/>
    <w:rsid w:val="00E7700E"/>
    <w:rsid w:val="00E775D4"/>
    <w:rsid w:val="00E77DC0"/>
    <w:rsid w:val="00E82C87"/>
    <w:rsid w:val="00E93835"/>
    <w:rsid w:val="00E940F8"/>
    <w:rsid w:val="00EA08D4"/>
    <w:rsid w:val="00EA1A8F"/>
    <w:rsid w:val="00EA310A"/>
    <w:rsid w:val="00EA38A9"/>
    <w:rsid w:val="00EA4D8A"/>
    <w:rsid w:val="00EA60D0"/>
    <w:rsid w:val="00EA6627"/>
    <w:rsid w:val="00EB5904"/>
    <w:rsid w:val="00EB7A36"/>
    <w:rsid w:val="00EC3404"/>
    <w:rsid w:val="00EC43FC"/>
    <w:rsid w:val="00ED377F"/>
    <w:rsid w:val="00ED62AD"/>
    <w:rsid w:val="00EE0627"/>
    <w:rsid w:val="00EE1811"/>
    <w:rsid w:val="00EE3556"/>
    <w:rsid w:val="00EF62DF"/>
    <w:rsid w:val="00EF7416"/>
    <w:rsid w:val="00F02346"/>
    <w:rsid w:val="00F03611"/>
    <w:rsid w:val="00F07714"/>
    <w:rsid w:val="00F205E8"/>
    <w:rsid w:val="00F22CFE"/>
    <w:rsid w:val="00F241E2"/>
    <w:rsid w:val="00F31655"/>
    <w:rsid w:val="00F365BD"/>
    <w:rsid w:val="00F437F0"/>
    <w:rsid w:val="00F46899"/>
    <w:rsid w:val="00F47011"/>
    <w:rsid w:val="00F47B36"/>
    <w:rsid w:val="00F47FC0"/>
    <w:rsid w:val="00F51304"/>
    <w:rsid w:val="00F53ECC"/>
    <w:rsid w:val="00F57027"/>
    <w:rsid w:val="00F6209A"/>
    <w:rsid w:val="00F63430"/>
    <w:rsid w:val="00F709C1"/>
    <w:rsid w:val="00F7555B"/>
    <w:rsid w:val="00F83885"/>
    <w:rsid w:val="00F84AB0"/>
    <w:rsid w:val="00F87121"/>
    <w:rsid w:val="00F922FB"/>
    <w:rsid w:val="00FA4139"/>
    <w:rsid w:val="00FB2B44"/>
    <w:rsid w:val="00FB50E3"/>
    <w:rsid w:val="00FB5B6D"/>
    <w:rsid w:val="00FC1D4D"/>
    <w:rsid w:val="00FC2557"/>
    <w:rsid w:val="00FC30C0"/>
    <w:rsid w:val="00FD1CEB"/>
    <w:rsid w:val="00FE0452"/>
    <w:rsid w:val="00FE2790"/>
    <w:rsid w:val="00FE5BCA"/>
    <w:rsid w:val="00FE7C88"/>
    <w:rsid w:val="00FF0815"/>
    <w:rsid w:val="00FF25EA"/>
    <w:rsid w:val="00FF2FD6"/>
    <w:rsid w:val="00FF5CFE"/>
    <w:rsid w:val="00FF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E21"/>
  </w:style>
  <w:style w:type="paragraph" w:styleId="Heading1">
    <w:name w:val="heading 1"/>
    <w:basedOn w:val="Normal"/>
    <w:link w:val="Heading1Char"/>
    <w:uiPriority w:val="9"/>
    <w:qFormat/>
    <w:rsid w:val="0054193D"/>
    <w:pPr>
      <w:widowControl w:val="0"/>
      <w:autoSpaceDE w:val="0"/>
      <w:autoSpaceDN w:val="0"/>
      <w:spacing w:after="0" w:line="240" w:lineRule="auto"/>
      <w:ind w:left="700" w:hanging="361"/>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616A9C"/>
    <w:rPr>
      <w:sz w:val="16"/>
      <w:szCs w:val="16"/>
    </w:rPr>
  </w:style>
  <w:style w:type="paragraph" w:styleId="CommentText">
    <w:name w:val="annotation text"/>
    <w:basedOn w:val="Normal"/>
    <w:link w:val="CommentTextChar"/>
    <w:uiPriority w:val="99"/>
    <w:semiHidden/>
    <w:unhideWhenUsed/>
    <w:rsid w:val="00616A9C"/>
    <w:pPr>
      <w:spacing w:line="240" w:lineRule="auto"/>
    </w:pPr>
    <w:rPr>
      <w:sz w:val="20"/>
      <w:szCs w:val="20"/>
    </w:rPr>
  </w:style>
  <w:style w:type="character" w:customStyle="1" w:styleId="CommentTextChar">
    <w:name w:val="Comment Text Char"/>
    <w:basedOn w:val="DefaultParagraphFont"/>
    <w:link w:val="CommentText"/>
    <w:uiPriority w:val="99"/>
    <w:semiHidden/>
    <w:rsid w:val="00616A9C"/>
    <w:rPr>
      <w:sz w:val="20"/>
      <w:szCs w:val="20"/>
    </w:rPr>
  </w:style>
  <w:style w:type="paragraph" w:styleId="CommentSubject">
    <w:name w:val="annotation subject"/>
    <w:basedOn w:val="CommentText"/>
    <w:next w:val="CommentText"/>
    <w:link w:val="CommentSubjectChar"/>
    <w:uiPriority w:val="99"/>
    <w:semiHidden/>
    <w:unhideWhenUsed/>
    <w:rsid w:val="00616A9C"/>
    <w:rPr>
      <w:b/>
      <w:bCs/>
    </w:rPr>
  </w:style>
  <w:style w:type="character" w:customStyle="1" w:styleId="CommentSubjectChar">
    <w:name w:val="Comment Subject Char"/>
    <w:basedOn w:val="CommentTextChar"/>
    <w:link w:val="CommentSubject"/>
    <w:uiPriority w:val="99"/>
    <w:semiHidden/>
    <w:rsid w:val="00616A9C"/>
    <w:rPr>
      <w:b/>
      <w:bCs/>
      <w:sz w:val="20"/>
      <w:szCs w:val="20"/>
    </w:rPr>
  </w:style>
  <w:style w:type="character" w:customStyle="1" w:styleId="Heading1Char">
    <w:name w:val="Heading 1 Char"/>
    <w:basedOn w:val="DefaultParagraphFont"/>
    <w:link w:val="Heading1"/>
    <w:uiPriority w:val="9"/>
    <w:rsid w:val="0054193D"/>
    <w:rPr>
      <w:rFonts w:ascii="Arial" w:eastAsia="Arial" w:hAnsi="Arial" w:cs="Arial"/>
      <w:b/>
      <w:bCs/>
      <w:sz w:val="20"/>
      <w:szCs w:val="20"/>
      <w:lang w:eastAsia="en-GB" w:bidi="en-GB"/>
    </w:rPr>
  </w:style>
  <w:style w:type="paragraph" w:styleId="BodyText">
    <w:name w:val="Body Text"/>
    <w:basedOn w:val="Normal"/>
    <w:link w:val="BodyTextChar"/>
    <w:uiPriority w:val="1"/>
    <w:qFormat/>
    <w:rsid w:val="0054193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4193D"/>
    <w:rPr>
      <w:rFonts w:ascii="Arial" w:eastAsia="Arial" w:hAnsi="Arial" w:cs="Arial"/>
      <w:sz w:val="20"/>
      <w:szCs w:val="20"/>
      <w:lang w:eastAsia="en-GB" w:bidi="en-GB"/>
    </w:rPr>
  </w:style>
  <w:style w:type="character" w:styleId="UnresolvedMention">
    <w:name w:val="Unresolved Mention"/>
    <w:basedOn w:val="DefaultParagraphFont"/>
    <w:uiPriority w:val="99"/>
    <w:semiHidden/>
    <w:unhideWhenUsed/>
    <w:rsid w:val="00D5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7833697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0731126">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186915742">
      <w:bodyDiv w:val="1"/>
      <w:marLeft w:val="0"/>
      <w:marRight w:val="0"/>
      <w:marTop w:val="0"/>
      <w:marBottom w:val="0"/>
      <w:divBdr>
        <w:top w:val="none" w:sz="0" w:space="0" w:color="auto"/>
        <w:left w:val="none" w:sz="0" w:space="0" w:color="auto"/>
        <w:bottom w:val="none" w:sz="0" w:space="0" w:color="auto"/>
        <w:right w:val="none" w:sz="0" w:space="0" w:color="auto"/>
      </w:divBdr>
    </w:div>
    <w:div w:id="256839176">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
    <w:div w:id="498278317">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578176753">
      <w:bodyDiv w:val="1"/>
      <w:marLeft w:val="0"/>
      <w:marRight w:val="0"/>
      <w:marTop w:val="0"/>
      <w:marBottom w:val="0"/>
      <w:divBdr>
        <w:top w:val="none" w:sz="0" w:space="0" w:color="auto"/>
        <w:left w:val="none" w:sz="0" w:space="0" w:color="auto"/>
        <w:bottom w:val="none" w:sz="0" w:space="0" w:color="auto"/>
        <w:right w:val="none" w:sz="0" w:space="0" w:color="auto"/>
      </w:divBdr>
    </w:div>
    <w:div w:id="619068139">
      <w:bodyDiv w:val="1"/>
      <w:marLeft w:val="0"/>
      <w:marRight w:val="0"/>
      <w:marTop w:val="0"/>
      <w:marBottom w:val="0"/>
      <w:divBdr>
        <w:top w:val="none" w:sz="0" w:space="0" w:color="auto"/>
        <w:left w:val="none" w:sz="0" w:space="0" w:color="auto"/>
        <w:bottom w:val="none" w:sz="0" w:space="0" w:color="auto"/>
        <w:right w:val="none" w:sz="0" w:space="0" w:color="auto"/>
      </w:divBdr>
    </w:div>
    <w:div w:id="633295902">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696733127">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959338584">
      <w:bodyDiv w:val="1"/>
      <w:marLeft w:val="0"/>
      <w:marRight w:val="0"/>
      <w:marTop w:val="0"/>
      <w:marBottom w:val="0"/>
      <w:divBdr>
        <w:top w:val="none" w:sz="0" w:space="0" w:color="auto"/>
        <w:left w:val="none" w:sz="0" w:space="0" w:color="auto"/>
        <w:bottom w:val="none" w:sz="0" w:space="0" w:color="auto"/>
        <w:right w:val="none" w:sz="0" w:space="0" w:color="auto"/>
      </w:divBdr>
    </w:div>
    <w:div w:id="993798864">
      <w:bodyDiv w:val="1"/>
      <w:marLeft w:val="0"/>
      <w:marRight w:val="0"/>
      <w:marTop w:val="0"/>
      <w:marBottom w:val="0"/>
      <w:divBdr>
        <w:top w:val="none" w:sz="0" w:space="0" w:color="auto"/>
        <w:left w:val="none" w:sz="0" w:space="0" w:color="auto"/>
        <w:bottom w:val="none" w:sz="0" w:space="0" w:color="auto"/>
        <w:right w:val="none" w:sz="0" w:space="0" w:color="auto"/>
      </w:divBdr>
    </w:div>
    <w:div w:id="1205408424">
      <w:bodyDiv w:val="1"/>
      <w:marLeft w:val="0"/>
      <w:marRight w:val="0"/>
      <w:marTop w:val="0"/>
      <w:marBottom w:val="0"/>
      <w:divBdr>
        <w:top w:val="none" w:sz="0" w:space="0" w:color="auto"/>
        <w:left w:val="none" w:sz="0" w:space="0" w:color="auto"/>
        <w:bottom w:val="none" w:sz="0" w:space="0" w:color="auto"/>
        <w:right w:val="none" w:sz="0" w:space="0" w:color="auto"/>
      </w:divBdr>
    </w:div>
    <w:div w:id="1227455086">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357191159">
      <w:bodyDiv w:val="1"/>
      <w:marLeft w:val="0"/>
      <w:marRight w:val="0"/>
      <w:marTop w:val="0"/>
      <w:marBottom w:val="0"/>
      <w:divBdr>
        <w:top w:val="none" w:sz="0" w:space="0" w:color="auto"/>
        <w:left w:val="none" w:sz="0" w:space="0" w:color="auto"/>
        <w:bottom w:val="none" w:sz="0" w:space="0" w:color="auto"/>
        <w:right w:val="none" w:sz="0" w:space="0" w:color="auto"/>
      </w:divBdr>
    </w:div>
    <w:div w:id="1391224314">
      <w:bodyDiv w:val="1"/>
      <w:marLeft w:val="0"/>
      <w:marRight w:val="0"/>
      <w:marTop w:val="0"/>
      <w:marBottom w:val="0"/>
      <w:divBdr>
        <w:top w:val="none" w:sz="0" w:space="0" w:color="auto"/>
        <w:left w:val="none" w:sz="0" w:space="0" w:color="auto"/>
        <w:bottom w:val="none" w:sz="0" w:space="0" w:color="auto"/>
        <w:right w:val="none" w:sz="0" w:space="0" w:color="auto"/>
      </w:divBdr>
    </w:div>
    <w:div w:id="1434478256">
      <w:bodyDiv w:val="1"/>
      <w:marLeft w:val="0"/>
      <w:marRight w:val="0"/>
      <w:marTop w:val="0"/>
      <w:marBottom w:val="0"/>
      <w:divBdr>
        <w:top w:val="none" w:sz="0" w:space="0" w:color="auto"/>
        <w:left w:val="none" w:sz="0" w:space="0" w:color="auto"/>
        <w:bottom w:val="none" w:sz="0" w:space="0" w:color="auto"/>
        <w:right w:val="none" w:sz="0" w:space="0" w:color="auto"/>
      </w:divBdr>
      <w:divsChild>
        <w:div w:id="429548838">
          <w:marLeft w:val="547"/>
          <w:marRight w:val="0"/>
          <w:marTop w:val="67"/>
          <w:marBottom w:val="0"/>
          <w:divBdr>
            <w:top w:val="none" w:sz="0" w:space="0" w:color="auto"/>
            <w:left w:val="none" w:sz="0" w:space="0" w:color="auto"/>
            <w:bottom w:val="none" w:sz="0" w:space="0" w:color="auto"/>
            <w:right w:val="none" w:sz="0" w:space="0" w:color="auto"/>
          </w:divBdr>
        </w:div>
        <w:div w:id="326058194">
          <w:marLeft w:val="547"/>
          <w:marRight w:val="0"/>
          <w:marTop w:val="67"/>
          <w:marBottom w:val="0"/>
          <w:divBdr>
            <w:top w:val="none" w:sz="0" w:space="0" w:color="auto"/>
            <w:left w:val="none" w:sz="0" w:space="0" w:color="auto"/>
            <w:bottom w:val="none" w:sz="0" w:space="0" w:color="auto"/>
            <w:right w:val="none" w:sz="0" w:space="0" w:color="auto"/>
          </w:divBdr>
        </w:div>
      </w:divsChild>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1555983">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715039277">
      <w:bodyDiv w:val="1"/>
      <w:marLeft w:val="0"/>
      <w:marRight w:val="0"/>
      <w:marTop w:val="0"/>
      <w:marBottom w:val="0"/>
      <w:divBdr>
        <w:top w:val="none" w:sz="0" w:space="0" w:color="auto"/>
        <w:left w:val="none" w:sz="0" w:space="0" w:color="auto"/>
        <w:bottom w:val="none" w:sz="0" w:space="0" w:color="auto"/>
        <w:right w:val="none" w:sz="0" w:space="0" w:color="auto"/>
      </w:divBdr>
    </w:div>
    <w:div w:id="1741370329">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21109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069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energycodecompany.co.uk/latest-news/consultation-on-changes-to-standard-conditions-of-gas-and-electricity-supply-licenses-conditions-of-the-dcc-licence-the-sec-the-unc-and-the-m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smart-meter-policy-framework-post-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energycodecompany.co.uk/latest-news/beis-government-response-to-consultation-on-code-and-licence-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9D65-6F1F-4294-B693-CB5D0C3884AF}">
  <ds:schemaRefs>
    <ds:schemaRef ds:uri="http://purl.org/dc/elements/1.1/"/>
    <ds:schemaRef ds:uri="01f7a547-d57a-44ce-a211-81869c79743b"/>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3092569d-7549-4f1f-b838-122d264c6bd8"/>
    <ds:schemaRef ds:uri="http://www.w3.org/XML/1998/namespace"/>
  </ds:schemaRefs>
</ds:datastoreItem>
</file>

<file path=customXml/itemProps2.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3.xml><?xml version="1.0" encoding="utf-8"?>
<ds:datastoreItem xmlns:ds="http://schemas.openxmlformats.org/officeDocument/2006/customXml" ds:itemID="{D30CC6CA-36C5-48C1-BFA4-215FB8CF9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3CE33-A100-48C3-BDF0-7AA7CFDD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Clarke, Angela</cp:lastModifiedBy>
  <cp:revision>2</cp:revision>
  <cp:lastPrinted>2019-05-01T09:21:00Z</cp:lastPrinted>
  <dcterms:created xsi:type="dcterms:W3CDTF">2020-09-07T13:24:00Z</dcterms:created>
  <dcterms:modified xsi:type="dcterms:W3CDTF">2020-09-07T13:24:00Z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0x01010041A7FD4F90B5DA4788FF0464472C409F</vt:lpwstr>
  </property>
</Properties>
</file>