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C91B2" w14:textId="77777777" w:rsidR="007D4F26" w:rsidRDefault="00156FD9" w:rsidP="00324744">
      <w:pPr>
        <w:pStyle w:val="Title"/>
      </w:pPr>
      <w:bookmarkStart w:id="0" w:name="_GoBack"/>
      <w:bookmarkEnd w:id="0"/>
      <w:r w:rsidRPr="00156FD9">
        <w:t>DSC Change Proposal</w:t>
      </w:r>
      <w:r w:rsidR="00FA3F4F">
        <w:t xml:space="preserve"> Document</w:t>
      </w:r>
    </w:p>
    <w:p w14:paraId="1C8E0832"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2E009526" wp14:editId="676696B1">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5C1A1"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0FDD384A"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65AFE482" wp14:editId="27DE31C2">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15182"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34C5255B"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8"/>
        <w:gridCol w:w="1520"/>
        <w:gridCol w:w="756"/>
        <w:gridCol w:w="2278"/>
        <w:gridCol w:w="2276"/>
      </w:tblGrid>
      <w:tr w:rsidR="007855B1" w:rsidRPr="00BC3CAC" w14:paraId="069F4F83" w14:textId="77777777" w:rsidTr="002D053D">
        <w:trPr>
          <w:trHeight w:val="403"/>
        </w:trPr>
        <w:tc>
          <w:tcPr>
            <w:tcW w:w="1225" w:type="pct"/>
            <w:shd w:val="clear" w:color="auto" w:fill="B2ECFB" w:themeFill="accent5" w:themeFillTint="66"/>
            <w:vAlign w:val="center"/>
          </w:tcPr>
          <w:p w14:paraId="0A36EFED" w14:textId="77777777" w:rsidR="007855B1" w:rsidRDefault="007855B1" w:rsidP="00ED342B">
            <w:pPr>
              <w:jc w:val="right"/>
              <w:rPr>
                <w:rFonts w:cs="Arial"/>
                <w:szCs w:val="20"/>
              </w:rPr>
            </w:pPr>
            <w:r>
              <w:rPr>
                <w:rFonts w:cs="Arial"/>
                <w:szCs w:val="20"/>
              </w:rPr>
              <w:t>Change Reference:</w:t>
            </w:r>
          </w:p>
        </w:tc>
        <w:tc>
          <w:tcPr>
            <w:tcW w:w="3775" w:type="pct"/>
            <w:gridSpan w:val="4"/>
            <w:vAlign w:val="center"/>
          </w:tcPr>
          <w:p w14:paraId="789EFEBB" w14:textId="77777777" w:rsidR="007855B1" w:rsidRPr="00BC3CAC" w:rsidRDefault="00F34A75" w:rsidP="00FA3F4F">
            <w:pPr>
              <w:rPr>
                <w:rFonts w:cs="Arial"/>
              </w:rPr>
            </w:pPr>
            <w:r>
              <w:rPr>
                <w:rFonts w:cs="Arial"/>
              </w:rPr>
              <w:t>4990</w:t>
            </w:r>
          </w:p>
        </w:tc>
      </w:tr>
      <w:tr w:rsidR="00ED342B" w:rsidRPr="00BC3CAC" w14:paraId="64082968" w14:textId="77777777" w:rsidTr="002D053D">
        <w:trPr>
          <w:trHeight w:val="403"/>
        </w:trPr>
        <w:tc>
          <w:tcPr>
            <w:tcW w:w="1225" w:type="pct"/>
            <w:shd w:val="clear" w:color="auto" w:fill="FDE4BA" w:themeFill="accent6" w:themeFillTint="66"/>
            <w:vAlign w:val="center"/>
          </w:tcPr>
          <w:p w14:paraId="28BA0692" w14:textId="77777777"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14:paraId="039AC870" w14:textId="77777777" w:rsidR="00ED342B" w:rsidRPr="00BC3CAC" w:rsidRDefault="00497457" w:rsidP="00ED342B">
            <w:pPr>
              <w:rPr>
                <w:rFonts w:cs="Arial"/>
              </w:rPr>
            </w:pPr>
            <w:r>
              <w:t>Transfer of Sites with Low Read Submission Performance from Class 2 and 3 into Class 4 (MOD0664)</w:t>
            </w:r>
          </w:p>
        </w:tc>
      </w:tr>
      <w:tr w:rsidR="00ED342B" w:rsidRPr="00BC3CAC" w14:paraId="5412AE9D" w14:textId="77777777" w:rsidTr="002D053D">
        <w:trPr>
          <w:trHeight w:val="403"/>
        </w:trPr>
        <w:tc>
          <w:tcPr>
            <w:tcW w:w="1225" w:type="pct"/>
            <w:shd w:val="clear" w:color="auto" w:fill="FDE4BA" w:themeFill="accent6" w:themeFillTint="66"/>
            <w:vAlign w:val="center"/>
          </w:tcPr>
          <w:p w14:paraId="282967E1" w14:textId="77777777"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19-07-01T00:00:00Z">
                <w:dateFormat w:val="dd/MM/yyyy"/>
                <w:lid w:val="en-GB"/>
                <w:storeMappedDataAs w:val="dateTime"/>
                <w:calendar w:val="gregorian"/>
              </w:date>
            </w:sdtPr>
            <w:sdtEndPr/>
            <w:sdtContent>
              <w:p w14:paraId="5782E832" w14:textId="77777777" w:rsidR="00ED342B" w:rsidRPr="00BC3CAC" w:rsidRDefault="00821F8E" w:rsidP="00821F8E">
                <w:pPr>
                  <w:rPr>
                    <w:rFonts w:cs="Arial"/>
                  </w:rPr>
                </w:pPr>
                <w:r>
                  <w:rPr>
                    <w:rFonts w:cs="Arial"/>
                  </w:rPr>
                  <w:t>01/07/2019</w:t>
                </w:r>
              </w:p>
            </w:sdtContent>
          </w:sdt>
        </w:tc>
      </w:tr>
      <w:tr w:rsidR="000E3E26" w:rsidRPr="00BC3CAC" w14:paraId="670D638B" w14:textId="77777777" w:rsidTr="002D053D">
        <w:trPr>
          <w:trHeight w:val="403"/>
        </w:trPr>
        <w:tc>
          <w:tcPr>
            <w:tcW w:w="1225" w:type="pct"/>
            <w:vMerge w:val="restart"/>
            <w:shd w:val="clear" w:color="auto" w:fill="FDE4BA" w:themeFill="accent6" w:themeFillTint="66"/>
            <w:vAlign w:val="center"/>
          </w:tcPr>
          <w:p w14:paraId="6BC19ED0"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7DF69356" w14:textId="77777777" w:rsidR="000E3E26" w:rsidRDefault="000E3E26" w:rsidP="000E3E26">
            <w:pPr>
              <w:jc w:val="right"/>
              <w:rPr>
                <w:rFonts w:cs="Arial"/>
              </w:rPr>
            </w:pPr>
            <w:r>
              <w:rPr>
                <w:rFonts w:cs="Arial"/>
              </w:rPr>
              <w:t>Organisation:</w:t>
            </w:r>
          </w:p>
        </w:tc>
        <w:tc>
          <w:tcPr>
            <w:tcW w:w="2935" w:type="pct"/>
            <w:gridSpan w:val="3"/>
            <w:vAlign w:val="center"/>
          </w:tcPr>
          <w:p w14:paraId="777F3B28" w14:textId="77777777" w:rsidR="000E3E26" w:rsidRPr="00BC3CAC" w:rsidRDefault="008F6BF9" w:rsidP="000E3E26">
            <w:pPr>
              <w:rPr>
                <w:rFonts w:cs="Arial"/>
              </w:rPr>
            </w:pPr>
            <w:r>
              <w:rPr>
                <w:rFonts w:cs="Arial"/>
              </w:rPr>
              <w:t>SSE</w:t>
            </w:r>
          </w:p>
        </w:tc>
      </w:tr>
      <w:tr w:rsidR="000E3E26" w:rsidRPr="00BC3CAC" w14:paraId="5CCB6F33" w14:textId="77777777" w:rsidTr="002D053D">
        <w:trPr>
          <w:trHeight w:val="403"/>
        </w:trPr>
        <w:tc>
          <w:tcPr>
            <w:tcW w:w="1225" w:type="pct"/>
            <w:vMerge/>
            <w:shd w:val="clear" w:color="auto" w:fill="FDE4BA" w:themeFill="accent6" w:themeFillTint="66"/>
            <w:vAlign w:val="center"/>
          </w:tcPr>
          <w:p w14:paraId="07B0A8A3"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1F42203A" w14:textId="77777777" w:rsidR="000E3E26" w:rsidRDefault="000E3E26" w:rsidP="000E3E26">
            <w:pPr>
              <w:jc w:val="right"/>
              <w:rPr>
                <w:rFonts w:cs="Arial"/>
              </w:rPr>
            </w:pPr>
            <w:r>
              <w:rPr>
                <w:rFonts w:cs="Arial"/>
              </w:rPr>
              <w:t>Name:</w:t>
            </w:r>
          </w:p>
        </w:tc>
        <w:tc>
          <w:tcPr>
            <w:tcW w:w="2935" w:type="pct"/>
            <w:gridSpan w:val="3"/>
            <w:vAlign w:val="center"/>
          </w:tcPr>
          <w:p w14:paraId="46DB0E96" w14:textId="77777777" w:rsidR="000E3E26" w:rsidRPr="00BC3CAC" w:rsidRDefault="008F6BF9" w:rsidP="000E3E26">
            <w:pPr>
              <w:rPr>
                <w:rFonts w:cs="Arial"/>
              </w:rPr>
            </w:pPr>
            <w:r>
              <w:rPr>
                <w:rFonts w:cs="Arial"/>
              </w:rPr>
              <w:t>Mark Jones</w:t>
            </w:r>
          </w:p>
        </w:tc>
      </w:tr>
      <w:tr w:rsidR="000E3E26" w:rsidRPr="00BC3CAC" w14:paraId="56250013" w14:textId="77777777" w:rsidTr="002D053D">
        <w:trPr>
          <w:trHeight w:val="403"/>
        </w:trPr>
        <w:tc>
          <w:tcPr>
            <w:tcW w:w="1225" w:type="pct"/>
            <w:vMerge/>
            <w:shd w:val="clear" w:color="auto" w:fill="FDE4BA" w:themeFill="accent6" w:themeFillTint="66"/>
            <w:vAlign w:val="center"/>
          </w:tcPr>
          <w:p w14:paraId="0375E826"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5D57AD81" w14:textId="77777777" w:rsidR="000E3E26" w:rsidRDefault="000E3E26" w:rsidP="000E3E26">
            <w:pPr>
              <w:jc w:val="right"/>
              <w:rPr>
                <w:rFonts w:cs="Arial"/>
              </w:rPr>
            </w:pPr>
            <w:r>
              <w:rPr>
                <w:rFonts w:cs="Arial"/>
              </w:rPr>
              <w:t>Email:</w:t>
            </w:r>
          </w:p>
        </w:tc>
        <w:tc>
          <w:tcPr>
            <w:tcW w:w="2935" w:type="pct"/>
            <w:gridSpan w:val="3"/>
            <w:vAlign w:val="center"/>
          </w:tcPr>
          <w:p w14:paraId="07A81472" w14:textId="77777777" w:rsidR="000E3E26" w:rsidRPr="00BC3CAC" w:rsidRDefault="00F34A75" w:rsidP="000E3E26">
            <w:pPr>
              <w:rPr>
                <w:rFonts w:cs="Arial"/>
              </w:rPr>
            </w:pPr>
            <w:r>
              <w:t>mark.jones@sse.co</w:t>
            </w:r>
            <w:r w:rsidR="008F6BF9">
              <w:t>m</w:t>
            </w:r>
          </w:p>
        </w:tc>
      </w:tr>
      <w:tr w:rsidR="000E3E26" w:rsidRPr="00BC3CAC" w14:paraId="5DD3B4BD" w14:textId="77777777" w:rsidTr="002D053D">
        <w:trPr>
          <w:trHeight w:val="403"/>
        </w:trPr>
        <w:tc>
          <w:tcPr>
            <w:tcW w:w="1225" w:type="pct"/>
            <w:vMerge/>
            <w:shd w:val="clear" w:color="auto" w:fill="FDE4BA" w:themeFill="accent6" w:themeFillTint="66"/>
            <w:vAlign w:val="center"/>
          </w:tcPr>
          <w:p w14:paraId="6480CE9D"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3C834496" w14:textId="77777777" w:rsidR="000E3E26" w:rsidRDefault="000E3E26" w:rsidP="000E3E26">
            <w:pPr>
              <w:jc w:val="right"/>
              <w:rPr>
                <w:rFonts w:cs="Arial"/>
              </w:rPr>
            </w:pPr>
            <w:r>
              <w:rPr>
                <w:rFonts w:cs="Arial"/>
              </w:rPr>
              <w:t>Telephone:</w:t>
            </w:r>
          </w:p>
        </w:tc>
        <w:tc>
          <w:tcPr>
            <w:tcW w:w="2935" w:type="pct"/>
            <w:gridSpan w:val="3"/>
            <w:vAlign w:val="center"/>
          </w:tcPr>
          <w:p w14:paraId="12EB0962" w14:textId="77777777" w:rsidR="000E3E26" w:rsidRPr="00BC3CAC" w:rsidRDefault="000E3E26" w:rsidP="000E3E26">
            <w:pPr>
              <w:rPr>
                <w:rFonts w:cs="Arial"/>
              </w:rPr>
            </w:pPr>
          </w:p>
        </w:tc>
      </w:tr>
      <w:tr w:rsidR="002D053D" w:rsidRPr="00BC3CAC" w14:paraId="2F6EC063" w14:textId="77777777" w:rsidTr="002D053D">
        <w:trPr>
          <w:trHeight w:val="403"/>
        </w:trPr>
        <w:tc>
          <w:tcPr>
            <w:tcW w:w="1225" w:type="pct"/>
            <w:vMerge w:val="restart"/>
            <w:shd w:val="clear" w:color="auto" w:fill="FDE4BA" w:themeFill="accent6" w:themeFillTint="66"/>
            <w:vAlign w:val="center"/>
          </w:tcPr>
          <w:p w14:paraId="1DC9A315" w14:textId="77777777" w:rsidR="002D053D" w:rsidRDefault="002D053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5B823019" w14:textId="77777777" w:rsidR="002D053D" w:rsidRDefault="002D053D" w:rsidP="000E3E26">
            <w:pPr>
              <w:jc w:val="right"/>
              <w:rPr>
                <w:rFonts w:cs="Arial"/>
              </w:rPr>
            </w:pPr>
            <w:r>
              <w:rPr>
                <w:rFonts w:cs="Arial"/>
              </w:rPr>
              <w:t>Name:</w:t>
            </w:r>
          </w:p>
        </w:tc>
        <w:tc>
          <w:tcPr>
            <w:tcW w:w="2935" w:type="pct"/>
            <w:gridSpan w:val="3"/>
            <w:vAlign w:val="center"/>
          </w:tcPr>
          <w:p w14:paraId="2C7C1643" w14:textId="77777777" w:rsidR="002D053D" w:rsidRPr="00BC3CAC" w:rsidRDefault="008F6BF9" w:rsidP="000E3E26">
            <w:pPr>
              <w:rPr>
                <w:rFonts w:cs="Arial"/>
              </w:rPr>
            </w:pPr>
            <w:r>
              <w:rPr>
                <w:rFonts w:cs="Arial"/>
              </w:rPr>
              <w:t>David Addison</w:t>
            </w:r>
          </w:p>
        </w:tc>
      </w:tr>
      <w:tr w:rsidR="002D053D" w:rsidRPr="00BC3CAC" w14:paraId="76400CD5" w14:textId="77777777" w:rsidTr="002D053D">
        <w:trPr>
          <w:trHeight w:val="403"/>
        </w:trPr>
        <w:tc>
          <w:tcPr>
            <w:tcW w:w="1225" w:type="pct"/>
            <w:vMerge/>
            <w:shd w:val="clear" w:color="auto" w:fill="FDE4BA" w:themeFill="accent6" w:themeFillTint="66"/>
            <w:vAlign w:val="center"/>
          </w:tcPr>
          <w:p w14:paraId="46D76AB5"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51258C4D" w14:textId="77777777" w:rsidR="002D053D" w:rsidRDefault="002D053D" w:rsidP="000E3E26">
            <w:pPr>
              <w:jc w:val="right"/>
              <w:rPr>
                <w:rFonts w:cs="Arial"/>
              </w:rPr>
            </w:pPr>
            <w:r>
              <w:rPr>
                <w:rFonts w:cs="Arial"/>
              </w:rPr>
              <w:t>Email:</w:t>
            </w:r>
          </w:p>
        </w:tc>
        <w:tc>
          <w:tcPr>
            <w:tcW w:w="2935" w:type="pct"/>
            <w:gridSpan w:val="3"/>
            <w:vAlign w:val="center"/>
          </w:tcPr>
          <w:p w14:paraId="28844B0D" w14:textId="77777777" w:rsidR="002D053D" w:rsidRPr="00BC3CAC" w:rsidRDefault="008F6BF9" w:rsidP="000E3E26">
            <w:pPr>
              <w:rPr>
                <w:rFonts w:cs="Arial"/>
              </w:rPr>
            </w:pPr>
            <w:r>
              <w:rPr>
                <w:rFonts w:cs="Arial"/>
              </w:rPr>
              <w:t>David.Addison@Xoserve.com</w:t>
            </w:r>
          </w:p>
        </w:tc>
      </w:tr>
      <w:tr w:rsidR="002D053D" w:rsidRPr="00BC3CAC" w14:paraId="0839666D" w14:textId="77777777" w:rsidTr="002D053D">
        <w:trPr>
          <w:trHeight w:val="403"/>
        </w:trPr>
        <w:tc>
          <w:tcPr>
            <w:tcW w:w="1225" w:type="pct"/>
            <w:vMerge/>
            <w:shd w:val="clear" w:color="auto" w:fill="FDE4BA" w:themeFill="accent6" w:themeFillTint="66"/>
            <w:vAlign w:val="center"/>
          </w:tcPr>
          <w:p w14:paraId="123942CA"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39C3F927" w14:textId="77777777" w:rsidR="002D053D" w:rsidRDefault="002D053D" w:rsidP="000E3E26">
            <w:pPr>
              <w:jc w:val="right"/>
              <w:rPr>
                <w:rFonts w:cs="Arial"/>
              </w:rPr>
            </w:pPr>
            <w:r>
              <w:rPr>
                <w:rFonts w:cs="Arial"/>
              </w:rPr>
              <w:t>Telephone:</w:t>
            </w:r>
          </w:p>
        </w:tc>
        <w:tc>
          <w:tcPr>
            <w:tcW w:w="2935" w:type="pct"/>
            <w:gridSpan w:val="3"/>
            <w:vAlign w:val="center"/>
          </w:tcPr>
          <w:p w14:paraId="2E3A28BB" w14:textId="77777777" w:rsidR="002D053D" w:rsidRPr="00BC3CAC" w:rsidRDefault="002D053D" w:rsidP="000E3E26">
            <w:pPr>
              <w:rPr>
                <w:rFonts w:cs="Arial"/>
              </w:rPr>
            </w:pPr>
          </w:p>
        </w:tc>
      </w:tr>
      <w:tr w:rsidR="002D053D" w:rsidRPr="00BC3CAC" w14:paraId="64638CB4" w14:textId="77777777" w:rsidTr="002D053D">
        <w:trPr>
          <w:trHeight w:val="403"/>
        </w:trPr>
        <w:tc>
          <w:tcPr>
            <w:tcW w:w="1225" w:type="pct"/>
            <w:vMerge/>
            <w:shd w:val="clear" w:color="auto" w:fill="FDE4BA" w:themeFill="accent6" w:themeFillTint="66"/>
            <w:vAlign w:val="center"/>
          </w:tcPr>
          <w:p w14:paraId="1D1B2AEF" w14:textId="77777777" w:rsidR="002D053D" w:rsidRDefault="002D053D" w:rsidP="000E3E26">
            <w:pPr>
              <w:jc w:val="right"/>
              <w:rPr>
                <w:rFonts w:cs="Arial"/>
                <w:szCs w:val="20"/>
              </w:rPr>
            </w:pPr>
          </w:p>
        </w:tc>
        <w:tc>
          <w:tcPr>
            <w:tcW w:w="840" w:type="pct"/>
            <w:shd w:val="clear" w:color="auto" w:fill="B2ECFB" w:themeFill="accent5" w:themeFillTint="66"/>
            <w:vAlign w:val="center"/>
          </w:tcPr>
          <w:p w14:paraId="364AC34E" w14:textId="77777777" w:rsidR="002D053D" w:rsidRDefault="002D053D" w:rsidP="000E3E26">
            <w:pPr>
              <w:jc w:val="right"/>
              <w:rPr>
                <w:rFonts w:cs="Arial"/>
              </w:rPr>
            </w:pPr>
            <w:r>
              <w:rPr>
                <w:rFonts w:cs="Arial"/>
              </w:rPr>
              <w:t>Business Owner:</w:t>
            </w:r>
          </w:p>
        </w:tc>
        <w:tc>
          <w:tcPr>
            <w:tcW w:w="2935" w:type="pct"/>
            <w:gridSpan w:val="3"/>
            <w:vAlign w:val="center"/>
          </w:tcPr>
          <w:p w14:paraId="6D334ED1" w14:textId="77777777" w:rsidR="002D053D" w:rsidRPr="00BC3CAC" w:rsidRDefault="00821F8E" w:rsidP="000E3E26">
            <w:pPr>
              <w:rPr>
                <w:rFonts w:cs="Arial"/>
              </w:rPr>
            </w:pPr>
            <w:r>
              <w:rPr>
                <w:rFonts w:cs="Arial"/>
              </w:rPr>
              <w:t xml:space="preserve">James </w:t>
            </w:r>
            <w:proofErr w:type="spellStart"/>
            <w:r>
              <w:rPr>
                <w:rFonts w:cs="Arial"/>
              </w:rPr>
              <w:t>Hallem</w:t>
            </w:r>
            <w:proofErr w:type="spellEnd"/>
            <w:r>
              <w:rPr>
                <w:rFonts w:cs="Arial"/>
              </w:rPr>
              <w:t xml:space="preserve"> Jones</w:t>
            </w:r>
          </w:p>
        </w:tc>
      </w:tr>
      <w:tr w:rsidR="000E3E26" w:rsidRPr="00BC3CAC" w14:paraId="28F20752" w14:textId="77777777" w:rsidTr="002D053D">
        <w:trPr>
          <w:trHeight w:val="403"/>
        </w:trPr>
        <w:tc>
          <w:tcPr>
            <w:tcW w:w="1225" w:type="pct"/>
            <w:vMerge w:val="restart"/>
            <w:shd w:val="clear" w:color="auto" w:fill="FDE4BA" w:themeFill="accent6" w:themeFillTint="66"/>
            <w:vAlign w:val="center"/>
          </w:tcPr>
          <w:p w14:paraId="5A19BB11"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282A67AC" w14:textId="77777777" w:rsidR="000E3E26" w:rsidRPr="00BC3CAC" w:rsidRDefault="00C45E87"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8F6BF9">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7DD80BEB" w14:textId="77777777" w:rsidR="000E3E26" w:rsidRPr="00BC3CAC" w:rsidRDefault="00C45E87"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644E3FCA" w14:textId="77777777" w:rsidR="000E3E26" w:rsidRPr="00BC3CAC" w:rsidRDefault="00C45E87"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35F1A56A" w14:textId="77777777" w:rsidTr="002D053D">
        <w:trPr>
          <w:trHeight w:val="403"/>
        </w:trPr>
        <w:tc>
          <w:tcPr>
            <w:tcW w:w="1225" w:type="pct"/>
            <w:vMerge/>
            <w:shd w:val="clear" w:color="auto" w:fill="FDE4BA" w:themeFill="accent6" w:themeFillTint="66"/>
            <w:vAlign w:val="center"/>
          </w:tcPr>
          <w:p w14:paraId="680F8D95" w14:textId="77777777" w:rsidR="000E3E26" w:rsidRDefault="000E3E26" w:rsidP="00ED342B">
            <w:pPr>
              <w:jc w:val="right"/>
              <w:rPr>
                <w:rFonts w:cs="Arial"/>
                <w:szCs w:val="20"/>
              </w:rPr>
            </w:pPr>
          </w:p>
        </w:tc>
        <w:tc>
          <w:tcPr>
            <w:tcW w:w="1258" w:type="pct"/>
            <w:gridSpan w:val="2"/>
            <w:vAlign w:val="center"/>
          </w:tcPr>
          <w:p w14:paraId="37B78132" w14:textId="77777777" w:rsidR="000E3E26" w:rsidRPr="00BC3CAC" w:rsidRDefault="00C45E87"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15E41C81" w14:textId="77777777" w:rsidR="000E3E26" w:rsidRPr="00BC3CAC" w:rsidRDefault="00C45E87"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6B264353" w14:textId="77777777" w:rsidR="000E3E26" w:rsidRPr="00BC3CAC" w:rsidRDefault="00C45E87"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12639A78"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67BFA25E" w14:textId="77777777" w:rsidTr="005D0AA4">
        <w:trPr>
          <w:trHeight w:val="403"/>
        </w:trPr>
        <w:tc>
          <w:tcPr>
            <w:tcW w:w="1225" w:type="pct"/>
            <w:vMerge w:val="restart"/>
            <w:shd w:val="clear" w:color="auto" w:fill="FDE4BA" w:themeFill="accent6" w:themeFillTint="66"/>
            <w:vAlign w:val="center"/>
          </w:tcPr>
          <w:p w14:paraId="1229A199"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6229204E" w14:textId="77777777" w:rsidR="009C3AAE" w:rsidRPr="00BC3CAC" w:rsidRDefault="00C45E87"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8F6BF9">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5EC9333D" w14:textId="77777777" w:rsidR="009C3AAE" w:rsidRPr="00BC3CAC" w:rsidRDefault="00C45E87"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C96903">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287CAC59" w14:textId="77777777" w:rsidTr="005D0AA4">
        <w:trPr>
          <w:trHeight w:val="403"/>
        </w:trPr>
        <w:tc>
          <w:tcPr>
            <w:tcW w:w="1225" w:type="pct"/>
            <w:vMerge/>
            <w:shd w:val="clear" w:color="auto" w:fill="FDE4BA" w:themeFill="accent6" w:themeFillTint="66"/>
            <w:vAlign w:val="center"/>
          </w:tcPr>
          <w:p w14:paraId="3DC4EFFA" w14:textId="77777777" w:rsidR="009C3AAE" w:rsidRPr="000E3E26" w:rsidRDefault="009C3AAE" w:rsidP="000E3E26">
            <w:pPr>
              <w:jc w:val="right"/>
              <w:rPr>
                <w:rFonts w:cs="Arial"/>
                <w:szCs w:val="20"/>
              </w:rPr>
            </w:pPr>
          </w:p>
        </w:tc>
        <w:tc>
          <w:tcPr>
            <w:tcW w:w="1527" w:type="pct"/>
            <w:vAlign w:val="center"/>
          </w:tcPr>
          <w:p w14:paraId="47371F03" w14:textId="77777777" w:rsidR="009C3AAE" w:rsidRPr="00BC3CAC" w:rsidRDefault="00C45E87"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28ADA416" w14:textId="77777777" w:rsidR="009C3AAE" w:rsidRPr="00BC3CAC" w:rsidRDefault="00C45E87"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50F54A2C" w14:textId="77777777" w:rsidTr="005D0AA4">
        <w:trPr>
          <w:trHeight w:val="403"/>
        </w:trPr>
        <w:tc>
          <w:tcPr>
            <w:tcW w:w="1225" w:type="pct"/>
            <w:vMerge/>
            <w:shd w:val="clear" w:color="auto" w:fill="FDE4BA" w:themeFill="accent6" w:themeFillTint="66"/>
            <w:vAlign w:val="center"/>
          </w:tcPr>
          <w:p w14:paraId="51EC8954" w14:textId="77777777" w:rsidR="009C3AAE" w:rsidRPr="000E3E26" w:rsidRDefault="009C3AAE" w:rsidP="000E3E26">
            <w:pPr>
              <w:jc w:val="right"/>
              <w:rPr>
                <w:rFonts w:cs="Arial"/>
                <w:szCs w:val="20"/>
              </w:rPr>
            </w:pPr>
          </w:p>
        </w:tc>
        <w:tc>
          <w:tcPr>
            <w:tcW w:w="1527" w:type="pct"/>
            <w:vAlign w:val="center"/>
          </w:tcPr>
          <w:p w14:paraId="7A5D41CA" w14:textId="77777777" w:rsidR="009C3AAE" w:rsidRDefault="00C45E87"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66B1E043" w14:textId="77777777" w:rsidR="009C3AAE" w:rsidRDefault="00C45E87"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69FE90CB" w14:textId="77777777" w:rsidTr="005D0AA4">
        <w:trPr>
          <w:trHeight w:val="403"/>
        </w:trPr>
        <w:tc>
          <w:tcPr>
            <w:tcW w:w="1225" w:type="pct"/>
            <w:shd w:val="clear" w:color="auto" w:fill="FDE4BA" w:themeFill="accent6" w:themeFillTint="66"/>
            <w:vAlign w:val="center"/>
          </w:tcPr>
          <w:p w14:paraId="6D2B6009"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3410223F" w14:textId="77777777" w:rsidR="005D0AA4" w:rsidRDefault="00821F8E" w:rsidP="000E3E26">
            <w:pPr>
              <w:rPr>
                <w:rFonts w:cs="Arial"/>
                <w:szCs w:val="20"/>
              </w:rPr>
            </w:pPr>
            <w:r>
              <w:rPr>
                <w:rFonts w:cs="Arial"/>
                <w:szCs w:val="20"/>
              </w:rPr>
              <w:t>The meter points will be moved from class 2 or 3 into class 4 is the registered user has not met the read performance measure.</w:t>
            </w:r>
          </w:p>
        </w:tc>
      </w:tr>
    </w:tbl>
    <w:p w14:paraId="6605A7A4"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753D9F16" w14:textId="77777777" w:rsidTr="007855B1">
        <w:trPr>
          <w:trHeight w:val="1523"/>
        </w:trPr>
        <w:tc>
          <w:tcPr>
            <w:tcW w:w="1224" w:type="pct"/>
            <w:shd w:val="clear" w:color="auto" w:fill="FDE4BA" w:themeFill="accent6" w:themeFillTint="66"/>
            <w:vAlign w:val="center"/>
          </w:tcPr>
          <w:p w14:paraId="01FD2E00" w14:textId="77777777" w:rsidR="005027CC" w:rsidRDefault="005027CC" w:rsidP="007855B1">
            <w:pPr>
              <w:jc w:val="right"/>
              <w:rPr>
                <w:rFonts w:cs="Arial"/>
                <w:szCs w:val="20"/>
              </w:rPr>
            </w:pPr>
            <w:r>
              <w:rPr>
                <w:rFonts w:cs="Arial"/>
                <w:szCs w:val="20"/>
              </w:rPr>
              <w:t>Problem Statement:</w:t>
            </w:r>
          </w:p>
          <w:p w14:paraId="68DA6D4B" w14:textId="77777777" w:rsidR="007855B1" w:rsidRPr="00470388" w:rsidRDefault="007855B1" w:rsidP="007855B1">
            <w:pPr>
              <w:jc w:val="right"/>
              <w:rPr>
                <w:rFonts w:cs="Arial"/>
                <w:szCs w:val="20"/>
              </w:rPr>
            </w:pPr>
          </w:p>
        </w:tc>
        <w:tc>
          <w:tcPr>
            <w:tcW w:w="3776" w:type="pct"/>
            <w:gridSpan w:val="2"/>
            <w:vAlign w:val="center"/>
          </w:tcPr>
          <w:p w14:paraId="1E9FD867" w14:textId="77777777" w:rsidR="007855B1" w:rsidRPr="00BC3CAC" w:rsidRDefault="00821F8E" w:rsidP="007855B1">
            <w:pPr>
              <w:rPr>
                <w:rFonts w:cs="Arial"/>
              </w:rPr>
            </w:pPr>
            <w:r>
              <w:t xml:space="preserve">At present, while meter read submission performance targets are clearly laid out in the UNC TPD Section M, there is no further incentive to ensure meter read submission performance reaches a suitable level and is </w:t>
            </w:r>
            <w:proofErr w:type="gramStart"/>
            <w:r>
              <w:t>maintained..</w:t>
            </w:r>
            <w:proofErr w:type="gramEnd"/>
            <w:r>
              <w:t xml:space="preserve"> As it stands, without additional incentives, Shippers are able to move large numbers of sites (with potentially high associated energy consumption) into Classes 2 and 3 and therefore reduce UIG exposure.</w:t>
            </w:r>
          </w:p>
        </w:tc>
      </w:tr>
      <w:tr w:rsidR="00D16D33" w:rsidRPr="00BC3CAC" w14:paraId="60DA752B" w14:textId="77777777" w:rsidTr="007855B1">
        <w:trPr>
          <w:trHeight w:val="1523"/>
        </w:trPr>
        <w:tc>
          <w:tcPr>
            <w:tcW w:w="1224" w:type="pct"/>
            <w:shd w:val="clear" w:color="auto" w:fill="FDE4BA" w:themeFill="accent6" w:themeFillTint="66"/>
            <w:vAlign w:val="center"/>
          </w:tcPr>
          <w:p w14:paraId="580D0D9F"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07D065B5" w14:textId="77777777" w:rsidR="00D16D33" w:rsidRPr="00BC3CAC" w:rsidRDefault="00821F8E" w:rsidP="00821F8E">
            <w:pPr>
              <w:rPr>
                <w:rFonts w:cs="Arial"/>
              </w:rPr>
            </w:pPr>
            <w:r>
              <w:t>The solution will create an obligation for shippers to transfer the poorest performing supply points in class 2 and 3 (in terms of read submission performance) into class 4. Read submission performance will be measured at supply point level, with those supply points falling below a specified benchmark for a consecutive period being transferred to class 4. If after a period of time, where a shipper does not move supply points that have not read the read obligation, the CDSP will automatically move those supply points to class 4.</w:t>
            </w:r>
          </w:p>
        </w:tc>
      </w:tr>
      <w:tr w:rsidR="007855B1" w:rsidRPr="00BC3CAC" w14:paraId="1B75F000" w14:textId="77777777" w:rsidTr="007855B1">
        <w:trPr>
          <w:trHeight w:val="403"/>
        </w:trPr>
        <w:tc>
          <w:tcPr>
            <w:tcW w:w="1224" w:type="pct"/>
            <w:shd w:val="clear" w:color="auto" w:fill="FDE4BA" w:themeFill="accent6" w:themeFillTint="66"/>
            <w:vAlign w:val="center"/>
          </w:tcPr>
          <w:p w14:paraId="37CDD71A"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6EC1CA2C" w14:textId="77777777" w:rsidR="007855B1" w:rsidRPr="00BC3CAC" w:rsidRDefault="00FA3F4F" w:rsidP="00821F8E">
            <w:pPr>
              <w:rPr>
                <w:rFonts w:cs="Arial"/>
              </w:rPr>
            </w:pPr>
            <w:r w:rsidRPr="007855B1">
              <w:rPr>
                <w:rFonts w:cs="Arial"/>
              </w:rPr>
              <w:t xml:space="preserve">Release: </w:t>
            </w:r>
            <w:r w:rsidR="00821F8E">
              <w:rPr>
                <w:rFonts w:cs="Arial"/>
              </w:rPr>
              <w:t>TBC</w:t>
            </w:r>
          </w:p>
        </w:tc>
      </w:tr>
      <w:tr w:rsidR="007855B1" w:rsidRPr="00BC3CAC" w14:paraId="5F28C5E7" w14:textId="77777777" w:rsidTr="007855B1">
        <w:trPr>
          <w:trHeight w:val="403"/>
        </w:trPr>
        <w:tc>
          <w:tcPr>
            <w:tcW w:w="1224" w:type="pct"/>
            <w:vMerge w:val="restart"/>
            <w:shd w:val="clear" w:color="auto" w:fill="FDE4BA" w:themeFill="accent6" w:themeFillTint="66"/>
            <w:vAlign w:val="center"/>
          </w:tcPr>
          <w:p w14:paraId="1684E6C7"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03960B4E" w14:textId="77777777" w:rsidR="007855B1" w:rsidRPr="00BC3CAC" w:rsidRDefault="00C45E87"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2E3C6CDA" w14:textId="77777777" w:rsidR="007855B1" w:rsidRPr="00BC3CAC" w:rsidRDefault="00C45E87"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62BB3507" w14:textId="77777777" w:rsidTr="007855B1">
        <w:trPr>
          <w:trHeight w:val="403"/>
        </w:trPr>
        <w:tc>
          <w:tcPr>
            <w:tcW w:w="1224" w:type="pct"/>
            <w:vMerge/>
            <w:shd w:val="clear" w:color="auto" w:fill="FDE4BA" w:themeFill="accent6" w:themeFillTint="66"/>
            <w:vAlign w:val="center"/>
          </w:tcPr>
          <w:p w14:paraId="3A3D1F89" w14:textId="77777777" w:rsidR="007855B1" w:rsidRPr="007855B1" w:rsidRDefault="007855B1" w:rsidP="007855B1">
            <w:pPr>
              <w:jc w:val="right"/>
              <w:rPr>
                <w:rFonts w:cs="Arial"/>
                <w:szCs w:val="20"/>
              </w:rPr>
            </w:pPr>
          </w:p>
        </w:tc>
        <w:tc>
          <w:tcPr>
            <w:tcW w:w="1888" w:type="pct"/>
            <w:vAlign w:val="center"/>
          </w:tcPr>
          <w:p w14:paraId="55EFA4D5" w14:textId="77777777" w:rsidR="007855B1" w:rsidRPr="00BC3CAC" w:rsidRDefault="00C45E87"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659365F4" w14:textId="77777777" w:rsidR="007855B1" w:rsidRPr="00BC3CAC" w:rsidRDefault="00C45E87" w:rsidP="007855B1">
            <w:pPr>
              <w:rPr>
                <w:rFonts w:cs="Arial"/>
              </w:rPr>
            </w:pPr>
            <w:sdt>
              <w:sdtPr>
                <w:rPr>
                  <w:rFonts w:cs="Arial"/>
                  <w:szCs w:val="20"/>
                </w:rPr>
                <w:id w:val="2101670758"/>
                <w14:checkbox>
                  <w14:checked w14:val="1"/>
                  <w14:checkedState w14:val="2612" w14:font="MS Gothic"/>
                  <w14:uncheckedState w14:val="2610" w14:font="MS Gothic"/>
                </w14:checkbox>
              </w:sdtPr>
              <w:sdtEndPr/>
              <w:sdtContent>
                <w:r w:rsidR="00821F8E">
                  <w:rPr>
                    <w:rFonts w:ascii="MS Gothic" w:eastAsia="MS Gothic" w:hAnsi="MS Gothic" w:cs="Arial" w:hint="eastAsia"/>
                    <w:szCs w:val="20"/>
                  </w:rPr>
                  <w:t>☒</w:t>
                </w:r>
              </w:sdtContent>
            </w:sdt>
            <w:r w:rsidR="007855B1">
              <w:rPr>
                <w:rFonts w:cs="Arial"/>
                <w:szCs w:val="20"/>
              </w:rPr>
              <w:t xml:space="preserve"> Other [Specify Here]</w:t>
            </w:r>
            <w:r w:rsidR="00821F8E">
              <w:rPr>
                <w:rFonts w:cs="Arial"/>
                <w:szCs w:val="20"/>
              </w:rPr>
              <w:t xml:space="preserve"> N/A</w:t>
            </w:r>
          </w:p>
        </w:tc>
      </w:tr>
    </w:tbl>
    <w:p w14:paraId="42EE4341"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0C431BF2" w14:textId="77777777" w:rsidTr="007855B1">
        <w:trPr>
          <w:trHeight w:val="850"/>
        </w:trPr>
        <w:tc>
          <w:tcPr>
            <w:tcW w:w="1224" w:type="pct"/>
            <w:vMerge w:val="restart"/>
            <w:shd w:val="clear" w:color="auto" w:fill="FDE4BA" w:themeFill="accent6" w:themeFillTint="66"/>
            <w:vAlign w:val="center"/>
          </w:tcPr>
          <w:p w14:paraId="4996FC2A"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4054B225" w14:textId="77777777" w:rsidR="007855B1" w:rsidRPr="00BC3CAC" w:rsidRDefault="00AF51C9" w:rsidP="00AF51C9">
            <w:pPr>
              <w:rPr>
                <w:rFonts w:cs="Arial"/>
              </w:rPr>
            </w:pPr>
            <w:r>
              <w:t>P</w:t>
            </w:r>
            <w:r w:rsidR="00821F8E">
              <w:t xml:space="preserve">erformance targets for meter read submission are </w:t>
            </w:r>
            <w:r>
              <w:t>set</w:t>
            </w:r>
            <w:r w:rsidR="00821F8E">
              <w:t xml:space="preserve"> out in the UNC for all settlement classes. The current meter read submission for Class 2 and 3 sites, stated in UNC TPD Section M, stands at 97.5% of a Shipper’s portfolio for Class 2, and 90% of a Shipper’s portfolio per month for Class 3. However, parties can benefit from lower UIG weighting factors by moving sites into Classes 2 and 3, but with no incentive or link to minimum levels of read submission performance. Without this link, the additional reads available in these Classes will not help the temporary UIG situation but would further hinder it potentially creating more unreconciled gas in these categories.</w:t>
            </w:r>
          </w:p>
        </w:tc>
      </w:tr>
      <w:tr w:rsidR="007855B1" w:rsidRPr="00BC3CAC" w14:paraId="1D25BA47" w14:textId="77777777" w:rsidTr="007855B1">
        <w:trPr>
          <w:trHeight w:val="403"/>
        </w:trPr>
        <w:tc>
          <w:tcPr>
            <w:tcW w:w="1224" w:type="pct"/>
            <w:vMerge/>
            <w:shd w:val="clear" w:color="auto" w:fill="FDE4BA" w:themeFill="accent6" w:themeFillTint="66"/>
            <w:vAlign w:val="center"/>
          </w:tcPr>
          <w:p w14:paraId="0593D8FA" w14:textId="77777777" w:rsidR="007855B1" w:rsidRPr="007855B1" w:rsidRDefault="007855B1" w:rsidP="007855B1">
            <w:pPr>
              <w:jc w:val="right"/>
              <w:rPr>
                <w:rFonts w:cs="Arial"/>
                <w:szCs w:val="20"/>
              </w:rPr>
            </w:pPr>
          </w:p>
        </w:tc>
        <w:tc>
          <w:tcPr>
            <w:tcW w:w="3776" w:type="pct"/>
            <w:vAlign w:val="center"/>
          </w:tcPr>
          <w:p w14:paraId="13F79BEE"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6BE4E061" w14:textId="77777777" w:rsidTr="007855B1">
        <w:trPr>
          <w:trHeight w:val="850"/>
        </w:trPr>
        <w:tc>
          <w:tcPr>
            <w:tcW w:w="1224" w:type="pct"/>
            <w:vMerge w:val="restart"/>
            <w:shd w:val="clear" w:color="auto" w:fill="FDE4BA" w:themeFill="accent6" w:themeFillTint="66"/>
            <w:vAlign w:val="center"/>
          </w:tcPr>
          <w:p w14:paraId="4B67EDD7"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6D1C25D9" w14:textId="77777777" w:rsidR="007855B1" w:rsidRPr="00BC3CAC" w:rsidRDefault="0015074E" w:rsidP="007855B1">
            <w:pPr>
              <w:rPr>
                <w:rFonts w:cs="Arial"/>
              </w:rPr>
            </w:pPr>
            <w:r>
              <w:rPr>
                <w:rFonts w:cs="Arial"/>
              </w:rPr>
              <w:t xml:space="preserve">Within 4 months of implementation due to monitoring period and lapsed time before </w:t>
            </w:r>
            <w:r w:rsidR="00AF51C9">
              <w:rPr>
                <w:rFonts w:cs="Arial"/>
              </w:rPr>
              <w:t>enforced class change</w:t>
            </w:r>
          </w:p>
        </w:tc>
      </w:tr>
      <w:tr w:rsidR="007855B1" w:rsidRPr="00BC3CAC" w14:paraId="2AB13AD4" w14:textId="77777777" w:rsidTr="006B18D0">
        <w:trPr>
          <w:trHeight w:val="70"/>
        </w:trPr>
        <w:tc>
          <w:tcPr>
            <w:tcW w:w="1224" w:type="pct"/>
            <w:vMerge/>
            <w:shd w:val="clear" w:color="auto" w:fill="FDE4BA" w:themeFill="accent6" w:themeFillTint="66"/>
            <w:vAlign w:val="center"/>
          </w:tcPr>
          <w:p w14:paraId="4680CE77" w14:textId="77777777" w:rsidR="007855B1" w:rsidRPr="007855B1" w:rsidRDefault="007855B1" w:rsidP="007855B1">
            <w:pPr>
              <w:jc w:val="right"/>
              <w:rPr>
                <w:rFonts w:cs="Arial"/>
                <w:szCs w:val="20"/>
              </w:rPr>
            </w:pPr>
          </w:p>
        </w:tc>
        <w:tc>
          <w:tcPr>
            <w:tcW w:w="3776" w:type="pct"/>
            <w:vAlign w:val="center"/>
          </w:tcPr>
          <w:p w14:paraId="567D945B"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60C3CFAB" w14:textId="77777777" w:rsidTr="007855B1">
        <w:trPr>
          <w:trHeight w:val="850"/>
        </w:trPr>
        <w:tc>
          <w:tcPr>
            <w:tcW w:w="1224" w:type="pct"/>
            <w:vMerge w:val="restart"/>
            <w:shd w:val="clear" w:color="auto" w:fill="FDE4BA" w:themeFill="accent6" w:themeFillTint="66"/>
            <w:vAlign w:val="center"/>
          </w:tcPr>
          <w:p w14:paraId="6C2AB3B3"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3D3CCE51" w14:textId="77777777" w:rsidR="007855B1" w:rsidRDefault="00AF51C9" w:rsidP="007855B1">
            <w:pPr>
              <w:rPr>
                <w:rFonts w:cs="Arial"/>
              </w:rPr>
            </w:pPr>
            <w:r>
              <w:rPr>
                <w:rFonts w:cs="Arial"/>
              </w:rPr>
              <w:t>None known</w:t>
            </w:r>
          </w:p>
        </w:tc>
      </w:tr>
      <w:tr w:rsidR="007855B1" w:rsidRPr="00BC3CAC" w14:paraId="69CA7231" w14:textId="77777777" w:rsidTr="007855B1">
        <w:trPr>
          <w:trHeight w:val="403"/>
        </w:trPr>
        <w:tc>
          <w:tcPr>
            <w:tcW w:w="1224" w:type="pct"/>
            <w:vMerge/>
            <w:shd w:val="clear" w:color="auto" w:fill="FDE4BA" w:themeFill="accent6" w:themeFillTint="66"/>
            <w:vAlign w:val="center"/>
          </w:tcPr>
          <w:p w14:paraId="5302AF95" w14:textId="77777777" w:rsidR="007855B1" w:rsidRPr="007855B1" w:rsidRDefault="007855B1" w:rsidP="007855B1">
            <w:pPr>
              <w:jc w:val="right"/>
              <w:rPr>
                <w:rFonts w:cs="Arial"/>
                <w:szCs w:val="20"/>
              </w:rPr>
            </w:pPr>
          </w:p>
        </w:tc>
        <w:tc>
          <w:tcPr>
            <w:tcW w:w="3776" w:type="pct"/>
            <w:vAlign w:val="center"/>
          </w:tcPr>
          <w:p w14:paraId="2916C684"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168BC381"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0AD7EF74"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20ACEBE5" w14:textId="77777777" w:rsidTr="00212B1C">
        <w:trPr>
          <w:trHeight w:val="403"/>
        </w:trPr>
        <w:tc>
          <w:tcPr>
            <w:tcW w:w="1222" w:type="pct"/>
            <w:shd w:val="clear" w:color="auto" w:fill="B2ECFB" w:themeFill="accent5" w:themeFillTint="66"/>
            <w:vAlign w:val="center"/>
          </w:tcPr>
          <w:p w14:paraId="1909E27A"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2B4211AD" w14:textId="77777777" w:rsidR="008E6888" w:rsidRDefault="008E6888" w:rsidP="009C3AAE">
            <w:pPr>
              <w:rPr>
                <w:rFonts w:cs="Arial"/>
              </w:rPr>
            </w:pPr>
          </w:p>
        </w:tc>
      </w:tr>
      <w:tr w:rsidR="008E6888" w:rsidRPr="00BC3CAC" w14:paraId="5AFEE8F3" w14:textId="77777777" w:rsidTr="00212B1C">
        <w:trPr>
          <w:trHeight w:val="403"/>
        </w:trPr>
        <w:tc>
          <w:tcPr>
            <w:tcW w:w="1222" w:type="pct"/>
            <w:shd w:val="clear" w:color="auto" w:fill="B2ECFB" w:themeFill="accent5" w:themeFillTint="66"/>
            <w:vAlign w:val="center"/>
          </w:tcPr>
          <w:p w14:paraId="24E28610"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213DCD6F" w14:textId="77777777" w:rsidR="008E6888" w:rsidRDefault="00112A91" w:rsidP="009C3AAE">
            <w:pPr>
              <w:rPr>
                <w:rFonts w:cs="Arial"/>
              </w:rPr>
            </w:pPr>
            <w:r>
              <w:rPr>
                <w:rFonts w:cs="Arial"/>
              </w:rPr>
              <w:t>Major/ Minor/ Unclear/ None</w:t>
            </w:r>
          </w:p>
        </w:tc>
      </w:tr>
      <w:tr w:rsidR="008E6888" w:rsidRPr="00BC3CAC" w14:paraId="3CB7C45F" w14:textId="77777777" w:rsidTr="00212B1C">
        <w:trPr>
          <w:trHeight w:val="403"/>
        </w:trPr>
        <w:tc>
          <w:tcPr>
            <w:tcW w:w="1222" w:type="pct"/>
            <w:shd w:val="clear" w:color="auto" w:fill="B2ECFB" w:themeFill="accent5" w:themeFillTint="66"/>
            <w:vAlign w:val="center"/>
          </w:tcPr>
          <w:p w14:paraId="003B9304"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0883A0AD" w14:textId="77777777" w:rsidR="008E6888" w:rsidRDefault="008E6888" w:rsidP="009C3AAE">
            <w:pPr>
              <w:rPr>
                <w:rFonts w:cs="Arial"/>
              </w:rPr>
            </w:pPr>
          </w:p>
        </w:tc>
      </w:tr>
      <w:tr w:rsidR="00477440" w:rsidRPr="00BC3CAC" w14:paraId="558C4A10" w14:textId="77777777" w:rsidTr="00212B1C">
        <w:trPr>
          <w:trHeight w:val="403"/>
        </w:trPr>
        <w:tc>
          <w:tcPr>
            <w:tcW w:w="1222" w:type="pct"/>
            <w:shd w:val="clear" w:color="auto" w:fill="B2ECFB" w:themeFill="accent5" w:themeFillTint="66"/>
            <w:vAlign w:val="center"/>
          </w:tcPr>
          <w:p w14:paraId="70F54937" w14:textId="77777777" w:rsidR="00477440" w:rsidRDefault="00EF7B70" w:rsidP="00112A91">
            <w:pPr>
              <w:jc w:val="right"/>
              <w:rPr>
                <w:rFonts w:cs="Arial"/>
                <w:szCs w:val="20"/>
              </w:rPr>
            </w:pPr>
            <w:r>
              <w:rPr>
                <w:rFonts w:cs="Arial"/>
                <w:szCs w:val="20"/>
              </w:rPr>
              <w:lastRenderedPageBreak/>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0D06B64C" w14:textId="77777777" w:rsidR="00477440" w:rsidRDefault="00477440" w:rsidP="009C3AAE">
            <w:pPr>
              <w:rPr>
                <w:rFonts w:cs="Arial"/>
              </w:rPr>
            </w:pPr>
          </w:p>
        </w:tc>
      </w:tr>
      <w:tr w:rsidR="00112A91" w:rsidRPr="00BC3CAC" w14:paraId="6FFD2DCE" w14:textId="77777777" w:rsidTr="00212B1C">
        <w:trPr>
          <w:trHeight w:val="403"/>
        </w:trPr>
        <w:tc>
          <w:tcPr>
            <w:tcW w:w="1222" w:type="pct"/>
            <w:shd w:val="clear" w:color="auto" w:fill="B2ECFB" w:themeFill="accent5" w:themeFillTint="66"/>
            <w:vAlign w:val="center"/>
          </w:tcPr>
          <w:p w14:paraId="02023A75"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2A894A89" w14:textId="77777777" w:rsidR="00112A91" w:rsidRDefault="00112A91" w:rsidP="009C3AAE">
            <w:pPr>
              <w:rPr>
                <w:rFonts w:cs="Arial"/>
              </w:rPr>
            </w:pPr>
            <w:r>
              <w:rPr>
                <w:rFonts w:cs="Arial"/>
              </w:rPr>
              <w:t>Major/ Minor/ Unclear/ None</w:t>
            </w:r>
          </w:p>
        </w:tc>
      </w:tr>
      <w:tr w:rsidR="00112A91" w:rsidRPr="00BC3CAC" w14:paraId="6B3CFED1" w14:textId="77777777" w:rsidTr="00212B1C">
        <w:trPr>
          <w:trHeight w:val="403"/>
        </w:trPr>
        <w:tc>
          <w:tcPr>
            <w:tcW w:w="1222" w:type="pct"/>
            <w:shd w:val="clear" w:color="auto" w:fill="B2ECFB" w:themeFill="accent5" w:themeFillTint="66"/>
            <w:vAlign w:val="center"/>
          </w:tcPr>
          <w:p w14:paraId="5ED325FB"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6564E89F" w14:textId="77777777" w:rsidR="00112A91" w:rsidRDefault="00112A91" w:rsidP="009C3AAE">
            <w:pPr>
              <w:rPr>
                <w:rFonts w:cs="Arial"/>
              </w:rPr>
            </w:pPr>
          </w:p>
        </w:tc>
      </w:tr>
      <w:tr w:rsidR="00212B1C" w:rsidRPr="00BC3CAC" w14:paraId="26EF4EA7" w14:textId="77777777" w:rsidTr="00A57CE8">
        <w:trPr>
          <w:trHeight w:val="403"/>
        </w:trPr>
        <w:tc>
          <w:tcPr>
            <w:tcW w:w="1222" w:type="pct"/>
            <w:vMerge w:val="restart"/>
            <w:shd w:val="clear" w:color="auto" w:fill="B2ECFB" w:themeFill="accent5" w:themeFillTint="66"/>
            <w:vAlign w:val="center"/>
          </w:tcPr>
          <w:p w14:paraId="1E0876B6" w14:textId="77777777" w:rsidR="005A6CFA" w:rsidRDefault="00212B1C" w:rsidP="009C3AAE">
            <w:pPr>
              <w:jc w:val="right"/>
              <w:rPr>
                <w:rFonts w:cs="Arial"/>
                <w:szCs w:val="20"/>
              </w:rPr>
            </w:pPr>
            <w:r w:rsidRPr="00B11FE6">
              <w:rPr>
                <w:rFonts w:cs="Arial"/>
                <w:szCs w:val="20"/>
              </w:rPr>
              <w:t>Funding Classes</w:t>
            </w:r>
          </w:p>
          <w:p w14:paraId="45BEF56A"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49D9C06B"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41B7ABB4"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3E42E245"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198FBF1C" w14:textId="77777777" w:rsidTr="00A57CE8">
        <w:trPr>
          <w:trHeight w:val="403"/>
        </w:trPr>
        <w:tc>
          <w:tcPr>
            <w:tcW w:w="1222" w:type="pct"/>
            <w:vMerge/>
            <w:shd w:val="clear" w:color="auto" w:fill="B2ECFB" w:themeFill="accent5" w:themeFillTint="66"/>
            <w:vAlign w:val="center"/>
          </w:tcPr>
          <w:p w14:paraId="45A9317D" w14:textId="77777777" w:rsidR="00212B1C" w:rsidRDefault="00212B1C" w:rsidP="009C3AAE">
            <w:pPr>
              <w:jc w:val="right"/>
              <w:rPr>
                <w:rFonts w:cs="Arial"/>
                <w:szCs w:val="20"/>
              </w:rPr>
            </w:pPr>
          </w:p>
        </w:tc>
        <w:tc>
          <w:tcPr>
            <w:tcW w:w="1911" w:type="pct"/>
            <w:vAlign w:val="center"/>
          </w:tcPr>
          <w:p w14:paraId="06DC5391" w14:textId="77777777" w:rsidR="00212B1C" w:rsidRPr="00BC3CAC" w:rsidRDefault="00C45E87"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4D7E9C45" w14:textId="77777777" w:rsidR="00212B1C" w:rsidRPr="00BC3CAC" w:rsidRDefault="00212B1C" w:rsidP="009C3AAE">
            <w:pPr>
              <w:rPr>
                <w:rFonts w:cs="Arial"/>
              </w:rPr>
            </w:pPr>
            <w:r>
              <w:rPr>
                <w:rFonts w:cs="Arial"/>
              </w:rPr>
              <w:t>XX %</w:t>
            </w:r>
          </w:p>
        </w:tc>
        <w:tc>
          <w:tcPr>
            <w:tcW w:w="1027" w:type="pct"/>
            <w:vAlign w:val="center"/>
          </w:tcPr>
          <w:p w14:paraId="0D3DDE8F" w14:textId="77777777" w:rsidR="00212B1C" w:rsidRPr="00BC3CAC" w:rsidRDefault="00212B1C" w:rsidP="005E4C74">
            <w:pPr>
              <w:rPr>
                <w:rFonts w:cs="Arial"/>
              </w:rPr>
            </w:pPr>
            <w:r>
              <w:rPr>
                <w:rFonts w:cs="Arial"/>
              </w:rPr>
              <w:t>XX %</w:t>
            </w:r>
          </w:p>
        </w:tc>
      </w:tr>
      <w:tr w:rsidR="00212B1C" w:rsidRPr="00BC3CAC" w14:paraId="72AA9E4C" w14:textId="77777777" w:rsidTr="00A57CE8">
        <w:trPr>
          <w:trHeight w:val="403"/>
        </w:trPr>
        <w:tc>
          <w:tcPr>
            <w:tcW w:w="1222" w:type="pct"/>
            <w:vMerge/>
            <w:shd w:val="clear" w:color="auto" w:fill="B2ECFB" w:themeFill="accent5" w:themeFillTint="66"/>
            <w:vAlign w:val="center"/>
          </w:tcPr>
          <w:p w14:paraId="3AA360A0" w14:textId="77777777" w:rsidR="00212B1C" w:rsidRDefault="00212B1C" w:rsidP="009C3AAE">
            <w:pPr>
              <w:jc w:val="right"/>
              <w:rPr>
                <w:rFonts w:cs="Arial"/>
                <w:szCs w:val="20"/>
              </w:rPr>
            </w:pPr>
          </w:p>
        </w:tc>
        <w:tc>
          <w:tcPr>
            <w:tcW w:w="1911" w:type="pct"/>
            <w:vAlign w:val="center"/>
          </w:tcPr>
          <w:p w14:paraId="28BEB098" w14:textId="77777777" w:rsidR="00212B1C" w:rsidRPr="00BC3CAC" w:rsidRDefault="00C45E87"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36898239" w14:textId="77777777" w:rsidR="00212B1C" w:rsidRPr="00BC3CAC" w:rsidRDefault="00212B1C" w:rsidP="009C3AAE">
            <w:pPr>
              <w:rPr>
                <w:rFonts w:cs="Arial"/>
              </w:rPr>
            </w:pPr>
            <w:r>
              <w:rPr>
                <w:rFonts w:cs="Arial"/>
              </w:rPr>
              <w:t>XX %</w:t>
            </w:r>
          </w:p>
        </w:tc>
        <w:tc>
          <w:tcPr>
            <w:tcW w:w="1027" w:type="pct"/>
            <w:vAlign w:val="center"/>
          </w:tcPr>
          <w:p w14:paraId="545597BA" w14:textId="77777777" w:rsidR="00212B1C" w:rsidRPr="00BC3CAC" w:rsidRDefault="00212B1C" w:rsidP="005E4C74">
            <w:pPr>
              <w:rPr>
                <w:rFonts w:cs="Arial"/>
              </w:rPr>
            </w:pPr>
            <w:r>
              <w:rPr>
                <w:rFonts w:cs="Arial"/>
              </w:rPr>
              <w:t>XX %</w:t>
            </w:r>
          </w:p>
        </w:tc>
      </w:tr>
      <w:tr w:rsidR="00212B1C" w:rsidRPr="00BC3CAC" w14:paraId="2DFB5603" w14:textId="77777777" w:rsidTr="00A57CE8">
        <w:trPr>
          <w:trHeight w:val="403"/>
        </w:trPr>
        <w:tc>
          <w:tcPr>
            <w:tcW w:w="1222" w:type="pct"/>
            <w:vMerge/>
            <w:shd w:val="clear" w:color="auto" w:fill="B2ECFB" w:themeFill="accent5" w:themeFillTint="66"/>
            <w:vAlign w:val="center"/>
          </w:tcPr>
          <w:p w14:paraId="1687C0C0" w14:textId="77777777" w:rsidR="00212B1C" w:rsidRDefault="00212B1C" w:rsidP="009C3AAE">
            <w:pPr>
              <w:jc w:val="right"/>
              <w:rPr>
                <w:rFonts w:cs="Arial"/>
                <w:szCs w:val="20"/>
              </w:rPr>
            </w:pPr>
          </w:p>
        </w:tc>
        <w:tc>
          <w:tcPr>
            <w:tcW w:w="1911" w:type="pct"/>
            <w:vAlign w:val="center"/>
          </w:tcPr>
          <w:p w14:paraId="70FA3208" w14:textId="77777777" w:rsidR="00212B1C" w:rsidRPr="00BC3CAC" w:rsidRDefault="00C45E87"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495E4428" w14:textId="77777777" w:rsidR="00212B1C" w:rsidRPr="00BC3CAC" w:rsidRDefault="00212B1C" w:rsidP="009C3AAE">
            <w:pPr>
              <w:rPr>
                <w:rFonts w:cs="Arial"/>
              </w:rPr>
            </w:pPr>
            <w:r>
              <w:rPr>
                <w:rFonts w:cs="Arial"/>
              </w:rPr>
              <w:t>XX %</w:t>
            </w:r>
          </w:p>
        </w:tc>
        <w:tc>
          <w:tcPr>
            <w:tcW w:w="1027" w:type="pct"/>
            <w:vAlign w:val="center"/>
          </w:tcPr>
          <w:p w14:paraId="4069980F" w14:textId="77777777" w:rsidR="00212B1C" w:rsidRPr="00BC3CAC" w:rsidRDefault="00212B1C" w:rsidP="005E4C74">
            <w:pPr>
              <w:rPr>
                <w:rFonts w:cs="Arial"/>
              </w:rPr>
            </w:pPr>
            <w:r>
              <w:rPr>
                <w:rFonts w:cs="Arial"/>
              </w:rPr>
              <w:t>XX %</w:t>
            </w:r>
          </w:p>
        </w:tc>
      </w:tr>
      <w:tr w:rsidR="00212B1C" w:rsidRPr="00BC3CAC" w14:paraId="5A2F059E" w14:textId="77777777" w:rsidTr="00A57CE8">
        <w:trPr>
          <w:trHeight w:val="403"/>
        </w:trPr>
        <w:tc>
          <w:tcPr>
            <w:tcW w:w="1222" w:type="pct"/>
            <w:vMerge/>
            <w:shd w:val="clear" w:color="auto" w:fill="B2ECFB" w:themeFill="accent5" w:themeFillTint="66"/>
            <w:vAlign w:val="center"/>
          </w:tcPr>
          <w:p w14:paraId="1E1F6D69" w14:textId="77777777" w:rsidR="00212B1C" w:rsidRDefault="00212B1C" w:rsidP="009C3AAE">
            <w:pPr>
              <w:jc w:val="right"/>
              <w:rPr>
                <w:rFonts w:cs="Arial"/>
                <w:szCs w:val="20"/>
              </w:rPr>
            </w:pPr>
          </w:p>
        </w:tc>
        <w:tc>
          <w:tcPr>
            <w:tcW w:w="1911" w:type="pct"/>
            <w:vAlign w:val="center"/>
          </w:tcPr>
          <w:p w14:paraId="36B51117" w14:textId="77777777" w:rsidR="00212B1C" w:rsidRPr="00BC3CAC" w:rsidRDefault="00C45E87"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5B5D5ED2" w14:textId="77777777" w:rsidR="00212B1C" w:rsidRPr="00BC3CAC" w:rsidRDefault="00212B1C" w:rsidP="009C3AAE">
            <w:pPr>
              <w:rPr>
                <w:rFonts w:cs="Arial"/>
              </w:rPr>
            </w:pPr>
            <w:r>
              <w:rPr>
                <w:rFonts w:cs="Arial"/>
              </w:rPr>
              <w:t>XX %</w:t>
            </w:r>
          </w:p>
        </w:tc>
        <w:tc>
          <w:tcPr>
            <w:tcW w:w="1027" w:type="pct"/>
            <w:vAlign w:val="center"/>
          </w:tcPr>
          <w:p w14:paraId="280B725C" w14:textId="77777777" w:rsidR="00212B1C" w:rsidRPr="00BC3CAC" w:rsidRDefault="00212B1C" w:rsidP="005E4C74">
            <w:pPr>
              <w:rPr>
                <w:rFonts w:cs="Arial"/>
              </w:rPr>
            </w:pPr>
            <w:r>
              <w:rPr>
                <w:rFonts w:cs="Arial"/>
              </w:rPr>
              <w:t>XX %</w:t>
            </w:r>
          </w:p>
        </w:tc>
      </w:tr>
      <w:tr w:rsidR="00212B1C" w:rsidRPr="00BC3CAC" w14:paraId="1673C794" w14:textId="77777777" w:rsidTr="00A57CE8">
        <w:trPr>
          <w:trHeight w:val="403"/>
        </w:trPr>
        <w:tc>
          <w:tcPr>
            <w:tcW w:w="1222" w:type="pct"/>
            <w:vMerge/>
            <w:shd w:val="clear" w:color="auto" w:fill="B2ECFB" w:themeFill="accent5" w:themeFillTint="66"/>
            <w:vAlign w:val="center"/>
          </w:tcPr>
          <w:p w14:paraId="58F76234" w14:textId="77777777" w:rsidR="00212B1C" w:rsidRDefault="00212B1C" w:rsidP="009C3AAE">
            <w:pPr>
              <w:jc w:val="right"/>
              <w:rPr>
                <w:rFonts w:cs="Arial"/>
                <w:szCs w:val="20"/>
              </w:rPr>
            </w:pPr>
          </w:p>
        </w:tc>
        <w:tc>
          <w:tcPr>
            <w:tcW w:w="1911" w:type="pct"/>
            <w:vAlign w:val="center"/>
          </w:tcPr>
          <w:p w14:paraId="257F3CA2" w14:textId="77777777" w:rsidR="00212B1C" w:rsidRPr="00BC3CAC" w:rsidRDefault="00C45E87"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1D45E13B" w14:textId="77777777" w:rsidR="00212B1C" w:rsidRPr="00BC3CAC" w:rsidRDefault="00212B1C" w:rsidP="009C3AAE">
            <w:pPr>
              <w:rPr>
                <w:rFonts w:cs="Arial"/>
              </w:rPr>
            </w:pPr>
            <w:r>
              <w:rPr>
                <w:rFonts w:cs="Arial"/>
              </w:rPr>
              <w:t>XX %</w:t>
            </w:r>
          </w:p>
        </w:tc>
        <w:tc>
          <w:tcPr>
            <w:tcW w:w="1027" w:type="pct"/>
            <w:vAlign w:val="center"/>
          </w:tcPr>
          <w:p w14:paraId="1CDE47C3" w14:textId="77777777" w:rsidR="00212B1C" w:rsidRPr="00BC3CAC" w:rsidRDefault="00212B1C" w:rsidP="005E4C74">
            <w:pPr>
              <w:rPr>
                <w:rFonts w:cs="Arial"/>
              </w:rPr>
            </w:pPr>
            <w:r>
              <w:rPr>
                <w:rFonts w:cs="Arial"/>
              </w:rPr>
              <w:t>XX %</w:t>
            </w:r>
          </w:p>
        </w:tc>
      </w:tr>
      <w:tr w:rsidR="008E6888" w:rsidRPr="00BC3CAC" w14:paraId="5D1A1455" w14:textId="77777777" w:rsidTr="00212B1C">
        <w:trPr>
          <w:trHeight w:val="403"/>
        </w:trPr>
        <w:tc>
          <w:tcPr>
            <w:tcW w:w="1222" w:type="pct"/>
            <w:shd w:val="clear" w:color="auto" w:fill="B2ECFB" w:themeFill="accent5" w:themeFillTint="66"/>
            <w:vAlign w:val="center"/>
          </w:tcPr>
          <w:p w14:paraId="72BC3408"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39250ABF" w14:textId="77777777" w:rsidR="008E6888" w:rsidRDefault="008E6888" w:rsidP="009C3AAE">
            <w:pPr>
              <w:rPr>
                <w:rFonts w:cs="Arial"/>
              </w:rPr>
            </w:pPr>
          </w:p>
        </w:tc>
      </w:tr>
      <w:tr w:rsidR="008E6888" w:rsidRPr="00BC3CAC" w14:paraId="06564115" w14:textId="77777777" w:rsidTr="00212B1C">
        <w:trPr>
          <w:trHeight w:val="403"/>
        </w:trPr>
        <w:tc>
          <w:tcPr>
            <w:tcW w:w="1222" w:type="pct"/>
            <w:shd w:val="clear" w:color="auto" w:fill="B2ECFB" w:themeFill="accent5" w:themeFillTint="66"/>
            <w:vAlign w:val="center"/>
          </w:tcPr>
          <w:p w14:paraId="4C8ADDA4"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0665B17A" w14:textId="77777777" w:rsidR="008E6888" w:rsidRDefault="008E6888" w:rsidP="009C3AAE">
            <w:pPr>
              <w:rPr>
                <w:rFonts w:cs="Arial"/>
              </w:rPr>
            </w:pPr>
          </w:p>
        </w:tc>
      </w:tr>
    </w:tbl>
    <w:p w14:paraId="360B791A"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14:paraId="304EFE26" w14:textId="77777777" w:rsidTr="006F3657">
        <w:trPr>
          <w:trHeight w:val="403"/>
        </w:trPr>
        <w:tc>
          <w:tcPr>
            <w:tcW w:w="1224" w:type="pct"/>
            <w:shd w:val="clear" w:color="auto" w:fill="B2ECFB" w:themeFill="accent5" w:themeFillTint="66"/>
            <w:vAlign w:val="center"/>
          </w:tcPr>
          <w:p w14:paraId="7131B64E"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1B2BC2B4" w14:textId="77777777" w:rsidR="006F3657" w:rsidRPr="00BC3CAC" w:rsidRDefault="00C45E87"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78D92A4F" w14:textId="77777777" w:rsidR="006F3657" w:rsidRPr="00BC3CAC" w:rsidRDefault="00C45E87"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3E391E5F" w14:textId="77777777" w:rsidR="006F3657" w:rsidRPr="00BC3CAC" w:rsidRDefault="00C45E87"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1FACBB08" w14:textId="77777777" w:rsidTr="006F3657">
        <w:trPr>
          <w:trHeight w:val="403"/>
        </w:trPr>
        <w:tc>
          <w:tcPr>
            <w:tcW w:w="1224" w:type="pct"/>
            <w:vMerge w:val="restart"/>
            <w:shd w:val="clear" w:color="auto" w:fill="B2ECFB" w:themeFill="accent5" w:themeFillTint="66"/>
            <w:vAlign w:val="center"/>
          </w:tcPr>
          <w:p w14:paraId="6178D743"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73E70EE9" w14:textId="77777777" w:rsidR="006F3657" w:rsidRPr="00BC3CAC" w:rsidRDefault="00C45E87"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0233FE3A" w14:textId="77777777" w:rsidR="006F3657" w:rsidRPr="00BC3CAC" w:rsidRDefault="00C45E87"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1D13F0AF" w14:textId="77777777" w:rsidTr="006F3657">
        <w:trPr>
          <w:trHeight w:val="403"/>
        </w:trPr>
        <w:tc>
          <w:tcPr>
            <w:tcW w:w="1224" w:type="pct"/>
            <w:vMerge/>
            <w:shd w:val="clear" w:color="auto" w:fill="B2ECFB" w:themeFill="accent5" w:themeFillTint="66"/>
            <w:vAlign w:val="center"/>
          </w:tcPr>
          <w:p w14:paraId="408FF215" w14:textId="77777777" w:rsidR="006F3657" w:rsidRPr="006F3657" w:rsidRDefault="006F3657" w:rsidP="009C3AAE">
            <w:pPr>
              <w:jc w:val="right"/>
              <w:rPr>
                <w:rFonts w:cs="Arial"/>
                <w:szCs w:val="20"/>
              </w:rPr>
            </w:pPr>
          </w:p>
        </w:tc>
        <w:tc>
          <w:tcPr>
            <w:tcW w:w="1888" w:type="pct"/>
            <w:gridSpan w:val="2"/>
            <w:vAlign w:val="center"/>
          </w:tcPr>
          <w:p w14:paraId="6D46E7BE" w14:textId="77777777" w:rsidR="006F3657" w:rsidRPr="00BC3CAC" w:rsidRDefault="00C45E87"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5435553D" w14:textId="77777777" w:rsidR="006F3657" w:rsidRPr="00BC3CAC" w:rsidRDefault="00C45E87"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45228674" w14:textId="77777777" w:rsidTr="009C3AAE">
        <w:trPr>
          <w:trHeight w:val="403"/>
        </w:trPr>
        <w:tc>
          <w:tcPr>
            <w:tcW w:w="1224" w:type="pct"/>
            <w:shd w:val="clear" w:color="auto" w:fill="B2ECFB" w:themeFill="accent5" w:themeFillTint="66"/>
            <w:vAlign w:val="center"/>
          </w:tcPr>
          <w:p w14:paraId="21053627"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5FFB4212" w14:textId="77777777" w:rsidR="006F3657" w:rsidRDefault="006F3657" w:rsidP="009C3AAE">
            <w:pPr>
              <w:rPr>
                <w:rFonts w:cs="Arial"/>
              </w:rPr>
            </w:pPr>
            <w:r w:rsidRPr="006F3657">
              <w:rPr>
                <w:rFonts w:cs="Arial"/>
              </w:rPr>
              <w:t>XX/XX/XXXX</w:t>
            </w:r>
          </w:p>
        </w:tc>
      </w:tr>
    </w:tbl>
    <w:p w14:paraId="588CE8C8" w14:textId="77777777" w:rsidR="006F3657" w:rsidRDefault="006F3657"/>
    <w:tbl>
      <w:tblPr>
        <w:tblStyle w:val="TableGrid"/>
        <w:tblW w:w="5018" w:type="pct"/>
        <w:tblInd w:w="-34" w:type="dxa"/>
        <w:tblLayout w:type="fixed"/>
        <w:tblLook w:val="04A0" w:firstRow="1" w:lastRow="0" w:firstColumn="1" w:lastColumn="0" w:noHBand="0" w:noVBand="1"/>
      </w:tblPr>
      <w:tblGrid>
        <w:gridCol w:w="2214"/>
        <w:gridCol w:w="3417"/>
        <w:gridCol w:w="3417"/>
      </w:tblGrid>
      <w:tr w:rsidR="006F3657" w:rsidRPr="00BC3CAC" w14:paraId="7855DBB5" w14:textId="77777777" w:rsidTr="006F3657">
        <w:trPr>
          <w:trHeight w:val="403"/>
        </w:trPr>
        <w:tc>
          <w:tcPr>
            <w:tcW w:w="1224" w:type="pct"/>
            <w:shd w:val="clear" w:color="auto" w:fill="B2ECFB" w:themeFill="accent5" w:themeFillTint="66"/>
            <w:vAlign w:val="center"/>
          </w:tcPr>
          <w:p w14:paraId="30CB15ED"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7A14F3B2" w14:textId="77777777" w:rsidR="006F3657" w:rsidRPr="00BC3CAC" w:rsidRDefault="00C45E87"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10D5E243" w14:textId="77777777" w:rsidR="006F3657" w:rsidRPr="00BC3CAC" w:rsidRDefault="00C45E87"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193EC4F8" w14:textId="77777777" w:rsidTr="009C3AAE">
        <w:trPr>
          <w:trHeight w:val="403"/>
        </w:trPr>
        <w:tc>
          <w:tcPr>
            <w:tcW w:w="1224" w:type="pct"/>
            <w:shd w:val="clear" w:color="auto" w:fill="B2ECFB" w:themeFill="accent5" w:themeFillTint="66"/>
            <w:vAlign w:val="center"/>
          </w:tcPr>
          <w:p w14:paraId="10DAB7E0"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31CCCF70" w14:textId="77777777" w:rsidR="006F3657" w:rsidRDefault="00FA3F4F" w:rsidP="009C3AAE">
                <w:pPr>
                  <w:rPr>
                    <w:rFonts w:cs="Arial"/>
                  </w:rPr>
                </w:pPr>
                <w:r w:rsidRPr="0040334E">
                  <w:rPr>
                    <w:rStyle w:val="PlaceholderText"/>
                  </w:rPr>
                  <w:t>Click here to enter a date.</w:t>
                </w:r>
              </w:p>
            </w:tc>
          </w:sdtContent>
        </w:sdt>
      </w:tr>
      <w:tr w:rsidR="006F3657" w:rsidRPr="00BC3CAC" w14:paraId="649CA26C" w14:textId="77777777" w:rsidTr="009C3AAE">
        <w:trPr>
          <w:trHeight w:val="403"/>
        </w:trPr>
        <w:tc>
          <w:tcPr>
            <w:tcW w:w="1224" w:type="pct"/>
            <w:shd w:val="clear" w:color="auto" w:fill="B2ECFB" w:themeFill="accent5" w:themeFillTint="66"/>
            <w:vAlign w:val="center"/>
          </w:tcPr>
          <w:p w14:paraId="18172A4C"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4BBE7508" w14:textId="77777777" w:rsidR="006F3657" w:rsidRDefault="006F3657" w:rsidP="009C3AAE">
            <w:pPr>
              <w:rPr>
                <w:rFonts w:cs="Arial"/>
              </w:rPr>
            </w:pPr>
          </w:p>
        </w:tc>
      </w:tr>
      <w:tr w:rsidR="006F3657" w:rsidRPr="00BC3CAC" w14:paraId="72ACB04B" w14:textId="77777777" w:rsidTr="009C3AAE">
        <w:trPr>
          <w:trHeight w:val="403"/>
        </w:trPr>
        <w:tc>
          <w:tcPr>
            <w:tcW w:w="1224" w:type="pct"/>
            <w:shd w:val="clear" w:color="auto" w:fill="B2ECFB" w:themeFill="accent5" w:themeFillTint="66"/>
            <w:vAlign w:val="center"/>
          </w:tcPr>
          <w:p w14:paraId="6810065D"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49D104A9" w14:textId="77777777" w:rsidR="006F3657" w:rsidRDefault="006F3657" w:rsidP="009C3AAE">
            <w:pPr>
              <w:rPr>
                <w:rFonts w:cs="Arial"/>
              </w:rPr>
            </w:pPr>
          </w:p>
        </w:tc>
      </w:tr>
    </w:tbl>
    <w:p w14:paraId="65F41279" w14:textId="77777777" w:rsidR="00156FD9" w:rsidRDefault="00156FD9" w:rsidP="00156FD9"/>
    <w:p w14:paraId="5F759514"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14:paraId="5FC73D85" w14:textId="77777777" w:rsidTr="006F3657">
        <w:trPr>
          <w:trHeight w:val="403"/>
        </w:trPr>
        <w:tc>
          <w:tcPr>
            <w:tcW w:w="1224" w:type="pct"/>
            <w:vMerge w:val="restart"/>
            <w:shd w:val="clear" w:color="auto" w:fill="B2ECFB" w:themeFill="accent5" w:themeFillTint="66"/>
            <w:vAlign w:val="center"/>
          </w:tcPr>
          <w:p w14:paraId="3CE51A66"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3C3297BE" w14:textId="77777777" w:rsidR="006F3657" w:rsidRPr="00BC3CAC" w:rsidRDefault="00C45E87"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BF421F2"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451D386C" w14:textId="77777777" w:rsidTr="006F3657">
        <w:trPr>
          <w:trHeight w:val="403"/>
        </w:trPr>
        <w:tc>
          <w:tcPr>
            <w:tcW w:w="1224" w:type="pct"/>
            <w:vMerge/>
            <w:shd w:val="clear" w:color="auto" w:fill="B2ECFB" w:themeFill="accent5" w:themeFillTint="66"/>
            <w:vAlign w:val="center"/>
          </w:tcPr>
          <w:p w14:paraId="798FF3DA" w14:textId="77777777" w:rsidR="006F3657" w:rsidRPr="006F3657" w:rsidRDefault="006F3657" w:rsidP="009C3AAE">
            <w:pPr>
              <w:jc w:val="right"/>
              <w:rPr>
                <w:rFonts w:cs="Arial"/>
                <w:szCs w:val="20"/>
              </w:rPr>
            </w:pPr>
          </w:p>
        </w:tc>
        <w:tc>
          <w:tcPr>
            <w:tcW w:w="2215" w:type="pct"/>
            <w:gridSpan w:val="3"/>
            <w:vAlign w:val="center"/>
          </w:tcPr>
          <w:p w14:paraId="228AD88D" w14:textId="77777777" w:rsidR="006F3657" w:rsidRPr="00BC3CAC" w:rsidRDefault="00C45E87"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3A2517E"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592B24BB" w14:textId="77777777" w:rsidTr="006F3657">
        <w:trPr>
          <w:trHeight w:val="403"/>
        </w:trPr>
        <w:tc>
          <w:tcPr>
            <w:tcW w:w="1224" w:type="pct"/>
            <w:vMerge/>
            <w:shd w:val="clear" w:color="auto" w:fill="B2ECFB" w:themeFill="accent5" w:themeFillTint="66"/>
            <w:vAlign w:val="center"/>
          </w:tcPr>
          <w:p w14:paraId="0D0A656C" w14:textId="77777777" w:rsidR="006F3657" w:rsidRPr="006F3657" w:rsidRDefault="006F3657" w:rsidP="009C3AAE">
            <w:pPr>
              <w:jc w:val="right"/>
              <w:rPr>
                <w:rFonts w:cs="Arial"/>
                <w:szCs w:val="20"/>
              </w:rPr>
            </w:pPr>
          </w:p>
        </w:tc>
        <w:tc>
          <w:tcPr>
            <w:tcW w:w="2215" w:type="pct"/>
            <w:gridSpan w:val="3"/>
            <w:vAlign w:val="center"/>
          </w:tcPr>
          <w:p w14:paraId="62E1A012" w14:textId="77777777" w:rsidR="006F3657" w:rsidRPr="00BC3CAC" w:rsidRDefault="00C45E87"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4C6C974"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5CC2E81" w14:textId="77777777" w:rsidTr="006F3657">
        <w:trPr>
          <w:trHeight w:val="403"/>
        </w:trPr>
        <w:tc>
          <w:tcPr>
            <w:tcW w:w="1224" w:type="pct"/>
            <w:vMerge/>
            <w:shd w:val="clear" w:color="auto" w:fill="B2ECFB" w:themeFill="accent5" w:themeFillTint="66"/>
            <w:vAlign w:val="center"/>
          </w:tcPr>
          <w:p w14:paraId="672CFF9C" w14:textId="77777777" w:rsidR="006F3657" w:rsidRPr="006F3657" w:rsidRDefault="006F3657" w:rsidP="009C3AAE">
            <w:pPr>
              <w:jc w:val="right"/>
              <w:rPr>
                <w:rFonts w:cs="Arial"/>
                <w:szCs w:val="20"/>
              </w:rPr>
            </w:pPr>
          </w:p>
        </w:tc>
        <w:tc>
          <w:tcPr>
            <w:tcW w:w="2215" w:type="pct"/>
            <w:gridSpan w:val="3"/>
            <w:vAlign w:val="center"/>
          </w:tcPr>
          <w:p w14:paraId="4456F02B" w14:textId="77777777" w:rsidR="006F3657" w:rsidRPr="00BC3CAC" w:rsidRDefault="00C45E87"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6487C0F"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9F44EFD" w14:textId="77777777" w:rsidTr="009C3AAE">
        <w:trPr>
          <w:trHeight w:val="403"/>
        </w:trPr>
        <w:tc>
          <w:tcPr>
            <w:tcW w:w="1224" w:type="pct"/>
            <w:shd w:val="clear" w:color="auto" w:fill="B2ECFB" w:themeFill="accent5" w:themeFillTint="66"/>
            <w:vAlign w:val="center"/>
          </w:tcPr>
          <w:p w14:paraId="7520E9A5"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0AB05688" w14:textId="77777777" w:rsidR="006F3657" w:rsidRDefault="00FA3F4F" w:rsidP="009C3AAE">
                <w:pPr>
                  <w:rPr>
                    <w:rFonts w:cs="Arial"/>
                  </w:rPr>
                </w:pPr>
                <w:r w:rsidRPr="0040334E">
                  <w:rPr>
                    <w:rStyle w:val="PlaceholderText"/>
                  </w:rPr>
                  <w:t>Click here to enter a date.</w:t>
                </w:r>
              </w:p>
            </w:tc>
          </w:sdtContent>
        </w:sdt>
      </w:tr>
      <w:tr w:rsidR="006F3657" w:rsidRPr="00BC3CAC" w14:paraId="45791F78" w14:textId="77777777" w:rsidTr="009C3AAE">
        <w:trPr>
          <w:trHeight w:val="403"/>
        </w:trPr>
        <w:tc>
          <w:tcPr>
            <w:tcW w:w="1224" w:type="pct"/>
            <w:shd w:val="clear" w:color="auto" w:fill="B2ECFB" w:themeFill="accent5" w:themeFillTint="66"/>
            <w:vAlign w:val="center"/>
          </w:tcPr>
          <w:p w14:paraId="1C870080" w14:textId="77777777" w:rsidR="006F3657" w:rsidRDefault="006F3657" w:rsidP="009C3AAE">
            <w:pPr>
              <w:jc w:val="right"/>
              <w:rPr>
                <w:rFonts w:cs="Arial"/>
                <w:szCs w:val="20"/>
              </w:rPr>
            </w:pPr>
            <w:r w:rsidRPr="006F3657">
              <w:rPr>
                <w:rFonts w:cs="Arial"/>
                <w:szCs w:val="20"/>
              </w:rPr>
              <w:lastRenderedPageBreak/>
              <w:t>Release Date</w:t>
            </w:r>
            <w:r>
              <w:rPr>
                <w:rFonts w:cs="Arial"/>
                <w:szCs w:val="20"/>
              </w:rPr>
              <w:t>:</w:t>
            </w:r>
          </w:p>
        </w:tc>
        <w:tc>
          <w:tcPr>
            <w:tcW w:w="3776" w:type="pct"/>
            <w:gridSpan w:val="4"/>
            <w:vAlign w:val="center"/>
          </w:tcPr>
          <w:p w14:paraId="022AF802"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14:paraId="26D91565" w14:textId="77777777" w:rsidTr="006F3657">
        <w:trPr>
          <w:trHeight w:val="403"/>
        </w:trPr>
        <w:tc>
          <w:tcPr>
            <w:tcW w:w="1224" w:type="pct"/>
            <w:shd w:val="clear" w:color="auto" w:fill="B2ECFB" w:themeFill="accent5" w:themeFillTint="66"/>
            <w:vAlign w:val="center"/>
          </w:tcPr>
          <w:p w14:paraId="52B92805"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2441281A" w14:textId="77777777" w:rsidR="006F3657" w:rsidRDefault="00C45E87"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72AC3094" w14:textId="77777777" w:rsidR="006F3657" w:rsidRDefault="00C45E87"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52D09460"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71169A75" w14:textId="77777777" w:rsidR="00156FD9" w:rsidRDefault="00156FD9" w:rsidP="00156FD9"/>
    <w:p w14:paraId="0B306162" w14:textId="77777777" w:rsidR="006F3657" w:rsidRDefault="006F3657" w:rsidP="00156FD9">
      <w:r w:rsidRPr="006F3657">
        <w:t xml:space="preserve">Please send the completed forms to: </w:t>
      </w:r>
      <w:hyperlink r:id="rId11" w:history="1">
        <w:r w:rsidRPr="0040334E">
          <w:rPr>
            <w:rStyle w:val="Hyperlink"/>
          </w:rPr>
          <w:t>box.xoserve.portfoliooffice@xoserve.com</w:t>
        </w:r>
      </w:hyperlink>
      <w:r>
        <w:t xml:space="preserve"> </w:t>
      </w:r>
    </w:p>
    <w:p w14:paraId="5A14AF36" w14:textId="77777777" w:rsidR="00156FD9" w:rsidRDefault="00156FD9">
      <w:r>
        <w:br w:type="page"/>
      </w:r>
    </w:p>
    <w:p w14:paraId="669296D0" w14:textId="77777777" w:rsidR="0051349C" w:rsidRDefault="0051349C" w:rsidP="0051349C">
      <w:pPr>
        <w:pStyle w:val="Title"/>
      </w:pPr>
      <w:r>
        <w:lastRenderedPageBreak/>
        <w:t>Version Control</w:t>
      </w:r>
    </w:p>
    <w:p w14:paraId="20B08E7E"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4855A450" w14:textId="77777777" w:rsidTr="00FB1FA8">
        <w:trPr>
          <w:trHeight w:val="403"/>
        </w:trPr>
        <w:tc>
          <w:tcPr>
            <w:tcW w:w="596" w:type="pct"/>
            <w:shd w:val="clear" w:color="auto" w:fill="B2ECFB" w:themeFill="accent5" w:themeFillTint="66"/>
            <w:vAlign w:val="center"/>
          </w:tcPr>
          <w:p w14:paraId="305744F3"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1EFCFB91"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6A4BA29E"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72AA8965"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1365ED84" w14:textId="77777777" w:rsidR="0051349C" w:rsidRPr="006C66CA" w:rsidRDefault="0051349C" w:rsidP="0051349C">
            <w:pPr>
              <w:rPr>
                <w:rFonts w:cs="Arial"/>
                <w:szCs w:val="20"/>
              </w:rPr>
            </w:pPr>
            <w:r>
              <w:t>Remarks</w:t>
            </w:r>
          </w:p>
        </w:tc>
      </w:tr>
      <w:tr w:rsidR="0051349C" w:rsidRPr="00470388" w14:paraId="771D07BB" w14:textId="77777777" w:rsidTr="00FB1FA8">
        <w:trPr>
          <w:trHeight w:val="403"/>
        </w:trPr>
        <w:tc>
          <w:tcPr>
            <w:tcW w:w="596" w:type="pct"/>
            <w:shd w:val="clear" w:color="auto" w:fill="auto"/>
            <w:vAlign w:val="center"/>
          </w:tcPr>
          <w:p w14:paraId="188D7638" w14:textId="77777777" w:rsidR="0051349C" w:rsidRPr="00470388" w:rsidRDefault="0051349C" w:rsidP="0051349C">
            <w:pPr>
              <w:rPr>
                <w:rFonts w:cs="Arial"/>
                <w:szCs w:val="20"/>
              </w:rPr>
            </w:pPr>
          </w:p>
        </w:tc>
        <w:tc>
          <w:tcPr>
            <w:tcW w:w="766" w:type="pct"/>
            <w:shd w:val="clear" w:color="auto" w:fill="auto"/>
            <w:vAlign w:val="center"/>
          </w:tcPr>
          <w:p w14:paraId="05FCFE11" w14:textId="77777777" w:rsidR="0051349C" w:rsidRPr="00470388" w:rsidRDefault="0051349C" w:rsidP="0051349C">
            <w:pPr>
              <w:rPr>
                <w:rFonts w:cs="Arial"/>
                <w:szCs w:val="20"/>
              </w:rPr>
            </w:pPr>
          </w:p>
        </w:tc>
        <w:tc>
          <w:tcPr>
            <w:tcW w:w="767" w:type="pct"/>
            <w:shd w:val="clear" w:color="auto" w:fill="auto"/>
            <w:vAlign w:val="center"/>
          </w:tcPr>
          <w:p w14:paraId="55AB7CBC" w14:textId="77777777" w:rsidR="0051349C" w:rsidRPr="00470388" w:rsidRDefault="0051349C" w:rsidP="0051349C">
            <w:pPr>
              <w:rPr>
                <w:rFonts w:cs="Arial"/>
                <w:szCs w:val="20"/>
              </w:rPr>
            </w:pPr>
          </w:p>
        </w:tc>
        <w:tc>
          <w:tcPr>
            <w:tcW w:w="921" w:type="pct"/>
            <w:shd w:val="clear" w:color="auto" w:fill="auto"/>
            <w:vAlign w:val="center"/>
          </w:tcPr>
          <w:p w14:paraId="2EDD18BB" w14:textId="77777777" w:rsidR="0051349C" w:rsidRPr="00470388" w:rsidRDefault="0051349C" w:rsidP="0051349C">
            <w:pPr>
              <w:rPr>
                <w:rFonts w:cs="Arial"/>
                <w:szCs w:val="20"/>
              </w:rPr>
            </w:pPr>
          </w:p>
        </w:tc>
        <w:tc>
          <w:tcPr>
            <w:tcW w:w="1950" w:type="pct"/>
            <w:shd w:val="clear" w:color="auto" w:fill="auto"/>
            <w:vAlign w:val="center"/>
          </w:tcPr>
          <w:p w14:paraId="730A8F01" w14:textId="77777777" w:rsidR="0051349C" w:rsidRPr="00470388" w:rsidRDefault="0051349C" w:rsidP="0051349C">
            <w:pPr>
              <w:rPr>
                <w:rFonts w:cs="Arial"/>
                <w:szCs w:val="20"/>
              </w:rPr>
            </w:pPr>
          </w:p>
        </w:tc>
      </w:tr>
    </w:tbl>
    <w:p w14:paraId="2FBE8034"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16A5047B" w14:textId="77777777" w:rsidTr="00FB1FA8">
        <w:trPr>
          <w:trHeight w:val="403"/>
        </w:trPr>
        <w:tc>
          <w:tcPr>
            <w:tcW w:w="596" w:type="pct"/>
            <w:shd w:val="clear" w:color="auto" w:fill="B2ECFB" w:themeFill="accent5" w:themeFillTint="66"/>
            <w:vAlign w:val="center"/>
          </w:tcPr>
          <w:p w14:paraId="3A491AB1" w14:textId="77777777"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14:paraId="2191BCF0" w14:textId="77777777"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14:paraId="6F0A0559" w14:textId="77777777"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14:paraId="6E7C1014" w14:textId="77777777"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14:paraId="2881CD12" w14:textId="77777777" w:rsidR="0051349C" w:rsidRPr="006C66CA" w:rsidRDefault="0051349C" w:rsidP="00876BE6">
            <w:pPr>
              <w:rPr>
                <w:rFonts w:cs="Arial"/>
                <w:szCs w:val="20"/>
              </w:rPr>
            </w:pPr>
            <w:r>
              <w:t>Remarks</w:t>
            </w:r>
          </w:p>
        </w:tc>
      </w:tr>
      <w:tr w:rsidR="0051349C" w:rsidRPr="00470388" w14:paraId="48BB5CDD" w14:textId="77777777" w:rsidTr="00FB1FA8">
        <w:trPr>
          <w:trHeight w:val="403"/>
        </w:trPr>
        <w:tc>
          <w:tcPr>
            <w:tcW w:w="596" w:type="pct"/>
            <w:shd w:val="clear" w:color="auto" w:fill="auto"/>
            <w:vAlign w:val="center"/>
          </w:tcPr>
          <w:p w14:paraId="53A9AD76" w14:textId="77777777" w:rsidR="0051349C" w:rsidRPr="00470388" w:rsidRDefault="0051349C" w:rsidP="00876BE6">
            <w:pPr>
              <w:rPr>
                <w:rFonts w:cs="Arial"/>
                <w:szCs w:val="20"/>
              </w:rPr>
            </w:pPr>
            <w:r>
              <w:rPr>
                <w:rFonts w:cs="Arial"/>
                <w:szCs w:val="20"/>
              </w:rPr>
              <w:t>3.0</w:t>
            </w:r>
          </w:p>
        </w:tc>
        <w:tc>
          <w:tcPr>
            <w:tcW w:w="766" w:type="pct"/>
            <w:shd w:val="clear" w:color="auto" w:fill="auto"/>
            <w:vAlign w:val="center"/>
          </w:tcPr>
          <w:p w14:paraId="2F706C59" w14:textId="77777777"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14:paraId="06F95C11" w14:textId="77777777"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14:paraId="274DA177"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683808ED" w14:textId="77777777"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14:paraId="236D8BF3" w14:textId="77777777" w:rsidTr="00FB1FA8">
        <w:trPr>
          <w:trHeight w:val="403"/>
        </w:trPr>
        <w:tc>
          <w:tcPr>
            <w:tcW w:w="596" w:type="pct"/>
            <w:shd w:val="clear" w:color="auto" w:fill="auto"/>
            <w:vAlign w:val="center"/>
          </w:tcPr>
          <w:p w14:paraId="56E67249" w14:textId="77777777" w:rsidR="0051349C" w:rsidRPr="00470388" w:rsidRDefault="0051349C" w:rsidP="00876BE6">
            <w:pPr>
              <w:rPr>
                <w:rFonts w:cs="Arial"/>
                <w:szCs w:val="20"/>
              </w:rPr>
            </w:pPr>
            <w:r>
              <w:rPr>
                <w:rFonts w:cs="Arial"/>
                <w:szCs w:val="20"/>
              </w:rPr>
              <w:t>4.0</w:t>
            </w:r>
          </w:p>
        </w:tc>
        <w:tc>
          <w:tcPr>
            <w:tcW w:w="766" w:type="pct"/>
            <w:shd w:val="clear" w:color="auto" w:fill="auto"/>
            <w:vAlign w:val="center"/>
          </w:tcPr>
          <w:p w14:paraId="61BB38DA" w14:textId="77777777"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14:paraId="6680F755" w14:textId="77777777"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14:paraId="7C9D668B"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3D73ED90" w14:textId="77777777"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14:paraId="2FC7F4F1" w14:textId="77777777" w:rsidTr="00FB1FA8">
        <w:trPr>
          <w:trHeight w:val="403"/>
        </w:trPr>
        <w:tc>
          <w:tcPr>
            <w:tcW w:w="596" w:type="pct"/>
            <w:shd w:val="clear" w:color="auto" w:fill="auto"/>
            <w:vAlign w:val="center"/>
          </w:tcPr>
          <w:p w14:paraId="3C9EAC90" w14:textId="77777777" w:rsidR="007F09E3" w:rsidRPr="00470388" w:rsidRDefault="007F09E3" w:rsidP="003B4D44">
            <w:pPr>
              <w:rPr>
                <w:rFonts w:cs="Arial"/>
                <w:szCs w:val="20"/>
              </w:rPr>
            </w:pPr>
            <w:r>
              <w:rPr>
                <w:rFonts w:cs="Arial"/>
                <w:szCs w:val="20"/>
              </w:rPr>
              <w:t>5.0</w:t>
            </w:r>
          </w:p>
        </w:tc>
        <w:tc>
          <w:tcPr>
            <w:tcW w:w="766" w:type="pct"/>
            <w:shd w:val="clear" w:color="auto" w:fill="auto"/>
            <w:vAlign w:val="center"/>
          </w:tcPr>
          <w:p w14:paraId="2E4EEE80" w14:textId="77777777"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14:paraId="25206457" w14:textId="77777777"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14:paraId="66B62E27" w14:textId="77777777"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14:paraId="7615721F" w14:textId="77777777"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14:paraId="43BB30FC" w14:textId="77777777" w:rsidTr="00FB1FA8">
        <w:trPr>
          <w:trHeight w:val="403"/>
        </w:trPr>
        <w:tc>
          <w:tcPr>
            <w:tcW w:w="596" w:type="pct"/>
            <w:shd w:val="clear" w:color="auto" w:fill="auto"/>
            <w:vAlign w:val="center"/>
          </w:tcPr>
          <w:p w14:paraId="250C87C3" w14:textId="77777777" w:rsidR="007F09E3" w:rsidRDefault="007F09E3" w:rsidP="003B4D44">
            <w:pPr>
              <w:rPr>
                <w:rFonts w:cs="Arial"/>
                <w:szCs w:val="20"/>
              </w:rPr>
            </w:pPr>
            <w:r>
              <w:rPr>
                <w:rFonts w:cs="Arial"/>
                <w:szCs w:val="20"/>
              </w:rPr>
              <w:t>6.0</w:t>
            </w:r>
          </w:p>
        </w:tc>
        <w:tc>
          <w:tcPr>
            <w:tcW w:w="766" w:type="pct"/>
            <w:shd w:val="clear" w:color="auto" w:fill="auto"/>
            <w:vAlign w:val="center"/>
          </w:tcPr>
          <w:p w14:paraId="6CC0FEE2" w14:textId="77777777" w:rsidR="007F09E3" w:rsidRDefault="007F09E3" w:rsidP="003B4D44">
            <w:pPr>
              <w:rPr>
                <w:rFonts w:cs="Arial"/>
                <w:szCs w:val="20"/>
              </w:rPr>
            </w:pPr>
            <w:r>
              <w:rPr>
                <w:rFonts w:cs="Arial"/>
                <w:szCs w:val="20"/>
              </w:rPr>
              <w:t>Approved</w:t>
            </w:r>
          </w:p>
        </w:tc>
        <w:tc>
          <w:tcPr>
            <w:tcW w:w="767" w:type="pct"/>
            <w:shd w:val="clear" w:color="auto" w:fill="auto"/>
            <w:vAlign w:val="center"/>
          </w:tcPr>
          <w:p w14:paraId="42FF0309" w14:textId="77777777" w:rsidR="007F09E3" w:rsidRDefault="007F09E3" w:rsidP="003B4D44">
            <w:pPr>
              <w:rPr>
                <w:rFonts w:cs="Arial"/>
                <w:szCs w:val="20"/>
              </w:rPr>
            </w:pPr>
            <w:r>
              <w:rPr>
                <w:rFonts w:cs="Arial"/>
                <w:szCs w:val="20"/>
              </w:rPr>
              <w:t>12/12/2018</w:t>
            </w:r>
          </w:p>
        </w:tc>
        <w:tc>
          <w:tcPr>
            <w:tcW w:w="921" w:type="pct"/>
            <w:shd w:val="clear" w:color="auto" w:fill="auto"/>
            <w:vAlign w:val="center"/>
          </w:tcPr>
          <w:p w14:paraId="4C244F81" w14:textId="77777777" w:rsidR="007F09E3" w:rsidRDefault="007F09E3" w:rsidP="003B4D44">
            <w:pPr>
              <w:rPr>
                <w:rFonts w:cs="Arial"/>
                <w:szCs w:val="20"/>
              </w:rPr>
            </w:pPr>
            <w:r>
              <w:rPr>
                <w:rFonts w:cs="Arial"/>
                <w:szCs w:val="20"/>
              </w:rPr>
              <w:t>Simon Harris</w:t>
            </w:r>
          </w:p>
        </w:tc>
        <w:tc>
          <w:tcPr>
            <w:tcW w:w="1950" w:type="pct"/>
            <w:shd w:val="clear" w:color="auto" w:fill="auto"/>
            <w:vAlign w:val="center"/>
          </w:tcPr>
          <w:p w14:paraId="280ADC89" w14:textId="77777777"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14:paraId="46A913A1" w14:textId="77777777" w:rsidTr="00FB1FA8">
        <w:trPr>
          <w:trHeight w:val="403"/>
        </w:trPr>
        <w:tc>
          <w:tcPr>
            <w:tcW w:w="596" w:type="pct"/>
            <w:shd w:val="clear" w:color="auto" w:fill="auto"/>
            <w:vAlign w:val="center"/>
          </w:tcPr>
          <w:p w14:paraId="7F531CBE" w14:textId="77777777" w:rsidR="00ED41AC" w:rsidRDefault="00ED41AC" w:rsidP="003B4D44">
            <w:pPr>
              <w:rPr>
                <w:rFonts w:cs="Arial"/>
                <w:szCs w:val="20"/>
              </w:rPr>
            </w:pPr>
            <w:r>
              <w:rPr>
                <w:rFonts w:cs="Arial"/>
                <w:szCs w:val="20"/>
              </w:rPr>
              <w:t>6.1</w:t>
            </w:r>
          </w:p>
        </w:tc>
        <w:tc>
          <w:tcPr>
            <w:tcW w:w="766" w:type="pct"/>
            <w:shd w:val="clear" w:color="auto" w:fill="auto"/>
            <w:vAlign w:val="center"/>
          </w:tcPr>
          <w:p w14:paraId="3282A620" w14:textId="77777777" w:rsidR="00ED41AC" w:rsidRDefault="00F5564D" w:rsidP="003B4D44">
            <w:pPr>
              <w:rPr>
                <w:rFonts w:cs="Arial"/>
                <w:szCs w:val="20"/>
              </w:rPr>
            </w:pPr>
            <w:r>
              <w:rPr>
                <w:rFonts w:cs="Arial"/>
                <w:szCs w:val="20"/>
              </w:rPr>
              <w:t>In Draft</w:t>
            </w:r>
          </w:p>
        </w:tc>
        <w:tc>
          <w:tcPr>
            <w:tcW w:w="767" w:type="pct"/>
            <w:shd w:val="clear" w:color="auto" w:fill="auto"/>
            <w:vAlign w:val="center"/>
          </w:tcPr>
          <w:p w14:paraId="592BF244" w14:textId="77777777" w:rsidR="00ED41AC" w:rsidRDefault="00ED41AC" w:rsidP="003B4D44">
            <w:pPr>
              <w:rPr>
                <w:rFonts w:cs="Arial"/>
                <w:szCs w:val="20"/>
              </w:rPr>
            </w:pPr>
            <w:r>
              <w:rPr>
                <w:rFonts w:cs="Arial"/>
                <w:szCs w:val="20"/>
              </w:rPr>
              <w:t>26/03/2019</w:t>
            </w:r>
          </w:p>
        </w:tc>
        <w:tc>
          <w:tcPr>
            <w:tcW w:w="921" w:type="pct"/>
            <w:shd w:val="clear" w:color="auto" w:fill="auto"/>
            <w:vAlign w:val="center"/>
          </w:tcPr>
          <w:p w14:paraId="05F9EFFA" w14:textId="77777777"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14:paraId="6077F20E" w14:textId="77777777" w:rsidR="00ED41AC" w:rsidRDefault="00ED41AC" w:rsidP="003B4D44">
            <w:pPr>
              <w:rPr>
                <w:rFonts w:cs="Arial"/>
                <w:szCs w:val="20"/>
              </w:rPr>
            </w:pPr>
            <w:r>
              <w:rPr>
                <w:rFonts w:cs="Arial"/>
                <w:szCs w:val="20"/>
              </w:rPr>
              <w:t>The following minor changes were made:</w:t>
            </w:r>
          </w:p>
          <w:p w14:paraId="748DF1AD" w14:textId="77777777" w:rsidR="00ED41AC" w:rsidRDefault="00ED41AC" w:rsidP="00A57CE8">
            <w:pPr>
              <w:pStyle w:val="ListParagraph"/>
              <w:numPr>
                <w:ilvl w:val="0"/>
                <w:numId w:val="8"/>
              </w:numPr>
              <w:rPr>
                <w:rFonts w:cs="Arial"/>
                <w:szCs w:val="20"/>
              </w:rPr>
            </w:pPr>
            <w:r>
              <w:rPr>
                <w:rFonts w:cs="Arial"/>
                <w:szCs w:val="20"/>
              </w:rPr>
              <w:t>Inclusion of an All ‘Impacted Parties’ option in A2</w:t>
            </w:r>
          </w:p>
          <w:p w14:paraId="047D7DF3" w14:textId="77777777" w:rsidR="00ED41AC" w:rsidRDefault="00ED41AC" w:rsidP="00A57CE8">
            <w:pPr>
              <w:pStyle w:val="ListParagraph"/>
              <w:numPr>
                <w:ilvl w:val="0"/>
                <w:numId w:val="8"/>
              </w:numPr>
              <w:rPr>
                <w:rFonts w:cs="Arial"/>
                <w:szCs w:val="20"/>
              </w:rPr>
            </w:pPr>
            <w:r>
              <w:rPr>
                <w:rFonts w:cs="Arial"/>
                <w:szCs w:val="20"/>
              </w:rPr>
              <w:t>Justification section added to section A2</w:t>
            </w:r>
          </w:p>
          <w:p w14:paraId="5D558FBE" w14:textId="77777777"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14:paraId="36785C44" w14:textId="77777777"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14:paraId="42787A4A" w14:textId="77777777"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14:paraId="22F83DB4" w14:textId="77777777"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14:paraId="2863ED8C" w14:textId="77777777"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14:paraId="1C9CCE75" w14:textId="77777777"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14:paraId="3CAE10F0" w14:textId="77777777" w:rsidTr="00FB1FA8">
        <w:trPr>
          <w:trHeight w:val="403"/>
        </w:trPr>
        <w:tc>
          <w:tcPr>
            <w:tcW w:w="596" w:type="pct"/>
            <w:shd w:val="clear" w:color="auto" w:fill="auto"/>
            <w:vAlign w:val="center"/>
          </w:tcPr>
          <w:p w14:paraId="5F62D902" w14:textId="77777777" w:rsidR="002201FE" w:rsidRDefault="002201FE" w:rsidP="003B4D44">
            <w:pPr>
              <w:rPr>
                <w:rFonts w:cs="Arial"/>
                <w:szCs w:val="20"/>
              </w:rPr>
            </w:pPr>
            <w:r>
              <w:rPr>
                <w:rFonts w:cs="Arial"/>
                <w:szCs w:val="20"/>
              </w:rPr>
              <w:t>6.2</w:t>
            </w:r>
          </w:p>
        </w:tc>
        <w:tc>
          <w:tcPr>
            <w:tcW w:w="766" w:type="pct"/>
            <w:shd w:val="clear" w:color="auto" w:fill="auto"/>
            <w:vAlign w:val="center"/>
          </w:tcPr>
          <w:p w14:paraId="6E2C138A" w14:textId="77777777" w:rsidR="002201FE" w:rsidRDefault="002201FE" w:rsidP="003B4D44">
            <w:pPr>
              <w:rPr>
                <w:rFonts w:cs="Arial"/>
                <w:szCs w:val="20"/>
              </w:rPr>
            </w:pPr>
            <w:r>
              <w:rPr>
                <w:rFonts w:cs="Arial"/>
                <w:szCs w:val="20"/>
              </w:rPr>
              <w:t>For approval</w:t>
            </w:r>
          </w:p>
        </w:tc>
        <w:tc>
          <w:tcPr>
            <w:tcW w:w="767" w:type="pct"/>
            <w:shd w:val="clear" w:color="auto" w:fill="auto"/>
            <w:vAlign w:val="center"/>
          </w:tcPr>
          <w:p w14:paraId="2BF691F7" w14:textId="77777777" w:rsidR="002201FE" w:rsidRDefault="002201FE" w:rsidP="003B4D44">
            <w:pPr>
              <w:rPr>
                <w:rFonts w:cs="Arial"/>
                <w:szCs w:val="20"/>
              </w:rPr>
            </w:pPr>
            <w:r>
              <w:rPr>
                <w:rFonts w:cs="Arial"/>
                <w:szCs w:val="20"/>
              </w:rPr>
              <w:t>14/05/2019</w:t>
            </w:r>
          </w:p>
        </w:tc>
        <w:tc>
          <w:tcPr>
            <w:tcW w:w="921" w:type="pct"/>
            <w:shd w:val="clear" w:color="auto" w:fill="auto"/>
            <w:vAlign w:val="center"/>
          </w:tcPr>
          <w:p w14:paraId="2D4A7BE3" w14:textId="77777777" w:rsidR="002201FE" w:rsidRDefault="002201FE" w:rsidP="003B4D44">
            <w:pPr>
              <w:rPr>
                <w:rFonts w:cs="Arial"/>
                <w:szCs w:val="20"/>
              </w:rPr>
            </w:pPr>
            <w:r>
              <w:rPr>
                <w:rFonts w:cs="Arial"/>
                <w:szCs w:val="20"/>
              </w:rPr>
              <w:t>Alison Cross</w:t>
            </w:r>
          </w:p>
        </w:tc>
        <w:tc>
          <w:tcPr>
            <w:tcW w:w="1950" w:type="pct"/>
            <w:shd w:val="clear" w:color="auto" w:fill="auto"/>
            <w:vAlign w:val="center"/>
          </w:tcPr>
          <w:p w14:paraId="1D7F6E10" w14:textId="77777777" w:rsidR="002201FE" w:rsidRDefault="002201FE" w:rsidP="003B4D44">
            <w:pPr>
              <w:rPr>
                <w:rFonts w:cs="Arial"/>
                <w:szCs w:val="20"/>
              </w:rPr>
            </w:pPr>
            <w:r>
              <w:rPr>
                <w:rFonts w:cs="Arial"/>
                <w:szCs w:val="20"/>
              </w:rPr>
              <w:t>Following review at DSC Governance review group re-added Change Description text box</w:t>
            </w:r>
          </w:p>
        </w:tc>
      </w:tr>
      <w:tr w:rsidR="00B6118E" w:rsidRPr="00470388" w14:paraId="05C57A14" w14:textId="77777777" w:rsidTr="00FB1FA8">
        <w:trPr>
          <w:trHeight w:val="403"/>
        </w:trPr>
        <w:tc>
          <w:tcPr>
            <w:tcW w:w="596" w:type="pct"/>
            <w:shd w:val="clear" w:color="auto" w:fill="auto"/>
            <w:vAlign w:val="center"/>
          </w:tcPr>
          <w:p w14:paraId="7CCC98B5" w14:textId="77777777" w:rsidR="00B6118E" w:rsidRDefault="00B6118E" w:rsidP="003B4D44">
            <w:pPr>
              <w:rPr>
                <w:rFonts w:cs="Arial"/>
                <w:szCs w:val="20"/>
              </w:rPr>
            </w:pPr>
            <w:r>
              <w:rPr>
                <w:rFonts w:cs="Arial"/>
                <w:szCs w:val="20"/>
              </w:rPr>
              <w:t>7.0</w:t>
            </w:r>
          </w:p>
        </w:tc>
        <w:tc>
          <w:tcPr>
            <w:tcW w:w="766" w:type="pct"/>
            <w:shd w:val="clear" w:color="auto" w:fill="auto"/>
            <w:vAlign w:val="center"/>
          </w:tcPr>
          <w:p w14:paraId="500B4992" w14:textId="77777777" w:rsidR="00B6118E" w:rsidRDefault="00B6118E" w:rsidP="003B4D44">
            <w:pPr>
              <w:rPr>
                <w:rFonts w:cs="Arial"/>
                <w:szCs w:val="20"/>
              </w:rPr>
            </w:pPr>
            <w:r>
              <w:rPr>
                <w:rFonts w:cs="Arial"/>
                <w:szCs w:val="20"/>
              </w:rPr>
              <w:t>Approved</w:t>
            </w:r>
          </w:p>
        </w:tc>
        <w:tc>
          <w:tcPr>
            <w:tcW w:w="767" w:type="pct"/>
            <w:shd w:val="clear" w:color="auto" w:fill="auto"/>
            <w:vAlign w:val="center"/>
          </w:tcPr>
          <w:p w14:paraId="5C123C94" w14:textId="77777777" w:rsidR="00B6118E" w:rsidRDefault="00B6118E" w:rsidP="003B4D44">
            <w:pPr>
              <w:rPr>
                <w:rFonts w:cs="Arial"/>
                <w:szCs w:val="20"/>
              </w:rPr>
            </w:pPr>
            <w:r>
              <w:rPr>
                <w:rFonts w:cs="Arial"/>
                <w:szCs w:val="20"/>
              </w:rPr>
              <w:t>13/06/2019</w:t>
            </w:r>
          </w:p>
        </w:tc>
        <w:tc>
          <w:tcPr>
            <w:tcW w:w="921" w:type="pct"/>
            <w:shd w:val="clear" w:color="auto" w:fill="auto"/>
            <w:vAlign w:val="center"/>
          </w:tcPr>
          <w:p w14:paraId="42AAF21A" w14:textId="77777777" w:rsidR="00B6118E" w:rsidRDefault="00B6118E" w:rsidP="003B4D44">
            <w:pPr>
              <w:rPr>
                <w:rFonts w:cs="Arial"/>
                <w:szCs w:val="20"/>
              </w:rPr>
            </w:pPr>
            <w:r>
              <w:rPr>
                <w:rFonts w:cs="Arial"/>
                <w:szCs w:val="20"/>
              </w:rPr>
              <w:t>Richard Johnson</w:t>
            </w:r>
          </w:p>
        </w:tc>
        <w:tc>
          <w:tcPr>
            <w:tcW w:w="1950" w:type="pct"/>
            <w:shd w:val="clear" w:color="auto" w:fill="auto"/>
            <w:vAlign w:val="center"/>
          </w:tcPr>
          <w:p w14:paraId="33169E59" w14:textId="77777777" w:rsidR="00B6118E" w:rsidRDefault="00B6118E" w:rsidP="003B4D44">
            <w:pPr>
              <w:rPr>
                <w:rFonts w:cs="Arial"/>
                <w:szCs w:val="20"/>
              </w:rPr>
            </w:pPr>
            <w:r>
              <w:rPr>
                <w:rFonts w:cs="Arial"/>
                <w:szCs w:val="20"/>
              </w:rPr>
              <w:t xml:space="preserve">DSC Governance Review Group changes to the template approved at Change Management </w:t>
            </w:r>
            <w:r>
              <w:rPr>
                <w:rFonts w:cs="Arial"/>
                <w:szCs w:val="20"/>
              </w:rPr>
              <w:lastRenderedPageBreak/>
              <w:t>Committee on 12</w:t>
            </w:r>
            <w:r w:rsidRPr="00B6118E">
              <w:rPr>
                <w:rFonts w:cs="Arial"/>
                <w:szCs w:val="20"/>
                <w:vertAlign w:val="superscript"/>
              </w:rPr>
              <w:t>th</w:t>
            </w:r>
            <w:r>
              <w:rPr>
                <w:rFonts w:cs="Arial"/>
                <w:szCs w:val="20"/>
              </w:rPr>
              <w:t xml:space="preserve"> June 2019</w:t>
            </w:r>
          </w:p>
        </w:tc>
      </w:tr>
    </w:tbl>
    <w:p w14:paraId="03E8F828" w14:textId="77777777" w:rsidR="0051349C" w:rsidRDefault="0051349C" w:rsidP="0051349C"/>
    <w:p w14:paraId="1B84D46D" w14:textId="77777777" w:rsidR="00011032" w:rsidRDefault="00011032" w:rsidP="00011032">
      <w:pPr>
        <w:jc w:val="center"/>
        <w:rPr>
          <w:rFonts w:cs="Arial"/>
          <w:b/>
          <w:color w:val="3E5AA8" w:themeColor="accent1"/>
        </w:rPr>
      </w:pPr>
      <w:r>
        <w:rPr>
          <w:rFonts w:asciiTheme="majorHAnsi" w:hAnsiTheme="majorHAnsi" w:cstheme="majorHAnsi"/>
          <w:b/>
          <w:color w:val="3E5AA8"/>
          <w:sz w:val="60"/>
          <w:szCs w:val="60"/>
        </w:rPr>
        <w:t>Appendix 1</w:t>
      </w:r>
    </w:p>
    <w:p w14:paraId="51D60E6C" w14:textId="77777777" w:rsidR="00011032" w:rsidRDefault="00011032" w:rsidP="00011032">
      <w:pPr>
        <w:jc w:val="center"/>
        <w:rPr>
          <w:rFonts w:cs="Arial"/>
          <w:b/>
          <w:color w:val="3E5AA8" w:themeColor="accent1"/>
        </w:rPr>
      </w:pPr>
      <w:r>
        <w:rPr>
          <w:rFonts w:cs="Arial"/>
          <w:b/>
          <w:color w:val="3E5AA8" w:themeColor="accent1"/>
        </w:rPr>
        <w:t xml:space="preserve">Change Prioritisation Variables </w:t>
      </w:r>
    </w:p>
    <w:p w14:paraId="1BF42140" w14:textId="77777777" w:rsidR="00011032" w:rsidRPr="00D0145E" w:rsidRDefault="00011032" w:rsidP="00011032">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011032" w:rsidRPr="00611C25" w14:paraId="715085BA" w14:textId="77777777" w:rsidTr="002E51F0">
        <w:trPr>
          <w:trHeight w:val="75"/>
        </w:trPr>
        <w:tc>
          <w:tcPr>
            <w:tcW w:w="3510" w:type="dxa"/>
            <w:shd w:val="clear" w:color="auto" w:fill="D6DCF0" w:themeFill="accent1" w:themeFillTint="33"/>
          </w:tcPr>
          <w:p w14:paraId="7FAC49D2" w14:textId="77777777" w:rsidR="00011032" w:rsidRPr="004935D2" w:rsidRDefault="00011032" w:rsidP="002E51F0">
            <w:pPr>
              <w:rPr>
                <w:rFonts w:cs="Arial"/>
                <w:b/>
                <w:bCs/>
                <w:iCs/>
                <w:sz w:val="20"/>
                <w:szCs w:val="20"/>
                <w:lang w:val="en-US"/>
              </w:rPr>
            </w:pPr>
            <w:r>
              <w:rPr>
                <w:rFonts w:cs="Arial"/>
                <w:b/>
                <w:bCs/>
                <w:iCs/>
                <w:sz w:val="20"/>
                <w:szCs w:val="20"/>
                <w:lang w:val="en-US"/>
              </w:rPr>
              <w:t xml:space="preserve">Change Driver Type </w:t>
            </w:r>
          </w:p>
        </w:tc>
        <w:tc>
          <w:tcPr>
            <w:tcW w:w="6663" w:type="dxa"/>
          </w:tcPr>
          <w:p w14:paraId="0F98F8A0" w14:textId="77777777" w:rsidR="00011032" w:rsidRPr="004E7EC9" w:rsidRDefault="00C45E87" w:rsidP="002E51F0">
            <w:pPr>
              <w:tabs>
                <w:tab w:val="left" w:pos="1650"/>
              </w:tabs>
              <w:rPr>
                <w:rFonts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011032" w:rsidRPr="004E7EC9">
                  <w:rPr>
                    <w:rFonts w:ascii="MS Gothic" w:eastAsia="MS Gothic" w:hAnsi="MS Gothic" w:cs="Arial" w:hint="eastAsia"/>
                    <w:color w:val="000000" w:themeColor="text1"/>
                    <w:sz w:val="20"/>
                    <w:szCs w:val="20"/>
                  </w:rPr>
                  <w:t>☐</w:t>
                </w:r>
              </w:sdtContent>
            </w:sdt>
            <w:r w:rsidR="00011032" w:rsidRPr="004E7EC9">
              <w:rPr>
                <w:rFonts w:cs="Arial"/>
                <w:color w:val="000000" w:themeColor="text1"/>
                <w:sz w:val="20"/>
                <w:szCs w:val="20"/>
              </w:rPr>
              <w:t xml:space="preserve"> CMA Order                      </w:t>
            </w:r>
            <w:sdt>
              <w:sdtPr>
                <w:rPr>
                  <w:rFonts w:cs="Arial"/>
                  <w:color w:val="000000" w:themeColor="text1"/>
                </w:rPr>
                <w:id w:val="-521002829"/>
                <w14:checkbox>
                  <w14:checked w14:val="1"/>
                  <w14:checkedState w14:val="2612" w14:font="MS Gothic"/>
                  <w14:uncheckedState w14:val="2610" w14:font="MS Gothic"/>
                </w14:checkbox>
              </w:sdtPr>
              <w:sdtEndPr/>
              <w:sdtContent>
                <w:r w:rsidR="00011032">
                  <w:rPr>
                    <w:rFonts w:ascii="MS Gothic" w:eastAsia="MS Gothic" w:hAnsi="MS Gothic" w:cs="Arial" w:hint="eastAsia"/>
                    <w:color w:val="000000" w:themeColor="text1"/>
                  </w:rPr>
                  <w:t>☒</w:t>
                </w:r>
              </w:sdtContent>
            </w:sdt>
            <w:r w:rsidR="00011032" w:rsidRPr="004E7EC9">
              <w:rPr>
                <w:rFonts w:cs="Arial"/>
                <w:color w:val="000000" w:themeColor="text1"/>
                <w:sz w:val="20"/>
                <w:szCs w:val="20"/>
              </w:rPr>
              <w:t xml:space="preserve"> MOD / Ofgem </w:t>
            </w:r>
          </w:p>
          <w:p w14:paraId="7A86C500" w14:textId="77777777" w:rsidR="00011032" w:rsidRPr="004E7EC9" w:rsidRDefault="00C45E87" w:rsidP="002E51F0">
            <w:pPr>
              <w:tabs>
                <w:tab w:val="left" w:pos="1650"/>
              </w:tabs>
              <w:rPr>
                <w:rFonts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011032" w:rsidRPr="004E7EC9">
                  <w:rPr>
                    <w:rFonts w:ascii="MS Gothic" w:eastAsia="MS Gothic" w:hAnsi="MS Gothic" w:cs="Arial" w:hint="eastAsia"/>
                    <w:color w:val="000000" w:themeColor="text1"/>
                    <w:sz w:val="20"/>
                    <w:szCs w:val="20"/>
                  </w:rPr>
                  <w:t>☐</w:t>
                </w:r>
              </w:sdtContent>
            </w:sdt>
            <w:r w:rsidR="00011032" w:rsidRPr="004E7EC9">
              <w:rPr>
                <w:rFonts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011032" w:rsidRPr="004E7EC9">
                  <w:rPr>
                    <w:rFonts w:ascii="MS Gothic" w:eastAsia="MS Gothic" w:hAnsi="MS Gothic" w:cs="Arial" w:hint="eastAsia"/>
                    <w:color w:val="000000" w:themeColor="text1"/>
                    <w:sz w:val="20"/>
                    <w:szCs w:val="20"/>
                  </w:rPr>
                  <w:t>☐</w:t>
                </w:r>
              </w:sdtContent>
            </w:sdt>
            <w:r w:rsidR="00011032" w:rsidRPr="004E7EC9">
              <w:rPr>
                <w:rFonts w:cs="Arial"/>
                <w:color w:val="000000" w:themeColor="text1"/>
                <w:sz w:val="20"/>
                <w:szCs w:val="20"/>
              </w:rPr>
              <w:t xml:space="preserve"> License Condition </w:t>
            </w:r>
          </w:p>
          <w:p w14:paraId="1F4077A7" w14:textId="77777777" w:rsidR="00011032" w:rsidRPr="004E7EC9" w:rsidRDefault="00C45E87" w:rsidP="002E51F0">
            <w:pPr>
              <w:tabs>
                <w:tab w:val="left" w:pos="2565"/>
              </w:tabs>
              <w:rPr>
                <w:rFonts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011032" w:rsidRPr="004E7EC9">
                  <w:rPr>
                    <w:rFonts w:ascii="MS Gothic" w:eastAsia="MS Gothic" w:hAnsi="MS Gothic" w:cs="Arial" w:hint="eastAsia"/>
                    <w:color w:val="000000" w:themeColor="text1"/>
                    <w:sz w:val="20"/>
                    <w:szCs w:val="20"/>
                  </w:rPr>
                  <w:t>☐</w:t>
                </w:r>
              </w:sdtContent>
            </w:sdt>
            <w:r w:rsidR="00011032" w:rsidRPr="004E7EC9">
              <w:rPr>
                <w:rFonts w:cs="Arial"/>
                <w:color w:val="000000" w:themeColor="text1"/>
                <w:sz w:val="20"/>
                <w:szCs w:val="20"/>
              </w:rPr>
              <w:t xml:space="preserve"> BEIS                                </w:t>
            </w:r>
            <w:sdt>
              <w:sdtPr>
                <w:rPr>
                  <w:rFonts w:cs="Arial"/>
                  <w:color w:val="000000" w:themeColor="text1"/>
                </w:rPr>
                <w:id w:val="747777362"/>
                <w14:checkbox>
                  <w14:checked w14:val="0"/>
                  <w14:checkedState w14:val="2612" w14:font="MS Gothic"/>
                  <w14:uncheckedState w14:val="2610" w14:font="MS Gothic"/>
                </w14:checkbox>
              </w:sdtPr>
              <w:sdtEndPr/>
              <w:sdtContent>
                <w:r w:rsidR="00011032">
                  <w:rPr>
                    <w:rFonts w:ascii="MS Gothic" w:eastAsia="MS Gothic" w:hAnsi="MS Gothic" w:cs="Arial" w:hint="eastAsia"/>
                    <w:color w:val="000000" w:themeColor="text1"/>
                  </w:rPr>
                  <w:t>☐</w:t>
                </w:r>
              </w:sdtContent>
            </w:sdt>
            <w:r w:rsidR="00011032" w:rsidRPr="004E7EC9">
              <w:rPr>
                <w:rFonts w:cs="Arial"/>
                <w:color w:val="000000" w:themeColor="text1"/>
                <w:sz w:val="20"/>
                <w:szCs w:val="20"/>
              </w:rPr>
              <w:t xml:space="preserve"> ChMC endorsed Change Proposal </w:t>
            </w:r>
          </w:p>
          <w:p w14:paraId="073B15D1" w14:textId="77777777" w:rsidR="00011032" w:rsidRDefault="00C45E87" w:rsidP="002E51F0">
            <w:pPr>
              <w:tabs>
                <w:tab w:val="left" w:pos="1650"/>
              </w:tabs>
              <w:rPr>
                <w:rFonts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011032" w:rsidRPr="004E7EC9">
                  <w:rPr>
                    <w:rFonts w:ascii="MS Gothic" w:eastAsia="MS Gothic" w:hAnsi="MS Gothic" w:cs="Arial" w:hint="eastAsia"/>
                    <w:color w:val="000000" w:themeColor="text1"/>
                    <w:sz w:val="20"/>
                    <w:szCs w:val="20"/>
                  </w:rPr>
                  <w:t>☐</w:t>
                </w:r>
              </w:sdtContent>
            </w:sdt>
            <w:r w:rsidR="00011032" w:rsidRPr="004E7EC9">
              <w:rPr>
                <w:rFonts w:cs="Arial"/>
                <w:color w:val="000000" w:themeColor="text1"/>
                <w:sz w:val="20"/>
                <w:szCs w:val="20"/>
              </w:rPr>
              <w:t xml:space="preserve"> SPAA Change Proposal  </w:t>
            </w:r>
            <w:sdt>
              <w:sdtPr>
                <w:rPr>
                  <w:rFonts w:cs="Arial"/>
                  <w:color w:val="000000" w:themeColor="text1"/>
                </w:rPr>
                <w:id w:val="-989941954"/>
                <w14:checkbox>
                  <w14:checked w14:val="0"/>
                  <w14:checkedState w14:val="2612" w14:font="MS Gothic"/>
                  <w14:uncheckedState w14:val="2610" w14:font="MS Gothic"/>
                </w14:checkbox>
              </w:sdtPr>
              <w:sdtEndPr/>
              <w:sdtContent>
                <w:r w:rsidR="00011032" w:rsidRPr="004E7EC9">
                  <w:rPr>
                    <w:rFonts w:ascii="MS Gothic" w:eastAsia="MS Gothic" w:hAnsi="MS Gothic" w:cs="Arial" w:hint="eastAsia"/>
                    <w:color w:val="000000" w:themeColor="text1"/>
                    <w:sz w:val="20"/>
                    <w:szCs w:val="20"/>
                  </w:rPr>
                  <w:t>☐</w:t>
                </w:r>
              </w:sdtContent>
            </w:sdt>
            <w:r w:rsidR="00011032" w:rsidRPr="004E7EC9">
              <w:rPr>
                <w:rFonts w:cs="Arial"/>
                <w:color w:val="000000" w:themeColor="text1"/>
                <w:sz w:val="20"/>
                <w:szCs w:val="20"/>
              </w:rPr>
              <w:t xml:space="preserve"> Additional or 3</w:t>
            </w:r>
            <w:r w:rsidR="00011032" w:rsidRPr="004E7EC9">
              <w:rPr>
                <w:rFonts w:cs="Arial"/>
                <w:color w:val="000000" w:themeColor="text1"/>
                <w:sz w:val="20"/>
                <w:szCs w:val="20"/>
                <w:vertAlign w:val="superscript"/>
              </w:rPr>
              <w:t>rd</w:t>
            </w:r>
            <w:r w:rsidR="00011032" w:rsidRPr="004E7EC9">
              <w:rPr>
                <w:rFonts w:cs="Arial"/>
                <w:color w:val="000000" w:themeColor="text1"/>
                <w:sz w:val="20"/>
                <w:szCs w:val="20"/>
              </w:rPr>
              <w:t xml:space="preserve"> Party Service Request </w:t>
            </w:r>
          </w:p>
          <w:p w14:paraId="00C0A5BB" w14:textId="77777777" w:rsidR="00011032" w:rsidRDefault="00C45E87" w:rsidP="002E51F0">
            <w:pPr>
              <w:tabs>
                <w:tab w:val="left" w:pos="1650"/>
              </w:tabs>
              <w:rPr>
                <w:rFonts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sz w:val="20"/>
                    <w:szCs w:val="20"/>
                  </w:rPr>
                  <w:t>☐</w:t>
                </w:r>
              </w:sdtContent>
            </w:sdt>
            <w:r w:rsidR="00011032">
              <w:rPr>
                <w:rFonts w:eastAsia="MS Gothic" w:cs="Arial"/>
                <w:sz w:val="20"/>
                <w:szCs w:val="20"/>
              </w:rPr>
              <w:t xml:space="preserve"> Other</w:t>
            </w:r>
            <w:r w:rsidR="00011032" w:rsidRPr="009D0DF1">
              <w:rPr>
                <w:rFonts w:cs="Arial"/>
                <w:i/>
                <w:color w:val="3E5AA8" w:themeColor="accent1"/>
                <w:sz w:val="16"/>
                <w:szCs w:val="16"/>
              </w:rPr>
              <w:t>(please provide details below</w:t>
            </w:r>
            <w:r w:rsidR="00011032">
              <w:rPr>
                <w:rFonts w:cs="Arial"/>
                <w:i/>
                <w:color w:val="3E5AA8" w:themeColor="accent1"/>
                <w:sz w:val="16"/>
                <w:szCs w:val="16"/>
              </w:rPr>
              <w:t xml:space="preserve">) </w:t>
            </w:r>
          </w:p>
          <w:p w14:paraId="79A2B040" w14:textId="77777777" w:rsidR="00011032" w:rsidRPr="008D217D" w:rsidRDefault="00011032" w:rsidP="002E51F0">
            <w:pPr>
              <w:tabs>
                <w:tab w:val="left" w:pos="1650"/>
              </w:tabs>
              <w:rPr>
                <w:rFonts w:cs="Arial"/>
                <w:color w:val="000000" w:themeColor="text1"/>
                <w:sz w:val="20"/>
                <w:szCs w:val="20"/>
              </w:rPr>
            </w:pPr>
          </w:p>
        </w:tc>
      </w:tr>
      <w:tr w:rsidR="00011032" w:rsidRPr="00DD59C5" w14:paraId="15B1DF3D" w14:textId="77777777" w:rsidTr="002E51F0">
        <w:trPr>
          <w:trHeight w:val="75"/>
        </w:trPr>
        <w:tc>
          <w:tcPr>
            <w:tcW w:w="3510" w:type="dxa"/>
            <w:shd w:val="clear" w:color="auto" w:fill="D6DCF0" w:themeFill="accent1" w:themeFillTint="33"/>
          </w:tcPr>
          <w:p w14:paraId="39272D54" w14:textId="77777777" w:rsidR="00011032" w:rsidRPr="00DD59C5" w:rsidRDefault="00011032" w:rsidP="002E51F0">
            <w:pPr>
              <w:rPr>
                <w:rFonts w:cs="Arial"/>
                <w:b/>
                <w:bCs/>
                <w:iCs/>
                <w:sz w:val="20"/>
                <w:szCs w:val="20"/>
                <w:lang w:val="en-US"/>
              </w:rPr>
            </w:pPr>
            <w:r>
              <w:rPr>
                <w:rFonts w:cs="Arial"/>
                <w:b/>
                <w:bCs/>
                <w:iCs/>
                <w:sz w:val="20"/>
                <w:szCs w:val="20"/>
                <w:lang w:val="en-US"/>
              </w:rPr>
              <w:t>Please select the customer group(s) who would be impacted if the change is not delivered</w:t>
            </w:r>
          </w:p>
        </w:tc>
        <w:tc>
          <w:tcPr>
            <w:tcW w:w="6663" w:type="dxa"/>
          </w:tcPr>
          <w:p w14:paraId="2F02B3A0" w14:textId="77777777" w:rsidR="00011032" w:rsidRPr="00DD59C5" w:rsidRDefault="00C45E87" w:rsidP="002E51F0">
            <w:pPr>
              <w:tabs>
                <w:tab w:val="left" w:pos="1650"/>
              </w:tabs>
              <w:rPr>
                <w:rFonts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011032">
                  <w:rPr>
                    <w:rFonts w:ascii="MS Gothic" w:eastAsia="MS Gothic" w:hAnsi="MS Gothic" w:cs="Arial" w:hint="eastAsia"/>
                    <w:color w:val="000000" w:themeColor="text1"/>
                  </w:rPr>
                  <w:t>☒</w:t>
                </w:r>
              </w:sdtContent>
            </w:sdt>
            <w:r w:rsidR="00011032">
              <w:rPr>
                <w:rFonts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011032" w:rsidRPr="00DD59C5">
                  <w:rPr>
                    <w:rFonts w:ascii="MS Gothic" w:eastAsia="MS Gothic" w:hAnsi="MS Gothic" w:cs="MS Gothic" w:hint="eastAsia"/>
                    <w:color w:val="000000" w:themeColor="text1"/>
                    <w:sz w:val="20"/>
                    <w:szCs w:val="20"/>
                  </w:rPr>
                  <w:t>☐</w:t>
                </w:r>
              </w:sdtContent>
            </w:sdt>
            <w:r w:rsidR="00011032">
              <w:rPr>
                <w:rFonts w:cs="Arial"/>
                <w:color w:val="000000" w:themeColor="text1"/>
                <w:sz w:val="20"/>
                <w:szCs w:val="20"/>
              </w:rPr>
              <w:t xml:space="preserve">iGT Impact </w:t>
            </w:r>
            <w:r w:rsidR="00011032" w:rsidRPr="00DD59C5">
              <w:rPr>
                <w:rFonts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011032">
                  <w:rPr>
                    <w:rFonts w:ascii="MS Gothic" w:eastAsia="MS Gothic" w:hAnsi="MS Gothic" w:cs="Arial" w:hint="eastAsia"/>
                    <w:color w:val="000000" w:themeColor="text1"/>
                  </w:rPr>
                  <w:t>☐</w:t>
                </w:r>
              </w:sdtContent>
            </w:sdt>
            <w:r w:rsidR="00011032">
              <w:rPr>
                <w:rFonts w:cs="Arial"/>
                <w:color w:val="000000" w:themeColor="text1"/>
                <w:sz w:val="20"/>
                <w:szCs w:val="20"/>
              </w:rPr>
              <w:t xml:space="preserve">Network Impact </w:t>
            </w:r>
            <w:r w:rsidR="00011032" w:rsidRPr="00DD59C5">
              <w:rPr>
                <w:rFonts w:cs="Arial"/>
                <w:color w:val="000000" w:themeColor="text1"/>
                <w:sz w:val="20"/>
                <w:szCs w:val="20"/>
              </w:rPr>
              <w:t xml:space="preserve">          </w:t>
            </w:r>
            <w:r w:rsidR="00011032">
              <w:rPr>
                <w:rFonts w:cs="Arial"/>
                <w:color w:val="000000" w:themeColor="text1"/>
                <w:sz w:val="20"/>
                <w:szCs w:val="20"/>
              </w:rPr>
              <w:t xml:space="preserve">      </w:t>
            </w:r>
            <w:sdt>
              <w:sdtPr>
                <w:rPr>
                  <w:rFonts w:cs="Arial"/>
                  <w:color w:val="000000" w:themeColor="text1"/>
                </w:rPr>
                <w:id w:val="521367828"/>
                <w14:checkbox>
                  <w14:checked w14:val="1"/>
                  <w14:checkedState w14:val="2612" w14:font="MS Gothic"/>
                  <w14:uncheckedState w14:val="2610" w14:font="MS Gothic"/>
                </w14:checkbox>
              </w:sdtPr>
              <w:sdtEndPr/>
              <w:sdtContent>
                <w:r w:rsidR="00011032">
                  <w:rPr>
                    <w:rFonts w:ascii="MS Gothic" w:eastAsia="MS Gothic" w:hAnsi="MS Gothic" w:cs="Arial" w:hint="eastAsia"/>
                    <w:color w:val="000000" w:themeColor="text1"/>
                  </w:rPr>
                  <w:t>☒</w:t>
                </w:r>
              </w:sdtContent>
            </w:sdt>
            <w:r w:rsidR="00011032">
              <w:rPr>
                <w:rFonts w:cs="Arial"/>
                <w:color w:val="000000" w:themeColor="text1"/>
                <w:sz w:val="20"/>
                <w:szCs w:val="20"/>
              </w:rPr>
              <w:t xml:space="preserve">Xoserve Impact   </w:t>
            </w:r>
            <w:r w:rsidR="00011032" w:rsidRPr="00DD59C5">
              <w:rPr>
                <w:rFonts w:cs="Arial"/>
                <w:color w:val="000000" w:themeColor="text1"/>
                <w:sz w:val="20"/>
                <w:szCs w:val="20"/>
              </w:rPr>
              <w:t xml:space="preserve">        </w:t>
            </w:r>
            <w:r w:rsidR="00011032">
              <w:rPr>
                <w:rFonts w:cs="Arial"/>
                <w:color w:val="000000" w:themeColor="text1"/>
                <w:sz w:val="20"/>
                <w:szCs w:val="20"/>
              </w:rPr>
              <w:t xml:space="preserve">    </w:t>
            </w:r>
            <w:r w:rsidR="00011032" w:rsidRPr="00DD59C5">
              <w:rPr>
                <w:rFonts w:cs="Arial"/>
                <w:color w:val="000000" w:themeColor="text1"/>
                <w:sz w:val="20"/>
                <w:szCs w:val="20"/>
              </w:rPr>
              <w:t xml:space="preserve"> </w:t>
            </w:r>
            <w:r w:rsidR="00011032">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011032" w:rsidRPr="00DD59C5">
                  <w:rPr>
                    <w:rFonts w:ascii="MS Gothic" w:eastAsia="MS Gothic" w:hAnsi="MS Gothic" w:cs="MS Gothic" w:hint="eastAsia"/>
                    <w:color w:val="000000" w:themeColor="text1"/>
                    <w:sz w:val="20"/>
                    <w:szCs w:val="20"/>
                  </w:rPr>
                  <w:t>☐</w:t>
                </w:r>
              </w:sdtContent>
            </w:sdt>
            <w:r w:rsidR="00011032">
              <w:rPr>
                <w:rFonts w:cs="Arial"/>
                <w:color w:val="000000" w:themeColor="text1"/>
                <w:sz w:val="20"/>
                <w:szCs w:val="20"/>
              </w:rPr>
              <w:t xml:space="preserve">National Grid Transmission Impact </w:t>
            </w:r>
            <w:r w:rsidR="00011032" w:rsidRPr="00DD59C5">
              <w:rPr>
                <w:rFonts w:cs="Arial"/>
                <w:color w:val="000000" w:themeColor="text1"/>
                <w:sz w:val="20"/>
                <w:szCs w:val="20"/>
              </w:rPr>
              <w:t xml:space="preserve">         </w:t>
            </w:r>
          </w:p>
        </w:tc>
      </w:tr>
      <w:tr w:rsidR="00011032" w:rsidRPr="00611C25" w14:paraId="7F4A55FA" w14:textId="77777777" w:rsidTr="002E51F0">
        <w:trPr>
          <w:trHeight w:val="75"/>
        </w:trPr>
        <w:tc>
          <w:tcPr>
            <w:tcW w:w="3510" w:type="dxa"/>
            <w:shd w:val="clear" w:color="auto" w:fill="D6DCF0" w:themeFill="accent1" w:themeFillTint="33"/>
          </w:tcPr>
          <w:p w14:paraId="63CDE007" w14:textId="77777777" w:rsidR="00011032" w:rsidRPr="00AC6F36" w:rsidRDefault="00011032" w:rsidP="002E51F0">
            <w:pPr>
              <w:rPr>
                <w:rFonts w:cs="Arial"/>
                <w:b/>
                <w:sz w:val="20"/>
                <w:szCs w:val="20"/>
              </w:rPr>
            </w:pPr>
            <w:r>
              <w:rPr>
                <w:rFonts w:cs="Arial"/>
                <w:b/>
                <w:bCs/>
                <w:iCs/>
                <w:sz w:val="20"/>
                <w:szCs w:val="20"/>
                <w:lang w:val="en-US"/>
              </w:rPr>
              <w:t>Associated Change r</w:t>
            </w:r>
            <w:r w:rsidRPr="00AC6F36">
              <w:rPr>
                <w:rFonts w:cs="Arial"/>
                <w:b/>
                <w:bCs/>
                <w:iCs/>
                <w:sz w:val="20"/>
                <w:szCs w:val="20"/>
                <w:lang w:val="en-US"/>
              </w:rPr>
              <w:t>eference  Number(s)</w:t>
            </w:r>
          </w:p>
        </w:tc>
        <w:tc>
          <w:tcPr>
            <w:tcW w:w="6663" w:type="dxa"/>
          </w:tcPr>
          <w:p w14:paraId="6C186793" w14:textId="77777777" w:rsidR="00011032" w:rsidRPr="00AC6F36" w:rsidRDefault="00011032" w:rsidP="002E51F0">
            <w:pPr>
              <w:jc w:val="center"/>
              <w:rPr>
                <w:rFonts w:cs="Arial"/>
                <w:b/>
                <w:sz w:val="20"/>
                <w:szCs w:val="20"/>
              </w:rPr>
            </w:pPr>
          </w:p>
        </w:tc>
      </w:tr>
      <w:tr w:rsidR="00011032" w:rsidRPr="00611C25" w14:paraId="38552CEF" w14:textId="77777777" w:rsidTr="002E51F0">
        <w:trPr>
          <w:trHeight w:val="75"/>
        </w:trPr>
        <w:tc>
          <w:tcPr>
            <w:tcW w:w="3510" w:type="dxa"/>
            <w:shd w:val="clear" w:color="auto" w:fill="D6DCF0" w:themeFill="accent1" w:themeFillTint="33"/>
          </w:tcPr>
          <w:p w14:paraId="61D16775" w14:textId="77777777" w:rsidR="00011032" w:rsidRPr="00AC6F36" w:rsidRDefault="00011032" w:rsidP="002E51F0">
            <w:pPr>
              <w:rPr>
                <w:rFonts w:cs="Arial"/>
                <w:b/>
                <w:sz w:val="20"/>
                <w:szCs w:val="20"/>
              </w:rPr>
            </w:pPr>
            <w:r w:rsidRPr="00AC6F36">
              <w:rPr>
                <w:rFonts w:cs="Arial"/>
                <w:b/>
                <w:bCs/>
                <w:iCs/>
                <w:sz w:val="20"/>
                <w:szCs w:val="20"/>
                <w:lang w:val="en-US"/>
              </w:rPr>
              <w:t>Associated MOD Number(s)</w:t>
            </w:r>
          </w:p>
        </w:tc>
        <w:tc>
          <w:tcPr>
            <w:tcW w:w="6663" w:type="dxa"/>
          </w:tcPr>
          <w:p w14:paraId="397AD549" w14:textId="77777777" w:rsidR="00011032" w:rsidRPr="00AC6F36" w:rsidRDefault="00011032" w:rsidP="002E51F0">
            <w:pPr>
              <w:jc w:val="center"/>
              <w:rPr>
                <w:rFonts w:cs="Arial"/>
                <w:b/>
                <w:sz w:val="20"/>
                <w:szCs w:val="20"/>
              </w:rPr>
            </w:pPr>
            <w:r>
              <w:rPr>
                <w:rFonts w:cs="Arial"/>
                <w:b/>
                <w:sz w:val="20"/>
                <w:szCs w:val="20"/>
              </w:rPr>
              <w:t>MOD0664</w:t>
            </w:r>
          </w:p>
        </w:tc>
      </w:tr>
      <w:tr w:rsidR="00011032" w:rsidRPr="00611C25" w14:paraId="2700638F" w14:textId="77777777" w:rsidTr="002E51F0">
        <w:trPr>
          <w:trHeight w:val="75"/>
        </w:trPr>
        <w:tc>
          <w:tcPr>
            <w:tcW w:w="3510" w:type="dxa"/>
            <w:shd w:val="clear" w:color="auto" w:fill="D6DCF0" w:themeFill="accent1" w:themeFillTint="33"/>
          </w:tcPr>
          <w:p w14:paraId="36A99761" w14:textId="77777777" w:rsidR="00011032" w:rsidRPr="00AC6F36" w:rsidRDefault="00011032" w:rsidP="002E51F0">
            <w:pPr>
              <w:rPr>
                <w:rFonts w:cs="Arial"/>
                <w:b/>
                <w:bCs/>
                <w:iCs/>
                <w:sz w:val="20"/>
                <w:szCs w:val="20"/>
                <w:lang w:val="en-US"/>
              </w:rPr>
            </w:pPr>
            <w:r w:rsidRPr="00AC6F36">
              <w:rPr>
                <w:rFonts w:cs="Arial"/>
                <w:b/>
                <w:bCs/>
                <w:iCs/>
                <w:sz w:val="20"/>
                <w:szCs w:val="20"/>
                <w:lang w:val="en-US"/>
              </w:rPr>
              <w:t>Perceived delivery effort</w:t>
            </w:r>
          </w:p>
        </w:tc>
        <w:tc>
          <w:tcPr>
            <w:tcW w:w="6663" w:type="dxa"/>
          </w:tcPr>
          <w:p w14:paraId="232133D0" w14:textId="77777777" w:rsidR="00011032" w:rsidRPr="00AC6F36" w:rsidRDefault="00C45E87" w:rsidP="002E51F0">
            <w:pPr>
              <w:rPr>
                <w:rFonts w:cs="Arial"/>
                <w:bCs/>
                <w:sz w:val="20"/>
                <w:szCs w:val="20"/>
              </w:rPr>
            </w:pPr>
            <w:sdt>
              <w:sdtPr>
                <w:rPr>
                  <w:rFonts w:cs="Arial"/>
                  <w:bCs/>
                </w:rPr>
                <w:id w:val="-992026269"/>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bCs/>
                    <w:sz w:val="20"/>
                    <w:szCs w:val="20"/>
                  </w:rPr>
                  <w:t>☐</w:t>
                </w:r>
              </w:sdtContent>
            </w:sdt>
            <w:r w:rsidR="00011032" w:rsidRPr="00AC6F36">
              <w:rPr>
                <w:rFonts w:cs="Arial"/>
                <w:bCs/>
                <w:sz w:val="20"/>
                <w:szCs w:val="20"/>
              </w:rPr>
              <w:t xml:space="preserve"> 0 – 30         </w:t>
            </w:r>
            <w:r w:rsidR="00011032">
              <w:rPr>
                <w:rFonts w:cs="Arial"/>
                <w:bCs/>
                <w:sz w:val="20"/>
                <w:szCs w:val="20"/>
              </w:rPr>
              <w:t xml:space="preserve">       </w:t>
            </w:r>
            <w:r w:rsidR="00011032" w:rsidRPr="00AC6F36">
              <w:rPr>
                <w:rFonts w:cs="Arial"/>
                <w:bCs/>
                <w:sz w:val="20"/>
                <w:szCs w:val="20"/>
              </w:rPr>
              <w:t xml:space="preserve">       </w:t>
            </w:r>
            <w:sdt>
              <w:sdtPr>
                <w:rPr>
                  <w:rFonts w:cs="Arial"/>
                  <w:bCs/>
                </w:rPr>
                <w:id w:val="-1148208905"/>
                <w14:checkbox>
                  <w14:checked w14:val="1"/>
                  <w14:checkedState w14:val="2612" w14:font="MS Gothic"/>
                  <w14:uncheckedState w14:val="2610" w14:font="MS Gothic"/>
                </w14:checkbox>
              </w:sdtPr>
              <w:sdtEndPr/>
              <w:sdtContent>
                <w:r w:rsidR="00011032">
                  <w:rPr>
                    <w:rFonts w:ascii="MS Gothic" w:eastAsia="MS Gothic" w:hAnsi="MS Gothic" w:cs="Arial" w:hint="eastAsia"/>
                    <w:bCs/>
                  </w:rPr>
                  <w:t>☒</w:t>
                </w:r>
              </w:sdtContent>
            </w:sdt>
            <w:r w:rsidR="00011032" w:rsidRPr="00AC6F36">
              <w:rPr>
                <w:rFonts w:cs="Arial"/>
                <w:bCs/>
                <w:sz w:val="20"/>
                <w:szCs w:val="20"/>
              </w:rPr>
              <w:t xml:space="preserve"> 30 – 60 </w:t>
            </w:r>
          </w:p>
          <w:p w14:paraId="4BCD88A8" w14:textId="77777777" w:rsidR="00011032" w:rsidRPr="00AC6F36" w:rsidRDefault="00C45E87" w:rsidP="002E51F0">
            <w:pPr>
              <w:rPr>
                <w:rFonts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bCs/>
                    <w:sz w:val="20"/>
                    <w:szCs w:val="20"/>
                  </w:rPr>
                  <w:t>☐</w:t>
                </w:r>
              </w:sdtContent>
            </w:sdt>
            <w:r w:rsidR="00011032" w:rsidRPr="00AC6F36">
              <w:rPr>
                <w:rFonts w:cs="Arial"/>
                <w:bCs/>
                <w:sz w:val="20"/>
                <w:szCs w:val="20"/>
              </w:rPr>
              <w:t xml:space="preserve"> 60 – 100            </w:t>
            </w:r>
            <w:r w:rsidR="00011032">
              <w:rPr>
                <w:rFonts w:cs="Arial"/>
                <w:bCs/>
                <w:sz w:val="20"/>
                <w:szCs w:val="20"/>
              </w:rPr>
              <w:t xml:space="preserve">   </w:t>
            </w:r>
            <w:r w:rsidR="00011032" w:rsidRPr="00AC6F36">
              <w:rPr>
                <w:rFonts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bCs/>
                    <w:sz w:val="20"/>
                    <w:szCs w:val="20"/>
                  </w:rPr>
                  <w:t>☐</w:t>
                </w:r>
              </w:sdtContent>
            </w:sdt>
            <w:r w:rsidR="00011032" w:rsidRPr="00AC6F36">
              <w:rPr>
                <w:rFonts w:cs="Arial"/>
                <w:bCs/>
                <w:sz w:val="20"/>
                <w:szCs w:val="20"/>
              </w:rPr>
              <w:t xml:space="preserve"> 100+ days                                                                                        </w:t>
            </w:r>
          </w:p>
        </w:tc>
      </w:tr>
      <w:tr w:rsidR="00011032" w:rsidRPr="00611C25" w14:paraId="0990B4C7" w14:textId="77777777" w:rsidTr="002E51F0">
        <w:trPr>
          <w:trHeight w:val="75"/>
        </w:trPr>
        <w:tc>
          <w:tcPr>
            <w:tcW w:w="3510" w:type="dxa"/>
            <w:shd w:val="clear" w:color="auto" w:fill="D6DCF0" w:themeFill="accent1" w:themeFillTint="33"/>
          </w:tcPr>
          <w:p w14:paraId="54F82636" w14:textId="77777777" w:rsidR="00011032" w:rsidRPr="00AC6F36" w:rsidRDefault="00011032" w:rsidP="002E51F0">
            <w:pPr>
              <w:rPr>
                <w:rFonts w:cs="Arial"/>
                <w:b/>
                <w:bCs/>
                <w:iCs/>
                <w:sz w:val="20"/>
                <w:szCs w:val="20"/>
                <w:lang w:val="en-US"/>
              </w:rPr>
            </w:pPr>
            <w:r w:rsidRPr="00AC6F36">
              <w:rPr>
                <w:rFonts w:cs="Arial"/>
                <w:b/>
                <w:bCs/>
                <w:iCs/>
                <w:sz w:val="20"/>
                <w:szCs w:val="20"/>
                <w:lang w:val="en-US"/>
              </w:rPr>
              <w:t xml:space="preserve">Does the project involve the processing of personal data? </w:t>
            </w:r>
          </w:p>
          <w:p w14:paraId="4EDEC779" w14:textId="77777777" w:rsidR="00011032" w:rsidRPr="00AC6F36" w:rsidRDefault="00011032" w:rsidP="002E51F0">
            <w:pPr>
              <w:rPr>
                <w:rFonts w:cs="Arial"/>
                <w:b/>
                <w:bCs/>
                <w:iCs/>
                <w:sz w:val="16"/>
                <w:szCs w:val="16"/>
                <w:lang w:val="en-US"/>
              </w:rPr>
            </w:pPr>
            <w:r>
              <w:rPr>
                <w:rFonts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53974F56" w14:textId="77777777" w:rsidR="00011032" w:rsidRPr="00AC6F36" w:rsidRDefault="00C45E87" w:rsidP="002E51F0">
            <w:pPr>
              <w:rPr>
                <w:rFonts w:eastAsia="MS Gothic"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sz w:val="20"/>
                    <w:szCs w:val="20"/>
                  </w:rPr>
                  <w:t>☐</w:t>
                </w:r>
              </w:sdtContent>
            </w:sdt>
            <w:r w:rsidR="00011032" w:rsidRPr="00AC6F36">
              <w:rPr>
                <w:rFonts w:eastAsia="MS Gothic" w:cs="Arial"/>
                <w:sz w:val="20"/>
                <w:szCs w:val="20"/>
              </w:rPr>
              <w:t xml:space="preserve"> Yes </w:t>
            </w:r>
            <w:r w:rsidR="00011032">
              <w:rPr>
                <w:rFonts w:cs="Arial"/>
                <w:i/>
                <w:color w:val="3E5AA8" w:themeColor="accent1"/>
                <w:sz w:val="16"/>
                <w:szCs w:val="16"/>
              </w:rPr>
              <w:t xml:space="preserve">(If yes please answer the next question) </w:t>
            </w:r>
          </w:p>
          <w:p w14:paraId="6ECB8309" w14:textId="77777777" w:rsidR="00011032" w:rsidRPr="00AC6F36" w:rsidRDefault="00C45E87" w:rsidP="002E51F0">
            <w:pPr>
              <w:rPr>
                <w:rFonts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011032">
                  <w:rPr>
                    <w:rFonts w:ascii="MS Gothic" w:eastAsia="MS Gothic" w:hAnsi="MS Gothic" w:cs="Arial" w:hint="eastAsia"/>
                  </w:rPr>
                  <w:t>☒</w:t>
                </w:r>
              </w:sdtContent>
            </w:sdt>
            <w:r w:rsidR="00011032" w:rsidRPr="00AC6F36">
              <w:rPr>
                <w:rFonts w:eastAsia="MS Gothic" w:cs="Arial"/>
                <w:sz w:val="20"/>
                <w:szCs w:val="20"/>
              </w:rPr>
              <w:t xml:space="preserve"> No </w:t>
            </w:r>
          </w:p>
          <w:p w14:paraId="106EE696" w14:textId="77777777" w:rsidR="00011032" w:rsidRPr="00AC6F36" w:rsidRDefault="00011032" w:rsidP="002E51F0">
            <w:pPr>
              <w:rPr>
                <w:rFonts w:cs="Arial"/>
                <w:bCs/>
                <w:sz w:val="20"/>
                <w:szCs w:val="20"/>
              </w:rPr>
            </w:pPr>
          </w:p>
        </w:tc>
      </w:tr>
      <w:tr w:rsidR="00011032" w:rsidRPr="00611C25" w14:paraId="4F0C0ECD" w14:textId="77777777" w:rsidTr="002E51F0">
        <w:trPr>
          <w:trHeight w:val="1358"/>
        </w:trPr>
        <w:tc>
          <w:tcPr>
            <w:tcW w:w="3510" w:type="dxa"/>
            <w:shd w:val="clear" w:color="auto" w:fill="D6DCF0" w:themeFill="accent1" w:themeFillTint="33"/>
          </w:tcPr>
          <w:p w14:paraId="0F73F72F" w14:textId="77777777" w:rsidR="00011032" w:rsidRPr="00AC6F36" w:rsidRDefault="00011032" w:rsidP="002E51F0">
            <w:pPr>
              <w:rPr>
                <w:rFonts w:cs="Arial"/>
                <w:b/>
                <w:bCs/>
                <w:iCs/>
                <w:sz w:val="20"/>
                <w:szCs w:val="20"/>
                <w:lang w:val="en-US"/>
              </w:rPr>
            </w:pPr>
            <w:r w:rsidRPr="00AC6F36">
              <w:rPr>
                <w:rFonts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6EDE8516" w14:textId="77777777" w:rsidR="00011032" w:rsidRPr="00AC6F36" w:rsidRDefault="00C45E87" w:rsidP="002E51F0">
            <w:pPr>
              <w:rPr>
                <w:rFonts w:eastAsia="MS Gothic"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sz w:val="20"/>
                    <w:szCs w:val="20"/>
                  </w:rPr>
                  <w:t>☐</w:t>
                </w:r>
              </w:sdtContent>
            </w:sdt>
            <w:r w:rsidR="00011032" w:rsidRPr="00AC6F36">
              <w:rPr>
                <w:rFonts w:eastAsia="MS Gothic" w:cs="Arial"/>
                <w:sz w:val="20"/>
                <w:szCs w:val="20"/>
              </w:rPr>
              <w:t xml:space="preserve"> New technology</w:t>
            </w:r>
            <w:r w:rsidR="00011032">
              <w:rPr>
                <w:rFonts w:eastAsia="MS Gothic"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sz w:val="20"/>
                    <w:szCs w:val="20"/>
                  </w:rPr>
                  <w:t>☐</w:t>
                </w:r>
              </w:sdtContent>
            </w:sdt>
            <w:r w:rsidR="00011032" w:rsidRPr="00AC6F36">
              <w:rPr>
                <w:rFonts w:eastAsia="MS Gothic" w:cs="Arial"/>
                <w:sz w:val="20"/>
                <w:szCs w:val="20"/>
              </w:rPr>
              <w:t xml:space="preserve"> Vulnerable customer data</w:t>
            </w:r>
            <w:r w:rsidR="00011032">
              <w:rPr>
                <w:rFonts w:eastAsia="MS Gothic"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sz w:val="20"/>
                    <w:szCs w:val="20"/>
                  </w:rPr>
                  <w:t>☐</w:t>
                </w:r>
              </w:sdtContent>
            </w:sdt>
            <w:r w:rsidR="00011032" w:rsidRPr="00AC6F36">
              <w:rPr>
                <w:rFonts w:eastAsia="MS Gothic" w:cs="Arial"/>
                <w:sz w:val="20"/>
                <w:szCs w:val="20"/>
              </w:rPr>
              <w:t xml:space="preserve"> Theft of Gas</w:t>
            </w:r>
          </w:p>
          <w:p w14:paraId="69A493FA" w14:textId="77777777" w:rsidR="00011032" w:rsidRPr="00AC6F36" w:rsidRDefault="00C45E87" w:rsidP="002E51F0">
            <w:pPr>
              <w:rPr>
                <w:rFonts w:eastAsia="MS Gothic"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sz w:val="20"/>
                    <w:szCs w:val="20"/>
                  </w:rPr>
                  <w:t>☐</w:t>
                </w:r>
              </w:sdtContent>
            </w:sdt>
            <w:r w:rsidR="00011032" w:rsidRPr="00AC6F36">
              <w:rPr>
                <w:rFonts w:eastAsia="MS Gothic" w:cs="Arial"/>
                <w:sz w:val="20"/>
                <w:szCs w:val="20"/>
              </w:rPr>
              <w:t xml:space="preserve"> Mass data</w:t>
            </w:r>
            <w:r w:rsidR="00011032">
              <w:rPr>
                <w:rFonts w:eastAsia="MS Gothic"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sz w:val="20"/>
                    <w:szCs w:val="20"/>
                  </w:rPr>
                  <w:t>☐</w:t>
                </w:r>
              </w:sdtContent>
            </w:sdt>
            <w:r w:rsidR="00011032" w:rsidRPr="00AC6F36">
              <w:rPr>
                <w:rFonts w:eastAsia="MS Gothic" w:cs="Arial"/>
                <w:sz w:val="20"/>
                <w:szCs w:val="20"/>
              </w:rPr>
              <w:t xml:space="preserve"> Xoserve employee data</w:t>
            </w:r>
          </w:p>
          <w:p w14:paraId="69CDC8BE" w14:textId="77777777" w:rsidR="00011032" w:rsidRDefault="00C45E87" w:rsidP="002E51F0">
            <w:pPr>
              <w:rPr>
                <w:rFonts w:eastAsia="MS Gothic"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sz w:val="20"/>
                    <w:szCs w:val="20"/>
                  </w:rPr>
                  <w:t>☐</w:t>
                </w:r>
              </w:sdtContent>
            </w:sdt>
            <w:r w:rsidR="00011032" w:rsidRPr="00AC6F36">
              <w:rPr>
                <w:rFonts w:eastAsia="MS Gothic" w:cs="Arial"/>
                <w:sz w:val="20"/>
                <w:szCs w:val="20"/>
              </w:rPr>
              <w:t xml:space="preserve"> Fundame</w:t>
            </w:r>
            <w:r w:rsidR="00011032">
              <w:rPr>
                <w:rFonts w:eastAsia="MS Gothic" w:cs="Arial"/>
                <w:sz w:val="20"/>
                <w:szCs w:val="20"/>
              </w:rPr>
              <w:t>ntal changes to Xoserve business</w:t>
            </w:r>
          </w:p>
          <w:p w14:paraId="169B0295" w14:textId="77777777" w:rsidR="00011032" w:rsidRDefault="00C45E87" w:rsidP="002E51F0">
            <w:pPr>
              <w:rPr>
                <w:rFonts w:eastAsia="MS Gothic"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sz w:val="20"/>
                    <w:szCs w:val="20"/>
                  </w:rPr>
                  <w:t>☐</w:t>
                </w:r>
              </w:sdtContent>
            </w:sdt>
            <w:r w:rsidR="00011032">
              <w:rPr>
                <w:rFonts w:eastAsia="MS Gothic" w:cs="Arial"/>
                <w:sz w:val="20"/>
                <w:szCs w:val="20"/>
              </w:rPr>
              <w:t xml:space="preserve"> Other</w:t>
            </w:r>
            <w:r w:rsidR="00011032" w:rsidRPr="009D0DF1">
              <w:rPr>
                <w:rFonts w:cs="Arial"/>
                <w:i/>
                <w:color w:val="3E5AA8" w:themeColor="accent1"/>
                <w:sz w:val="16"/>
                <w:szCs w:val="16"/>
              </w:rPr>
              <w:t>(please provide details below</w:t>
            </w:r>
            <w:r w:rsidR="00011032">
              <w:rPr>
                <w:rFonts w:cs="Arial"/>
                <w:i/>
                <w:color w:val="3E5AA8" w:themeColor="accent1"/>
                <w:sz w:val="16"/>
                <w:szCs w:val="16"/>
              </w:rPr>
              <w:t>)</w:t>
            </w:r>
            <w:r w:rsidR="00011032">
              <w:rPr>
                <w:rFonts w:eastAsia="MS Gothic" w:cs="Arial"/>
                <w:sz w:val="20"/>
                <w:szCs w:val="20"/>
              </w:rPr>
              <w:t xml:space="preserve">  </w:t>
            </w:r>
          </w:p>
          <w:p w14:paraId="53BED4A3" w14:textId="77777777" w:rsidR="00011032" w:rsidRPr="00AC6F36" w:rsidRDefault="00011032" w:rsidP="002E51F0">
            <w:pPr>
              <w:rPr>
                <w:rFonts w:eastAsia="MS Gothic" w:cs="Arial"/>
                <w:sz w:val="20"/>
                <w:szCs w:val="20"/>
              </w:rPr>
            </w:pPr>
          </w:p>
          <w:p w14:paraId="5AF04821" w14:textId="77777777" w:rsidR="00011032" w:rsidRPr="00403557" w:rsidRDefault="00011032" w:rsidP="002E51F0">
            <w:pPr>
              <w:rPr>
                <w:rFonts w:eastAsia="MS Gothic" w:cs="Arial"/>
                <w:i/>
                <w:sz w:val="16"/>
                <w:szCs w:val="16"/>
              </w:rPr>
            </w:pPr>
            <w:r>
              <w:rPr>
                <w:rFonts w:cs="Arial"/>
                <w:i/>
                <w:color w:val="3E5AA8" w:themeColor="accent1"/>
                <w:sz w:val="16"/>
                <w:szCs w:val="16"/>
              </w:rPr>
              <w:t xml:space="preserve">(If any of the above boxes have been selected then please contact The Data Protection Officer (Sally Hall) to complete the DPIA. </w:t>
            </w:r>
          </w:p>
        </w:tc>
      </w:tr>
      <w:tr w:rsidR="00011032" w:rsidRPr="00611C25" w14:paraId="4C6C4F8E" w14:textId="77777777" w:rsidTr="002E51F0">
        <w:trPr>
          <w:trHeight w:val="75"/>
        </w:trPr>
        <w:tc>
          <w:tcPr>
            <w:tcW w:w="3510" w:type="dxa"/>
            <w:shd w:val="clear" w:color="auto" w:fill="D6DCF0" w:themeFill="accent1" w:themeFillTint="33"/>
          </w:tcPr>
          <w:p w14:paraId="1CA0AF22" w14:textId="77777777" w:rsidR="00011032" w:rsidRPr="000D66D3" w:rsidRDefault="00011032" w:rsidP="002E51F0">
            <w:pPr>
              <w:rPr>
                <w:rFonts w:cs="Arial"/>
                <w:b/>
                <w:bCs/>
                <w:iCs/>
                <w:color w:val="000000" w:themeColor="text1"/>
                <w:sz w:val="20"/>
                <w:szCs w:val="20"/>
                <w:lang w:val="en-US"/>
              </w:rPr>
            </w:pPr>
            <w:r w:rsidRPr="000D66D3">
              <w:rPr>
                <w:rFonts w:cs="Arial"/>
                <w:b/>
                <w:bCs/>
                <w:iCs/>
                <w:color w:val="000000" w:themeColor="text1"/>
                <w:sz w:val="20"/>
                <w:szCs w:val="20"/>
                <w:lang w:val="en-US"/>
              </w:rPr>
              <w:t xml:space="preserve">Change Beneficiary </w:t>
            </w:r>
          </w:p>
          <w:p w14:paraId="5B6B6AF7" w14:textId="77777777" w:rsidR="00011032" w:rsidRPr="00AC6F36" w:rsidRDefault="00011032" w:rsidP="002E51F0">
            <w:pPr>
              <w:rPr>
                <w:rFonts w:cs="Arial"/>
                <w:b/>
                <w:bCs/>
                <w:iCs/>
                <w:sz w:val="20"/>
                <w:szCs w:val="20"/>
                <w:lang w:val="en-US"/>
              </w:rPr>
            </w:pPr>
            <w:r>
              <w:rPr>
                <w:rFonts w:cs="Arial"/>
                <w:i/>
                <w:color w:val="3E5AA8" w:themeColor="accent1"/>
                <w:sz w:val="16"/>
                <w:szCs w:val="16"/>
              </w:rPr>
              <w:t xml:space="preserve">How many market participant or segments stand to benefit from the introduction of the change? </w:t>
            </w:r>
          </w:p>
        </w:tc>
        <w:tc>
          <w:tcPr>
            <w:tcW w:w="6663" w:type="dxa"/>
          </w:tcPr>
          <w:p w14:paraId="42F367BD" w14:textId="77777777" w:rsidR="00011032" w:rsidRPr="000D66D3" w:rsidRDefault="00C45E87" w:rsidP="002E51F0">
            <w:pPr>
              <w:rPr>
                <w:rFonts w:cs="Arial"/>
                <w:sz w:val="20"/>
                <w:szCs w:val="20"/>
              </w:rPr>
            </w:pPr>
            <w:sdt>
              <w:sdtPr>
                <w:rPr>
                  <w:rFonts w:cs="Arial"/>
                </w:rPr>
                <w:id w:val="-1181352739"/>
                <w14:checkbox>
                  <w14:checked w14:val="1"/>
                  <w14:checkedState w14:val="2612" w14:font="MS Gothic"/>
                  <w14:uncheckedState w14:val="2610" w14:font="MS Gothic"/>
                </w14:checkbox>
              </w:sdtPr>
              <w:sdtEndPr/>
              <w:sdtContent>
                <w:r w:rsidR="00011032">
                  <w:rPr>
                    <w:rFonts w:ascii="MS Gothic" w:eastAsia="MS Gothic" w:hAnsi="MS Gothic" w:cs="Arial" w:hint="eastAsia"/>
                  </w:rPr>
                  <w:t>☒</w:t>
                </w:r>
              </w:sdtContent>
            </w:sdt>
            <w:r w:rsidR="00011032" w:rsidRPr="000D66D3">
              <w:rPr>
                <w:rFonts w:cs="Arial"/>
                <w:sz w:val="20"/>
                <w:szCs w:val="20"/>
              </w:rPr>
              <w:t xml:space="preserve"> Multiple Market Participants             </w:t>
            </w:r>
            <w:r w:rsidR="00011032">
              <w:rPr>
                <w:rFonts w:cs="Arial"/>
                <w:sz w:val="20"/>
                <w:szCs w:val="20"/>
              </w:rPr>
              <w:t xml:space="preserve">        </w:t>
            </w:r>
            <w:r w:rsidR="00011032" w:rsidRPr="000D66D3">
              <w:rPr>
                <w:rFonts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011032" w:rsidRPr="000D66D3">
                  <w:rPr>
                    <w:rFonts w:ascii="MS Gothic" w:eastAsia="MS Gothic" w:hAnsi="MS Gothic" w:cs="MS Gothic" w:hint="eastAsia"/>
                    <w:sz w:val="20"/>
                    <w:szCs w:val="20"/>
                  </w:rPr>
                  <w:t>☐</w:t>
                </w:r>
              </w:sdtContent>
            </w:sdt>
            <w:r w:rsidR="00011032" w:rsidRPr="000D66D3">
              <w:rPr>
                <w:rFonts w:cs="Arial"/>
                <w:sz w:val="20"/>
                <w:szCs w:val="20"/>
              </w:rPr>
              <w:t xml:space="preserve"> Multiple Market Group  </w:t>
            </w:r>
          </w:p>
          <w:p w14:paraId="0EDF879E" w14:textId="77777777" w:rsidR="00011032" w:rsidRPr="000D66D3" w:rsidRDefault="00C45E87" w:rsidP="002E51F0">
            <w:pPr>
              <w:rPr>
                <w:rFonts w:cs="Arial"/>
                <w:sz w:val="20"/>
                <w:szCs w:val="20"/>
              </w:rPr>
            </w:pPr>
            <w:sdt>
              <w:sdtPr>
                <w:rPr>
                  <w:rFonts w:cs="Arial"/>
                </w:rPr>
                <w:id w:val="-1050150543"/>
                <w14:checkbox>
                  <w14:checked w14:val="0"/>
                  <w14:checkedState w14:val="2612" w14:font="MS Gothic"/>
                  <w14:uncheckedState w14:val="2610" w14:font="MS Gothic"/>
                </w14:checkbox>
              </w:sdtPr>
              <w:sdtEndPr/>
              <w:sdtContent>
                <w:r w:rsidR="00011032" w:rsidRPr="000D66D3">
                  <w:rPr>
                    <w:rFonts w:ascii="MS Gothic" w:eastAsia="MS Gothic" w:hAnsi="MS Gothic" w:cs="MS Gothic" w:hint="eastAsia"/>
                    <w:sz w:val="20"/>
                    <w:szCs w:val="20"/>
                  </w:rPr>
                  <w:t>☐</w:t>
                </w:r>
              </w:sdtContent>
            </w:sdt>
            <w:r w:rsidR="00011032" w:rsidRPr="000D66D3">
              <w:rPr>
                <w:rFonts w:cs="Arial"/>
                <w:sz w:val="20"/>
                <w:szCs w:val="20"/>
              </w:rPr>
              <w:t xml:space="preserve"> All industry UK Gas Market participants </w:t>
            </w:r>
            <w:r w:rsidR="00011032">
              <w:rPr>
                <w:rFonts w:cs="Arial"/>
                <w:sz w:val="20"/>
                <w:szCs w:val="20"/>
              </w:rPr>
              <w:t xml:space="preserve">  </w:t>
            </w:r>
            <w:r w:rsidR="00011032" w:rsidRPr="000D66D3">
              <w:rPr>
                <w:rFonts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011032" w:rsidRPr="000D66D3">
                  <w:rPr>
                    <w:rFonts w:ascii="MS Gothic" w:eastAsia="MS Gothic" w:hAnsi="MS Gothic" w:cs="MS Gothic" w:hint="eastAsia"/>
                    <w:sz w:val="20"/>
                    <w:szCs w:val="20"/>
                  </w:rPr>
                  <w:t>☐</w:t>
                </w:r>
              </w:sdtContent>
            </w:sdt>
            <w:r w:rsidR="00011032" w:rsidRPr="000D66D3">
              <w:rPr>
                <w:rFonts w:cs="Arial"/>
                <w:sz w:val="20"/>
                <w:szCs w:val="20"/>
              </w:rPr>
              <w:t xml:space="preserve"> Xoserve Only </w:t>
            </w:r>
          </w:p>
          <w:p w14:paraId="30627697" w14:textId="77777777" w:rsidR="00011032" w:rsidRPr="00AC6F36" w:rsidRDefault="00C45E87" w:rsidP="002E51F0">
            <w:pPr>
              <w:rPr>
                <w:rFonts w:eastAsia="MS Gothic" w:cs="Arial"/>
              </w:rPr>
            </w:pPr>
            <w:sdt>
              <w:sdtPr>
                <w:rPr>
                  <w:rFonts w:cs="Arial"/>
                </w:rPr>
                <w:id w:val="-1897500738"/>
                <w14:checkbox>
                  <w14:checked w14:val="0"/>
                  <w14:checkedState w14:val="2612" w14:font="MS Gothic"/>
                  <w14:uncheckedState w14:val="2610" w14:font="MS Gothic"/>
                </w14:checkbox>
              </w:sdtPr>
              <w:sdtEndPr/>
              <w:sdtContent>
                <w:r w:rsidR="00011032" w:rsidRPr="000D66D3">
                  <w:rPr>
                    <w:rFonts w:ascii="MS Gothic" w:eastAsia="MS Gothic" w:hAnsi="MS Gothic" w:cs="MS Gothic" w:hint="eastAsia"/>
                    <w:sz w:val="20"/>
                    <w:szCs w:val="20"/>
                  </w:rPr>
                  <w:t>☐</w:t>
                </w:r>
              </w:sdtContent>
            </w:sdt>
            <w:r w:rsidR="00011032" w:rsidRPr="000D66D3">
              <w:rPr>
                <w:rFonts w:cs="Arial"/>
                <w:sz w:val="20"/>
                <w:szCs w:val="20"/>
              </w:rPr>
              <w:t xml:space="preserve"> One Market Group                            </w:t>
            </w:r>
            <w:r w:rsidR="00011032">
              <w:rPr>
                <w:rFonts w:cs="Arial"/>
                <w:sz w:val="20"/>
                <w:szCs w:val="20"/>
              </w:rPr>
              <w:t xml:space="preserve">        </w:t>
            </w:r>
            <w:r w:rsidR="00011032" w:rsidRPr="000D66D3">
              <w:rPr>
                <w:rFonts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011032" w:rsidRPr="000D66D3">
                  <w:rPr>
                    <w:rFonts w:ascii="MS Gothic" w:eastAsia="MS Gothic" w:hAnsi="MS Gothic" w:cs="MS Gothic" w:hint="eastAsia"/>
                    <w:sz w:val="20"/>
                    <w:szCs w:val="20"/>
                  </w:rPr>
                  <w:t>☐</w:t>
                </w:r>
              </w:sdtContent>
            </w:sdt>
            <w:r w:rsidR="00011032" w:rsidRPr="000D66D3">
              <w:rPr>
                <w:rFonts w:cs="Arial"/>
                <w:sz w:val="20"/>
                <w:szCs w:val="20"/>
              </w:rPr>
              <w:t xml:space="preserve"> One Market Participant</w:t>
            </w:r>
            <w:r w:rsidR="00011032">
              <w:rPr>
                <w:rFonts w:cs="Arial"/>
              </w:rPr>
              <w:t xml:space="preserve">                           </w:t>
            </w:r>
          </w:p>
        </w:tc>
      </w:tr>
      <w:tr w:rsidR="00011032" w:rsidRPr="00DD59C5" w14:paraId="59EDCE6A" w14:textId="77777777" w:rsidTr="002E51F0">
        <w:trPr>
          <w:trHeight w:val="75"/>
        </w:trPr>
        <w:tc>
          <w:tcPr>
            <w:tcW w:w="3510" w:type="dxa"/>
            <w:shd w:val="clear" w:color="auto" w:fill="D6DCF0" w:themeFill="accent1" w:themeFillTint="33"/>
          </w:tcPr>
          <w:p w14:paraId="7234C61C" w14:textId="77777777" w:rsidR="00011032" w:rsidRPr="00DD59C5" w:rsidRDefault="00011032" w:rsidP="002E51F0">
            <w:pPr>
              <w:rPr>
                <w:rFonts w:cs="Arial"/>
                <w:b/>
                <w:bCs/>
                <w:iCs/>
                <w:color w:val="000000" w:themeColor="text1"/>
                <w:sz w:val="20"/>
                <w:szCs w:val="20"/>
                <w:lang w:val="en-US"/>
              </w:rPr>
            </w:pPr>
            <w:r>
              <w:rPr>
                <w:rFonts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6DA123F8" w14:textId="77777777" w:rsidR="00011032" w:rsidRPr="00DD59C5" w:rsidRDefault="00011032" w:rsidP="002E51F0">
                <w:pPr>
                  <w:rPr>
                    <w:rFonts w:cs="Arial"/>
                    <w:sz w:val="20"/>
                    <w:szCs w:val="20"/>
                  </w:rPr>
                </w:pPr>
                <w:r>
                  <w:rPr>
                    <w:rFonts w:cs="Arial"/>
                  </w:rPr>
                  <w:t>Service Area 5: Metered Volume and Metered Quantity</w:t>
                </w:r>
              </w:p>
            </w:tc>
          </w:sdtContent>
        </w:sdt>
      </w:tr>
      <w:tr w:rsidR="00011032" w:rsidRPr="003612A8" w14:paraId="2DA720F6" w14:textId="77777777" w:rsidTr="002E51F0">
        <w:trPr>
          <w:trHeight w:val="75"/>
        </w:trPr>
        <w:tc>
          <w:tcPr>
            <w:tcW w:w="3510" w:type="dxa"/>
            <w:shd w:val="clear" w:color="auto" w:fill="D6DCF0" w:themeFill="accent1" w:themeFillTint="33"/>
          </w:tcPr>
          <w:p w14:paraId="131492F3" w14:textId="77777777" w:rsidR="00011032" w:rsidRPr="003612A8" w:rsidRDefault="00011032" w:rsidP="002E51F0">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175630F9" w14:textId="77777777" w:rsidR="00011032" w:rsidRDefault="00C45E87" w:rsidP="002E51F0">
            <w:pPr>
              <w:rPr>
                <w:rFonts w:cs="Arial"/>
                <w:sz w:val="20"/>
                <w:szCs w:val="20"/>
              </w:rPr>
            </w:pPr>
            <w:sdt>
              <w:sdtPr>
                <w:rPr>
                  <w:rFonts w:cs="Arial"/>
                </w:rPr>
                <w:id w:val="566851244"/>
                <w14:checkbox>
                  <w14:checked w14:val="0"/>
                  <w14:checkedState w14:val="2612" w14:font="MS Gothic"/>
                  <w14:uncheckedState w14:val="2610" w14:font="MS Gothic"/>
                </w14:checkbox>
              </w:sdtPr>
              <w:sdtEndPr/>
              <w:sdtContent>
                <w:r w:rsidR="00011032">
                  <w:rPr>
                    <w:rFonts w:ascii="MS Gothic" w:eastAsia="MS Gothic" w:hAnsi="MS Gothic" w:cs="Arial" w:hint="eastAsia"/>
                    <w:sz w:val="20"/>
                    <w:szCs w:val="20"/>
                  </w:rPr>
                  <w:t>☐</w:t>
                </w:r>
              </w:sdtContent>
            </w:sdt>
            <w:r w:rsidR="00011032">
              <w:rPr>
                <w:rFonts w:cs="Arial"/>
                <w:sz w:val="20"/>
                <w:szCs w:val="20"/>
              </w:rPr>
              <w:t xml:space="preserve"> All </w:t>
            </w:r>
            <w:r w:rsidR="00011032" w:rsidRPr="00AC6F36">
              <w:rPr>
                <w:rFonts w:cs="Arial"/>
                <w:sz w:val="20"/>
                <w:szCs w:val="20"/>
              </w:rPr>
              <w:t xml:space="preserve">           </w:t>
            </w:r>
            <w:r w:rsidR="00011032">
              <w:rPr>
                <w:rFonts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sz w:val="20"/>
                    <w:szCs w:val="20"/>
                  </w:rPr>
                  <w:t>☐</w:t>
                </w:r>
              </w:sdtContent>
            </w:sdt>
            <w:r w:rsidR="00011032">
              <w:rPr>
                <w:rFonts w:cs="Arial"/>
                <w:sz w:val="20"/>
                <w:szCs w:val="20"/>
              </w:rPr>
              <w:t xml:space="preserve"> Five to Twenty </w:t>
            </w:r>
            <w:r w:rsidR="00011032" w:rsidRPr="00AC6F36">
              <w:rPr>
                <w:rFonts w:cs="Arial"/>
                <w:sz w:val="20"/>
                <w:szCs w:val="20"/>
              </w:rPr>
              <w:t xml:space="preserve">         </w:t>
            </w:r>
            <w:sdt>
              <w:sdtPr>
                <w:rPr>
                  <w:rFonts w:cs="Arial"/>
                </w:rPr>
                <w:id w:val="-671181790"/>
                <w14:checkbox>
                  <w14:checked w14:val="1"/>
                  <w14:checkedState w14:val="2612" w14:font="MS Gothic"/>
                  <w14:uncheckedState w14:val="2610" w14:font="MS Gothic"/>
                </w14:checkbox>
              </w:sdtPr>
              <w:sdtEndPr/>
              <w:sdtContent>
                <w:r w:rsidR="00011032">
                  <w:rPr>
                    <w:rFonts w:ascii="MS Gothic" w:eastAsia="MS Gothic" w:hAnsi="MS Gothic" w:cs="Arial" w:hint="eastAsia"/>
                  </w:rPr>
                  <w:t>☒</w:t>
                </w:r>
              </w:sdtContent>
            </w:sdt>
            <w:r w:rsidR="00011032">
              <w:rPr>
                <w:rFonts w:cs="Arial"/>
                <w:sz w:val="20"/>
                <w:szCs w:val="20"/>
              </w:rPr>
              <w:t xml:space="preserve"> Two to Five </w:t>
            </w:r>
          </w:p>
          <w:p w14:paraId="60A178E0" w14:textId="77777777" w:rsidR="00011032" w:rsidRPr="003612A8" w:rsidRDefault="00C45E87" w:rsidP="002E51F0">
            <w:pPr>
              <w:rPr>
                <w:rFonts w:cs="Arial"/>
                <w:sz w:val="20"/>
                <w:szCs w:val="20"/>
              </w:rPr>
            </w:pPr>
            <w:sdt>
              <w:sdtPr>
                <w:rPr>
                  <w:rFonts w:cs="Arial"/>
                </w:rPr>
                <w:id w:val="2011938411"/>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sz w:val="20"/>
                    <w:szCs w:val="20"/>
                  </w:rPr>
                  <w:t>☐</w:t>
                </w:r>
              </w:sdtContent>
            </w:sdt>
            <w:r w:rsidR="00011032">
              <w:rPr>
                <w:rFonts w:cs="Arial"/>
                <w:sz w:val="20"/>
                <w:szCs w:val="20"/>
              </w:rPr>
              <w:t xml:space="preserve"> One </w:t>
            </w:r>
            <w:r w:rsidR="00011032" w:rsidRPr="00AC6F36">
              <w:rPr>
                <w:rFonts w:cs="Arial"/>
                <w:sz w:val="20"/>
                <w:szCs w:val="20"/>
              </w:rPr>
              <w:t xml:space="preserve">           </w:t>
            </w:r>
          </w:p>
        </w:tc>
      </w:tr>
      <w:tr w:rsidR="00011032" w:rsidRPr="003612A8" w14:paraId="09CCCCE9" w14:textId="77777777" w:rsidTr="002E51F0">
        <w:trPr>
          <w:trHeight w:val="75"/>
        </w:trPr>
        <w:tc>
          <w:tcPr>
            <w:tcW w:w="3510" w:type="dxa"/>
            <w:shd w:val="clear" w:color="auto" w:fill="D6DCF0" w:themeFill="accent1" w:themeFillTint="33"/>
          </w:tcPr>
          <w:p w14:paraId="7FA8534E" w14:textId="77777777" w:rsidR="00011032" w:rsidRPr="00AC6F36" w:rsidRDefault="00011032" w:rsidP="002E51F0">
            <w:pPr>
              <w:rPr>
                <w:rFonts w:cs="Arial"/>
                <w:b/>
                <w:sz w:val="20"/>
                <w:szCs w:val="20"/>
              </w:rPr>
            </w:pPr>
            <w:r w:rsidRPr="00AC6F36">
              <w:rPr>
                <w:rFonts w:cs="Arial"/>
                <w:b/>
                <w:sz w:val="20"/>
                <w:szCs w:val="20"/>
              </w:rPr>
              <w:t xml:space="preserve">Change Improvement Scale? </w:t>
            </w:r>
          </w:p>
          <w:p w14:paraId="7790E4A6" w14:textId="77777777" w:rsidR="00011032" w:rsidRPr="005D6962" w:rsidRDefault="00011032" w:rsidP="002E51F0">
            <w:pPr>
              <w:rPr>
                <w:rFonts w:cs="Arial"/>
                <w:sz w:val="16"/>
                <w:szCs w:val="16"/>
              </w:rPr>
            </w:pPr>
            <w:r>
              <w:rPr>
                <w:rFonts w:cs="Arial"/>
                <w:i/>
                <w:color w:val="3E5AA8" w:themeColor="accent1"/>
                <w:sz w:val="16"/>
                <w:szCs w:val="16"/>
              </w:rPr>
              <w:t>How much work would be reduced for the customer if the change is implemented?</w:t>
            </w:r>
          </w:p>
        </w:tc>
        <w:tc>
          <w:tcPr>
            <w:tcW w:w="6663" w:type="dxa"/>
          </w:tcPr>
          <w:p w14:paraId="0CA0A453" w14:textId="77777777" w:rsidR="00011032" w:rsidRPr="00AC6F36" w:rsidRDefault="00C45E87" w:rsidP="002E51F0">
            <w:pPr>
              <w:rPr>
                <w:rFonts w:cs="Arial"/>
                <w:sz w:val="20"/>
                <w:szCs w:val="20"/>
              </w:rPr>
            </w:pPr>
            <w:sdt>
              <w:sdtPr>
                <w:rPr>
                  <w:rFonts w:cs="Arial"/>
                </w:rPr>
                <w:id w:val="-344168449"/>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sz w:val="20"/>
                    <w:szCs w:val="20"/>
                  </w:rPr>
                  <w:t>☐</w:t>
                </w:r>
              </w:sdtContent>
            </w:sdt>
            <w:r w:rsidR="00011032" w:rsidRPr="00AC6F36">
              <w:rPr>
                <w:rFonts w:cs="Arial"/>
                <w:sz w:val="20"/>
                <w:szCs w:val="20"/>
              </w:rPr>
              <w:t xml:space="preserve"> High           </w:t>
            </w:r>
            <w:sdt>
              <w:sdtPr>
                <w:rPr>
                  <w:rFonts w:cs="Arial"/>
                </w:rPr>
                <w:id w:val="188039740"/>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sz w:val="20"/>
                    <w:szCs w:val="20"/>
                  </w:rPr>
                  <w:t>☐</w:t>
                </w:r>
              </w:sdtContent>
            </w:sdt>
            <w:r w:rsidR="00011032" w:rsidRPr="00AC6F36">
              <w:rPr>
                <w:rFonts w:cs="Arial"/>
                <w:sz w:val="20"/>
                <w:szCs w:val="20"/>
              </w:rPr>
              <w:t xml:space="preserve"> Medium         </w:t>
            </w:r>
            <w:sdt>
              <w:sdtPr>
                <w:rPr>
                  <w:rFonts w:cs="Arial"/>
                </w:rPr>
                <w:id w:val="677465512"/>
                <w14:checkbox>
                  <w14:checked w14:val="1"/>
                  <w14:checkedState w14:val="2612" w14:font="MS Gothic"/>
                  <w14:uncheckedState w14:val="2610" w14:font="MS Gothic"/>
                </w14:checkbox>
              </w:sdtPr>
              <w:sdtEndPr/>
              <w:sdtContent>
                <w:r w:rsidR="00011032">
                  <w:rPr>
                    <w:rFonts w:ascii="MS Gothic" w:eastAsia="MS Gothic" w:hAnsi="MS Gothic" w:cs="Arial" w:hint="eastAsia"/>
                  </w:rPr>
                  <w:t>☒</w:t>
                </w:r>
              </w:sdtContent>
            </w:sdt>
            <w:r w:rsidR="00011032" w:rsidRPr="00AC6F36">
              <w:rPr>
                <w:rFonts w:cs="Arial"/>
                <w:sz w:val="20"/>
                <w:szCs w:val="20"/>
              </w:rPr>
              <w:t xml:space="preserve"> Low </w:t>
            </w:r>
          </w:p>
        </w:tc>
      </w:tr>
      <w:tr w:rsidR="00011032" w:rsidRPr="00611C25" w14:paraId="275F103C" w14:textId="77777777" w:rsidTr="002E51F0">
        <w:trPr>
          <w:trHeight w:val="75"/>
        </w:trPr>
        <w:tc>
          <w:tcPr>
            <w:tcW w:w="10173" w:type="dxa"/>
            <w:gridSpan w:val="2"/>
            <w:shd w:val="clear" w:color="auto" w:fill="D6DCF0" w:themeFill="accent1" w:themeFillTint="33"/>
          </w:tcPr>
          <w:p w14:paraId="10DDC86F" w14:textId="77777777" w:rsidR="00011032" w:rsidRPr="00F52A52" w:rsidRDefault="00011032" w:rsidP="002E51F0">
            <w:pPr>
              <w:jc w:val="center"/>
              <w:rPr>
                <w:rFonts w:cs="Arial"/>
                <w:sz w:val="20"/>
                <w:szCs w:val="20"/>
              </w:rPr>
            </w:pPr>
            <w:r>
              <w:rPr>
                <w:rFonts w:cs="Arial"/>
                <w:b/>
                <w:bCs/>
                <w:iCs/>
                <w:color w:val="000000" w:themeColor="text1"/>
                <w:sz w:val="20"/>
                <w:szCs w:val="20"/>
                <w:lang w:val="en-US"/>
              </w:rPr>
              <w:t xml:space="preserve">Are any of the following at risk if the change is not delivered? </w:t>
            </w:r>
          </w:p>
        </w:tc>
      </w:tr>
      <w:tr w:rsidR="00011032" w:rsidRPr="00611C25" w14:paraId="3566ECEF" w14:textId="77777777" w:rsidTr="002E51F0">
        <w:trPr>
          <w:trHeight w:val="75"/>
        </w:trPr>
        <w:tc>
          <w:tcPr>
            <w:tcW w:w="10173" w:type="dxa"/>
            <w:gridSpan w:val="2"/>
            <w:shd w:val="clear" w:color="auto" w:fill="FFFFFF" w:themeFill="background1"/>
          </w:tcPr>
          <w:p w14:paraId="04FE9356" w14:textId="77777777" w:rsidR="00011032" w:rsidRPr="00F52A52" w:rsidRDefault="00C45E87" w:rsidP="002E51F0">
            <w:pPr>
              <w:jc w:val="both"/>
              <w:rPr>
                <w:rFonts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011032">
                  <w:rPr>
                    <w:rFonts w:ascii="MS Gothic" w:eastAsia="MS Gothic" w:hAnsi="MS Gothic" w:cs="Arial" w:hint="eastAsia"/>
                    <w:sz w:val="20"/>
                    <w:szCs w:val="20"/>
                  </w:rPr>
                  <w:t>☐</w:t>
                </w:r>
              </w:sdtContent>
            </w:sdt>
            <w:r w:rsidR="00011032">
              <w:rPr>
                <w:rFonts w:cs="Arial"/>
                <w:sz w:val="20"/>
                <w:szCs w:val="20"/>
              </w:rPr>
              <w:t xml:space="preserve"> Safety of Supply at risk                  </w:t>
            </w:r>
            <w:r w:rsidR="00011032">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011032">
                  <w:rPr>
                    <w:rFonts w:ascii="MS Gothic" w:eastAsia="MS Gothic" w:hAnsi="MS Gothic" w:cs="Arial" w:hint="eastAsia"/>
                    <w:sz w:val="20"/>
                    <w:szCs w:val="20"/>
                  </w:rPr>
                  <w:t>☐</w:t>
                </w:r>
              </w:sdtContent>
            </w:sdt>
            <w:r w:rsidR="00011032">
              <w:rPr>
                <w:rFonts w:cs="Arial"/>
                <w:sz w:val="20"/>
                <w:szCs w:val="20"/>
              </w:rPr>
              <w:t xml:space="preserve">Customer(s) incurring financial loss          </w:t>
            </w:r>
            <w:r w:rsidR="00011032">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011032">
                  <w:rPr>
                    <w:rFonts w:ascii="MS Gothic" w:eastAsia="MS Gothic" w:hAnsi="MS Gothic" w:cs="Arial" w:hint="eastAsia"/>
                    <w:sz w:val="20"/>
                    <w:szCs w:val="20"/>
                  </w:rPr>
                  <w:t>☐</w:t>
                </w:r>
              </w:sdtContent>
            </w:sdt>
            <w:r w:rsidR="00011032">
              <w:rPr>
                <w:rFonts w:cs="Arial"/>
                <w:sz w:val="20"/>
                <w:szCs w:val="20"/>
              </w:rPr>
              <w:t xml:space="preserve"> Customer Switching at risk</w:t>
            </w:r>
          </w:p>
        </w:tc>
      </w:tr>
      <w:tr w:rsidR="00011032" w:rsidRPr="00611C25" w14:paraId="33ADF2D6" w14:textId="77777777" w:rsidTr="002E51F0">
        <w:trPr>
          <w:trHeight w:val="75"/>
        </w:trPr>
        <w:tc>
          <w:tcPr>
            <w:tcW w:w="10173" w:type="dxa"/>
            <w:gridSpan w:val="2"/>
            <w:shd w:val="clear" w:color="auto" w:fill="D6DCF0" w:themeFill="accent1" w:themeFillTint="33"/>
          </w:tcPr>
          <w:p w14:paraId="489C6A7C" w14:textId="77777777" w:rsidR="00011032" w:rsidRPr="00F52A52" w:rsidRDefault="00011032" w:rsidP="002E51F0">
            <w:pPr>
              <w:jc w:val="center"/>
              <w:rPr>
                <w:rFonts w:cs="Arial"/>
                <w:b/>
                <w:bCs/>
                <w:iCs/>
                <w:color w:val="000000" w:themeColor="text1"/>
                <w:sz w:val="20"/>
                <w:szCs w:val="20"/>
                <w:lang w:val="en-US"/>
              </w:rPr>
            </w:pPr>
            <w:r>
              <w:rPr>
                <w:rFonts w:cs="Arial"/>
                <w:b/>
                <w:bCs/>
                <w:iCs/>
                <w:color w:val="000000" w:themeColor="text1"/>
                <w:sz w:val="20"/>
                <w:szCs w:val="20"/>
                <w:lang w:val="en-US"/>
              </w:rPr>
              <w:t xml:space="preserve">Are any of the following required if the change is delivered? </w:t>
            </w:r>
          </w:p>
        </w:tc>
      </w:tr>
      <w:tr w:rsidR="00011032" w:rsidRPr="00611C25" w14:paraId="2FC20743" w14:textId="77777777" w:rsidTr="002E51F0">
        <w:trPr>
          <w:trHeight w:val="75"/>
        </w:trPr>
        <w:tc>
          <w:tcPr>
            <w:tcW w:w="10173" w:type="dxa"/>
            <w:gridSpan w:val="2"/>
            <w:shd w:val="clear" w:color="auto" w:fill="FFFFFF" w:themeFill="background1"/>
          </w:tcPr>
          <w:p w14:paraId="3349C2C6" w14:textId="77777777" w:rsidR="00011032" w:rsidRPr="00F52A52" w:rsidRDefault="00C45E87" w:rsidP="002E51F0">
            <w:pPr>
              <w:jc w:val="both"/>
              <w:rPr>
                <w:rFonts w:cs="Arial"/>
                <w:b/>
                <w:bCs/>
                <w:iCs/>
                <w:color w:val="000000" w:themeColor="text1"/>
                <w:lang w:val="en-US"/>
              </w:rPr>
            </w:pPr>
            <w:sdt>
              <w:sdtPr>
                <w:rPr>
                  <w:rFonts w:cs="Arial"/>
                </w:rPr>
                <w:id w:val="1159043505"/>
                <w14:checkbox>
                  <w14:checked w14:val="1"/>
                  <w14:checkedState w14:val="2612" w14:font="MS Gothic"/>
                  <w14:uncheckedState w14:val="2610" w14:font="MS Gothic"/>
                </w14:checkbox>
              </w:sdtPr>
              <w:sdtEndPr/>
              <w:sdtContent>
                <w:r w:rsidR="00011032">
                  <w:rPr>
                    <w:rFonts w:ascii="MS Gothic" w:eastAsia="MS Gothic" w:hAnsi="MS Gothic" w:cs="Arial" w:hint="eastAsia"/>
                  </w:rPr>
                  <w:t>☒</w:t>
                </w:r>
              </w:sdtContent>
            </w:sdt>
            <w:r w:rsidR="00011032">
              <w:rPr>
                <w:rFonts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011032">
                  <w:rPr>
                    <w:rFonts w:ascii="MS Gothic" w:eastAsia="MS Gothic" w:hAnsi="MS Gothic" w:cs="Arial" w:hint="eastAsia"/>
                  </w:rPr>
                  <w:t>☐</w:t>
                </w:r>
              </w:sdtContent>
            </w:sdt>
            <w:r w:rsidR="00011032">
              <w:rPr>
                <w:rFonts w:cs="Arial"/>
                <w:sz w:val="20"/>
                <w:szCs w:val="20"/>
              </w:rPr>
              <w:t xml:space="preserve"> Customer Testing Likely Required  </w:t>
            </w:r>
            <w:r w:rsidR="00011032">
              <w:rPr>
                <w:rFonts w:cs="Arial"/>
              </w:rPr>
              <w:t xml:space="preserve"> </w:t>
            </w:r>
            <w:sdt>
              <w:sdtPr>
                <w:rPr>
                  <w:rFonts w:cs="Arial"/>
                </w:rPr>
                <w:id w:val="-629171965"/>
                <w14:checkbox>
                  <w14:checked w14:val="1"/>
                  <w14:checkedState w14:val="2612" w14:font="MS Gothic"/>
                  <w14:uncheckedState w14:val="2610" w14:font="MS Gothic"/>
                </w14:checkbox>
              </w:sdtPr>
              <w:sdtEndPr/>
              <w:sdtContent>
                <w:r w:rsidR="00011032">
                  <w:rPr>
                    <w:rFonts w:ascii="MS Gothic" w:eastAsia="MS Gothic" w:hAnsi="MS Gothic" w:cs="Arial" w:hint="eastAsia"/>
                  </w:rPr>
                  <w:t>☒</w:t>
                </w:r>
              </w:sdtContent>
            </w:sdt>
            <w:r w:rsidR="00011032">
              <w:rPr>
                <w:rFonts w:cs="Arial"/>
                <w:sz w:val="20"/>
                <w:szCs w:val="20"/>
              </w:rPr>
              <w:t xml:space="preserve"> Customer Training Required                     </w:t>
            </w:r>
            <w:r w:rsidR="00011032" w:rsidRPr="00AC6F36">
              <w:rPr>
                <w:rFonts w:cs="Arial"/>
                <w:sz w:val="20"/>
                <w:szCs w:val="20"/>
              </w:rPr>
              <w:t xml:space="preserve">    </w:t>
            </w:r>
          </w:p>
        </w:tc>
      </w:tr>
      <w:tr w:rsidR="00011032" w:rsidRPr="00611C25" w14:paraId="4F772C9E" w14:textId="77777777" w:rsidTr="002E51F0">
        <w:trPr>
          <w:trHeight w:val="75"/>
        </w:trPr>
        <w:tc>
          <w:tcPr>
            <w:tcW w:w="10173" w:type="dxa"/>
            <w:gridSpan w:val="2"/>
            <w:shd w:val="clear" w:color="auto" w:fill="D6DCF0" w:themeFill="accent1" w:themeFillTint="33"/>
          </w:tcPr>
          <w:p w14:paraId="419D6D4E" w14:textId="77777777" w:rsidR="00011032" w:rsidRPr="00AC6F36" w:rsidRDefault="00011032" w:rsidP="002E51F0">
            <w:pPr>
              <w:jc w:val="center"/>
              <w:rPr>
                <w:rFonts w:eastAsia="MS Gothic" w:cs="Arial"/>
                <w:sz w:val="20"/>
                <w:szCs w:val="20"/>
              </w:rPr>
            </w:pPr>
            <w:r w:rsidRPr="00AC6F36">
              <w:rPr>
                <w:rFonts w:cs="Arial"/>
                <w:b/>
                <w:noProof/>
                <w:sz w:val="20"/>
                <w:szCs w:val="20"/>
              </w:rPr>
              <w:lastRenderedPageBreak/>
              <w:t>Known Impact to Systems / Processes</w:t>
            </w:r>
          </w:p>
        </w:tc>
      </w:tr>
      <w:tr w:rsidR="00011032" w:rsidRPr="00611C25" w14:paraId="71A19B19" w14:textId="77777777" w:rsidTr="002E51F0">
        <w:trPr>
          <w:trHeight w:val="75"/>
        </w:trPr>
        <w:tc>
          <w:tcPr>
            <w:tcW w:w="3510" w:type="dxa"/>
            <w:shd w:val="clear" w:color="auto" w:fill="D6DCF0" w:themeFill="accent1" w:themeFillTint="33"/>
          </w:tcPr>
          <w:p w14:paraId="29F776BA" w14:textId="77777777" w:rsidR="00011032" w:rsidRPr="00AC6F36" w:rsidRDefault="00011032" w:rsidP="002E51F0">
            <w:pPr>
              <w:rPr>
                <w:rFonts w:cs="Arial"/>
                <w:b/>
                <w:sz w:val="20"/>
                <w:szCs w:val="20"/>
              </w:rPr>
            </w:pPr>
            <w:r w:rsidRPr="00AC6F36">
              <w:rPr>
                <w:rFonts w:cs="Arial"/>
                <w:b/>
                <w:sz w:val="20"/>
                <w:szCs w:val="20"/>
              </w:rPr>
              <w:t>Primary Application impacted</w:t>
            </w:r>
          </w:p>
        </w:tc>
        <w:tc>
          <w:tcPr>
            <w:tcW w:w="6663" w:type="dxa"/>
          </w:tcPr>
          <w:p w14:paraId="1592826F" w14:textId="77777777" w:rsidR="00011032" w:rsidRPr="00AC6F36" w:rsidRDefault="00C45E87" w:rsidP="002E51F0">
            <w:pPr>
              <w:shd w:val="clear" w:color="auto" w:fill="FFFFFF" w:themeFill="background1"/>
              <w:tabs>
                <w:tab w:val="left" w:pos="5850"/>
              </w:tabs>
              <w:spacing w:before="60" w:after="60"/>
              <w:rPr>
                <w:rFonts w:cs="Arial"/>
                <w:bCs/>
                <w:sz w:val="20"/>
                <w:szCs w:val="20"/>
              </w:rPr>
            </w:pPr>
            <w:sdt>
              <w:sdtPr>
                <w:rPr>
                  <w:rFonts w:cs="Arial"/>
                  <w:bCs/>
                </w:rPr>
                <w:id w:val="-1639407641"/>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bCs/>
                    <w:sz w:val="20"/>
                    <w:szCs w:val="20"/>
                  </w:rPr>
                  <w:t>☐</w:t>
                </w:r>
              </w:sdtContent>
            </w:sdt>
            <w:r w:rsidR="00011032" w:rsidRPr="00AC6F36">
              <w:rPr>
                <w:rFonts w:cs="Arial"/>
                <w:bCs/>
                <w:sz w:val="20"/>
                <w:szCs w:val="20"/>
              </w:rPr>
              <w:t xml:space="preserve">BW                   </w:t>
            </w:r>
            <w:sdt>
              <w:sdtPr>
                <w:rPr>
                  <w:rFonts w:cs="Arial"/>
                  <w:bCs/>
                </w:rPr>
                <w:id w:val="475575624"/>
                <w14:checkbox>
                  <w14:checked w14:val="1"/>
                  <w14:checkedState w14:val="2612" w14:font="MS Gothic"/>
                  <w14:uncheckedState w14:val="2610" w14:font="MS Gothic"/>
                </w14:checkbox>
              </w:sdtPr>
              <w:sdtEndPr/>
              <w:sdtContent>
                <w:r w:rsidR="00011032">
                  <w:rPr>
                    <w:rFonts w:ascii="MS Gothic" w:eastAsia="MS Gothic" w:hAnsi="MS Gothic" w:cs="Arial" w:hint="eastAsia"/>
                    <w:bCs/>
                  </w:rPr>
                  <w:t>☒</w:t>
                </w:r>
              </w:sdtContent>
            </w:sdt>
            <w:r w:rsidR="00011032" w:rsidRPr="00AC6F36">
              <w:rPr>
                <w:rFonts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bCs/>
                    <w:sz w:val="20"/>
                    <w:szCs w:val="20"/>
                  </w:rPr>
                  <w:t>☐</w:t>
                </w:r>
              </w:sdtContent>
            </w:sdt>
            <w:r w:rsidR="00011032" w:rsidRPr="00AC6F36">
              <w:rPr>
                <w:rFonts w:cs="Arial"/>
                <w:bCs/>
                <w:sz w:val="20"/>
                <w:szCs w:val="20"/>
              </w:rPr>
              <w:t xml:space="preserve"> CMS                          </w:t>
            </w:r>
          </w:p>
          <w:p w14:paraId="30A28D07" w14:textId="77777777" w:rsidR="00011032" w:rsidRPr="00AC6F36" w:rsidRDefault="00C45E87" w:rsidP="002E51F0">
            <w:pPr>
              <w:shd w:val="clear" w:color="auto" w:fill="FFFFFF" w:themeFill="background1"/>
              <w:tabs>
                <w:tab w:val="left" w:pos="5340"/>
              </w:tabs>
              <w:spacing w:before="60" w:after="60"/>
              <w:rPr>
                <w:rFonts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bCs/>
                    <w:sz w:val="20"/>
                    <w:szCs w:val="20"/>
                  </w:rPr>
                  <w:t>☐</w:t>
                </w:r>
              </w:sdtContent>
            </w:sdt>
            <w:r w:rsidR="00011032" w:rsidRPr="00AC6F36">
              <w:rPr>
                <w:rFonts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011032">
                  <w:rPr>
                    <w:rFonts w:ascii="MS Gothic" w:eastAsia="MS Gothic" w:hAnsi="MS Gothic" w:cs="Arial" w:hint="eastAsia"/>
                    <w:bCs/>
                  </w:rPr>
                  <w:t>☐</w:t>
                </w:r>
              </w:sdtContent>
            </w:sdt>
            <w:r w:rsidR="00011032" w:rsidRPr="00AC6F36">
              <w:rPr>
                <w:rFonts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bCs/>
                    <w:sz w:val="20"/>
                    <w:szCs w:val="20"/>
                  </w:rPr>
                  <w:t>☐</w:t>
                </w:r>
              </w:sdtContent>
            </w:sdt>
            <w:r w:rsidR="00011032" w:rsidRPr="00AC6F36">
              <w:rPr>
                <w:rFonts w:cs="Arial"/>
                <w:bCs/>
                <w:sz w:val="20"/>
                <w:szCs w:val="20"/>
              </w:rPr>
              <w:t xml:space="preserve"> IX                                    </w:t>
            </w:r>
          </w:p>
          <w:p w14:paraId="670921ED" w14:textId="77777777" w:rsidR="00011032" w:rsidRDefault="00C45E87" w:rsidP="002E51F0">
            <w:pPr>
              <w:shd w:val="clear" w:color="auto" w:fill="FFFFFF" w:themeFill="background1"/>
              <w:spacing w:before="60" w:after="60"/>
              <w:rPr>
                <w:rFonts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bCs/>
                    <w:sz w:val="20"/>
                    <w:szCs w:val="20"/>
                  </w:rPr>
                  <w:t>☐</w:t>
                </w:r>
              </w:sdtContent>
            </w:sdt>
            <w:r w:rsidR="00011032" w:rsidRPr="00AC6F36">
              <w:rPr>
                <w:rFonts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bCs/>
                    <w:sz w:val="20"/>
                    <w:szCs w:val="20"/>
                  </w:rPr>
                  <w:t>☐</w:t>
                </w:r>
              </w:sdtContent>
            </w:sdt>
            <w:r w:rsidR="00011032" w:rsidRPr="00AC6F36">
              <w:rPr>
                <w:rFonts w:cs="Arial"/>
                <w:bCs/>
                <w:sz w:val="20"/>
                <w:szCs w:val="20"/>
              </w:rPr>
              <w:t xml:space="preserve"> </w:t>
            </w:r>
            <w:proofErr w:type="spellStart"/>
            <w:r w:rsidR="00011032" w:rsidRPr="00AC6F36">
              <w:rPr>
                <w:rFonts w:cs="Arial"/>
                <w:bCs/>
                <w:sz w:val="20"/>
                <w:szCs w:val="20"/>
              </w:rPr>
              <w:t>Birst</w:t>
            </w:r>
            <w:proofErr w:type="spellEnd"/>
            <w:r w:rsidR="00011032" w:rsidRPr="00AC6F36">
              <w:rPr>
                <w:rFonts w:cs="Arial"/>
                <w:bCs/>
                <w:sz w:val="20"/>
                <w:szCs w:val="20"/>
              </w:rPr>
              <w:t xml:space="preserve">             </w:t>
            </w:r>
            <w:sdt>
              <w:sdtPr>
                <w:rPr>
                  <w:rFonts w:cs="Arial"/>
                  <w:bCs/>
                </w:rPr>
                <w:id w:val="796488456"/>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bCs/>
                    <w:sz w:val="20"/>
                    <w:szCs w:val="20"/>
                  </w:rPr>
                  <w:t>☐</w:t>
                </w:r>
              </w:sdtContent>
            </w:sdt>
            <w:r w:rsidR="00011032" w:rsidRPr="00AC6F36">
              <w:rPr>
                <w:rFonts w:cs="Arial"/>
                <w:bCs/>
                <w:sz w:val="20"/>
                <w:szCs w:val="20"/>
              </w:rPr>
              <w:t xml:space="preserve"> Other </w:t>
            </w:r>
            <w:r w:rsidR="00011032" w:rsidRPr="009D0DF1">
              <w:rPr>
                <w:rFonts w:cs="Arial"/>
                <w:i/>
                <w:color w:val="3E5AA8" w:themeColor="accent1"/>
                <w:sz w:val="16"/>
                <w:szCs w:val="16"/>
              </w:rPr>
              <w:t>(please provide details below)</w:t>
            </w:r>
          </w:p>
          <w:p w14:paraId="64677FE0" w14:textId="77777777" w:rsidR="00011032" w:rsidRPr="00AC6F36" w:rsidRDefault="00011032" w:rsidP="002E51F0">
            <w:pPr>
              <w:shd w:val="clear" w:color="auto" w:fill="FFFFFF" w:themeFill="background1"/>
              <w:spacing w:before="60" w:after="60"/>
              <w:rPr>
                <w:rFonts w:cs="Arial"/>
                <w:bCs/>
                <w:sz w:val="20"/>
                <w:szCs w:val="20"/>
              </w:rPr>
            </w:pPr>
          </w:p>
        </w:tc>
      </w:tr>
      <w:tr w:rsidR="00011032" w:rsidRPr="00611C25" w14:paraId="000C963D" w14:textId="77777777" w:rsidTr="002E51F0">
        <w:trPr>
          <w:trHeight w:val="75"/>
        </w:trPr>
        <w:tc>
          <w:tcPr>
            <w:tcW w:w="3510" w:type="dxa"/>
            <w:shd w:val="clear" w:color="auto" w:fill="D6DCF0" w:themeFill="accent1" w:themeFillTint="33"/>
          </w:tcPr>
          <w:p w14:paraId="5FC80F68" w14:textId="77777777" w:rsidR="00011032" w:rsidRPr="00AC6F36" w:rsidRDefault="00011032" w:rsidP="002E51F0">
            <w:pPr>
              <w:rPr>
                <w:rFonts w:cs="Arial"/>
                <w:b/>
                <w:sz w:val="20"/>
                <w:szCs w:val="20"/>
              </w:rPr>
            </w:pPr>
            <w:r w:rsidRPr="00AC6F36">
              <w:rPr>
                <w:rFonts w:cs="Arial"/>
                <w:b/>
                <w:sz w:val="20"/>
                <w:szCs w:val="20"/>
              </w:rPr>
              <w:t xml:space="preserve">Business Process Impact </w:t>
            </w:r>
          </w:p>
        </w:tc>
        <w:tc>
          <w:tcPr>
            <w:tcW w:w="6663" w:type="dxa"/>
          </w:tcPr>
          <w:p w14:paraId="1903F667" w14:textId="77777777" w:rsidR="00011032" w:rsidRPr="00AC6F36" w:rsidRDefault="00C45E87" w:rsidP="002E51F0">
            <w:pPr>
              <w:tabs>
                <w:tab w:val="center" w:pos="3442"/>
              </w:tabs>
              <w:rPr>
                <w:rFonts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bCs/>
                    <w:sz w:val="20"/>
                    <w:szCs w:val="20"/>
                  </w:rPr>
                  <w:t>☐</w:t>
                </w:r>
              </w:sdtContent>
            </w:sdt>
            <w:r w:rsidR="00011032" w:rsidRPr="00AC6F36">
              <w:rPr>
                <w:rFonts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bCs/>
                    <w:sz w:val="20"/>
                    <w:szCs w:val="20"/>
                  </w:rPr>
                  <w:t>☐</w:t>
                </w:r>
              </w:sdtContent>
            </w:sdt>
            <w:r w:rsidR="00011032" w:rsidRPr="00AC6F36">
              <w:rPr>
                <w:rFonts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bCs/>
                    <w:sz w:val="20"/>
                    <w:szCs w:val="20"/>
                  </w:rPr>
                  <w:t>☐</w:t>
                </w:r>
              </w:sdtContent>
            </w:sdt>
            <w:r w:rsidR="00011032" w:rsidRPr="00AC6F36">
              <w:rPr>
                <w:rFonts w:cs="Arial"/>
                <w:bCs/>
                <w:sz w:val="20"/>
                <w:szCs w:val="20"/>
              </w:rPr>
              <w:t>RGMA</w:t>
            </w:r>
          </w:p>
          <w:p w14:paraId="48109D4B" w14:textId="77777777" w:rsidR="00011032" w:rsidRPr="00AC6F36" w:rsidRDefault="00C45E87" w:rsidP="002E51F0">
            <w:pPr>
              <w:tabs>
                <w:tab w:val="center" w:pos="3442"/>
              </w:tabs>
              <w:rPr>
                <w:rFonts w:cs="Arial"/>
                <w:bCs/>
                <w:sz w:val="20"/>
                <w:szCs w:val="20"/>
              </w:rPr>
            </w:pPr>
            <w:sdt>
              <w:sdtPr>
                <w:rPr>
                  <w:rFonts w:cs="Arial"/>
                  <w:bCs/>
                </w:rPr>
                <w:id w:val="21063834"/>
                <w14:checkbox>
                  <w14:checked w14:val="1"/>
                  <w14:checkedState w14:val="2612" w14:font="MS Gothic"/>
                  <w14:uncheckedState w14:val="2610" w14:font="MS Gothic"/>
                </w14:checkbox>
              </w:sdtPr>
              <w:sdtEndPr/>
              <w:sdtContent>
                <w:r w:rsidR="00011032">
                  <w:rPr>
                    <w:rFonts w:ascii="MS Gothic" w:eastAsia="MS Gothic" w:hAnsi="MS Gothic" w:cs="Arial" w:hint="eastAsia"/>
                    <w:bCs/>
                  </w:rPr>
                  <w:t>☒</w:t>
                </w:r>
              </w:sdtContent>
            </w:sdt>
            <w:r w:rsidR="00011032" w:rsidRPr="00AC6F36">
              <w:rPr>
                <w:rFonts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bCs/>
                    <w:sz w:val="20"/>
                    <w:szCs w:val="20"/>
                  </w:rPr>
                  <w:t>☐</w:t>
                </w:r>
              </w:sdtContent>
            </w:sdt>
            <w:r w:rsidR="00011032" w:rsidRPr="00AC6F36">
              <w:rPr>
                <w:rFonts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bCs/>
                    <w:sz w:val="20"/>
                    <w:szCs w:val="20"/>
                  </w:rPr>
                  <w:t>☐</w:t>
                </w:r>
              </w:sdtContent>
            </w:sdt>
            <w:r w:rsidR="00011032" w:rsidRPr="00AC6F36">
              <w:rPr>
                <w:rFonts w:cs="Arial"/>
                <w:bCs/>
                <w:sz w:val="20"/>
                <w:szCs w:val="20"/>
              </w:rPr>
              <w:t xml:space="preserve">Invoicing </w:t>
            </w:r>
          </w:p>
          <w:p w14:paraId="406F11D9" w14:textId="77777777" w:rsidR="00011032" w:rsidRPr="00AC6F36" w:rsidRDefault="00011032" w:rsidP="002E51F0">
            <w:pPr>
              <w:tabs>
                <w:tab w:val="center" w:pos="3442"/>
              </w:tabs>
              <w:rPr>
                <w:rFonts w:cs="Arial"/>
                <w:bCs/>
                <w:sz w:val="20"/>
                <w:szCs w:val="20"/>
              </w:rPr>
            </w:pPr>
            <w:r w:rsidRPr="00AC6F36">
              <w:rPr>
                <w:rFonts w:ascii="MS Gothic" w:eastAsia="MS Gothic" w:hAnsi="MS Gothic" w:cs="MS Gothic" w:hint="eastAsia"/>
                <w:bCs/>
                <w:sz w:val="20"/>
                <w:szCs w:val="20"/>
              </w:rPr>
              <w:t>☐</w:t>
            </w:r>
            <w:r w:rsidRPr="00AC6F36">
              <w:rPr>
                <w:rFonts w:cs="Arial"/>
                <w:bCs/>
                <w:sz w:val="20"/>
                <w:szCs w:val="20"/>
              </w:rPr>
              <w:t xml:space="preserve"> Other </w:t>
            </w:r>
            <w:r w:rsidRPr="009D0DF1">
              <w:rPr>
                <w:rFonts w:cs="Arial"/>
                <w:i/>
                <w:color w:val="3E5AA8" w:themeColor="accent1"/>
                <w:sz w:val="16"/>
                <w:szCs w:val="16"/>
              </w:rPr>
              <w:t>(please provide details below)</w:t>
            </w:r>
            <w:r w:rsidRPr="00AC6F36">
              <w:rPr>
                <w:rFonts w:cs="Arial"/>
                <w:bCs/>
                <w:sz w:val="20"/>
                <w:szCs w:val="20"/>
              </w:rPr>
              <w:t xml:space="preserve">                                                                                  </w:t>
            </w:r>
          </w:p>
        </w:tc>
      </w:tr>
      <w:tr w:rsidR="00011032" w:rsidRPr="00611C25" w14:paraId="5D6568CC" w14:textId="77777777" w:rsidTr="002E51F0">
        <w:trPr>
          <w:trHeight w:val="75"/>
        </w:trPr>
        <w:tc>
          <w:tcPr>
            <w:tcW w:w="3510" w:type="dxa"/>
            <w:shd w:val="clear" w:color="auto" w:fill="D6DCF0" w:themeFill="accent1" w:themeFillTint="33"/>
          </w:tcPr>
          <w:p w14:paraId="7DEC64EB" w14:textId="77777777" w:rsidR="00011032" w:rsidRPr="00AC6F36" w:rsidRDefault="00011032" w:rsidP="002E51F0">
            <w:pPr>
              <w:rPr>
                <w:rFonts w:cs="Arial"/>
                <w:b/>
                <w:sz w:val="20"/>
                <w:szCs w:val="20"/>
              </w:rPr>
            </w:pPr>
            <w:r w:rsidRPr="00AC6F36">
              <w:rPr>
                <w:rFonts w:cs="Arial"/>
                <w:b/>
                <w:sz w:val="20"/>
                <w:szCs w:val="20"/>
              </w:rPr>
              <w:t>Are there any known impacts to external services and/or systems as a result of delivery of this change?</w:t>
            </w:r>
          </w:p>
        </w:tc>
        <w:tc>
          <w:tcPr>
            <w:tcW w:w="6663" w:type="dxa"/>
          </w:tcPr>
          <w:p w14:paraId="70E88581" w14:textId="77777777" w:rsidR="00011032" w:rsidRPr="00B80459" w:rsidRDefault="00C45E87" w:rsidP="002E51F0">
            <w:pPr>
              <w:rPr>
                <w:rFonts w:cs="Arial"/>
                <w:color w:val="3E5AA8" w:themeColor="accent1"/>
                <w:sz w:val="16"/>
                <w:szCs w:val="16"/>
              </w:rPr>
            </w:pPr>
            <w:sdt>
              <w:sdtPr>
                <w:rPr>
                  <w:rFonts w:eastAsia="MS Gothic" w:cs="Arial"/>
                </w:rPr>
                <w:id w:val="-1078289150"/>
                <w14:checkbox>
                  <w14:checked w14:val="1"/>
                  <w14:checkedState w14:val="2612" w14:font="MS Gothic"/>
                  <w14:uncheckedState w14:val="2610" w14:font="MS Gothic"/>
                </w14:checkbox>
              </w:sdtPr>
              <w:sdtEndPr/>
              <w:sdtContent>
                <w:r w:rsidR="00011032">
                  <w:rPr>
                    <w:rFonts w:ascii="MS Gothic" w:eastAsia="MS Gothic" w:hAnsi="MS Gothic" w:cs="Arial" w:hint="eastAsia"/>
                  </w:rPr>
                  <w:t>☒</w:t>
                </w:r>
              </w:sdtContent>
            </w:sdt>
            <w:r w:rsidR="00011032" w:rsidRPr="00AC6F36">
              <w:rPr>
                <w:rFonts w:eastAsia="MS Gothic" w:cs="Arial"/>
                <w:sz w:val="20"/>
                <w:szCs w:val="20"/>
              </w:rPr>
              <w:t xml:space="preserve"> Yes</w:t>
            </w:r>
            <w:r w:rsidR="00011032">
              <w:rPr>
                <w:rFonts w:eastAsia="MS Gothic" w:cs="Arial"/>
                <w:sz w:val="20"/>
                <w:szCs w:val="20"/>
              </w:rPr>
              <w:t xml:space="preserve"> </w:t>
            </w:r>
            <w:r w:rsidR="00011032">
              <w:rPr>
                <w:rFonts w:cs="Arial"/>
                <w:color w:val="3E5AA8" w:themeColor="accent1"/>
                <w:sz w:val="16"/>
                <w:szCs w:val="16"/>
              </w:rPr>
              <w:t xml:space="preserve"> </w:t>
            </w:r>
            <w:r w:rsidR="00011032" w:rsidRPr="009D0DF1">
              <w:rPr>
                <w:rFonts w:cs="Arial"/>
                <w:i/>
                <w:color w:val="3E5AA8" w:themeColor="accent1"/>
                <w:sz w:val="16"/>
                <w:szCs w:val="16"/>
              </w:rPr>
              <w:t>(please provide details below)</w:t>
            </w:r>
          </w:p>
          <w:p w14:paraId="23569057" w14:textId="77777777" w:rsidR="00011032" w:rsidRDefault="00C45E87" w:rsidP="002E51F0">
            <w:pPr>
              <w:rPr>
                <w:rFonts w:eastAsia="MS Gothic" w:cs="Arial"/>
                <w:sz w:val="20"/>
                <w:szCs w:val="20"/>
              </w:rPr>
            </w:pPr>
            <w:sdt>
              <w:sdtPr>
                <w:rPr>
                  <w:rFonts w:eastAsia="MS Gothic" w:cs="Arial"/>
                </w:rPr>
                <w:id w:val="-567191254"/>
                <w14:checkbox>
                  <w14:checked w14:val="0"/>
                  <w14:checkedState w14:val="2612" w14:font="MS Gothic"/>
                  <w14:uncheckedState w14:val="2610" w14:font="MS Gothic"/>
                </w14:checkbox>
              </w:sdtPr>
              <w:sdtEndPr/>
              <w:sdtContent>
                <w:r w:rsidR="00011032">
                  <w:rPr>
                    <w:rFonts w:ascii="MS Gothic" w:eastAsia="MS Gothic" w:hAnsi="MS Gothic" w:cs="Arial" w:hint="eastAsia"/>
                  </w:rPr>
                  <w:t>☐</w:t>
                </w:r>
              </w:sdtContent>
            </w:sdt>
            <w:r w:rsidR="00011032" w:rsidRPr="00AC6F36">
              <w:rPr>
                <w:rFonts w:eastAsia="MS Gothic" w:cs="Arial"/>
                <w:sz w:val="20"/>
                <w:szCs w:val="20"/>
              </w:rPr>
              <w:t xml:space="preserve"> No</w:t>
            </w:r>
          </w:p>
          <w:p w14:paraId="4AEC116D" w14:textId="77777777" w:rsidR="00011032" w:rsidRPr="00AC6F36" w:rsidRDefault="00011032" w:rsidP="002E51F0">
            <w:pPr>
              <w:rPr>
                <w:rFonts w:eastAsia="MS Gothic" w:cs="Arial"/>
                <w:sz w:val="20"/>
                <w:szCs w:val="20"/>
              </w:rPr>
            </w:pPr>
            <w:r>
              <w:rPr>
                <w:rFonts w:eastAsia="MS Gothic" w:cs="Arial"/>
                <w:sz w:val="20"/>
                <w:szCs w:val="20"/>
              </w:rPr>
              <w:t>Shippers would be unable to elect class 3 for none performing meter points.</w:t>
            </w:r>
          </w:p>
        </w:tc>
      </w:tr>
      <w:tr w:rsidR="00011032" w:rsidRPr="00611C25" w14:paraId="69DF3B3E" w14:textId="77777777" w:rsidTr="002E51F0">
        <w:trPr>
          <w:trHeight w:val="688"/>
        </w:trPr>
        <w:tc>
          <w:tcPr>
            <w:tcW w:w="3510" w:type="dxa"/>
            <w:shd w:val="clear" w:color="auto" w:fill="D6DCF0" w:themeFill="accent1" w:themeFillTint="33"/>
          </w:tcPr>
          <w:p w14:paraId="16725106" w14:textId="77777777" w:rsidR="00011032" w:rsidRPr="00AC6F36" w:rsidRDefault="00011032" w:rsidP="002E51F0">
            <w:pPr>
              <w:rPr>
                <w:rFonts w:cs="Arial"/>
                <w:b/>
                <w:sz w:val="20"/>
                <w:szCs w:val="20"/>
              </w:rPr>
            </w:pPr>
            <w:r w:rsidRPr="00AC6F36">
              <w:rPr>
                <w:rFonts w:cs="Arial"/>
                <w:b/>
                <w:sz w:val="20"/>
                <w:szCs w:val="20"/>
              </w:rPr>
              <w:t xml:space="preserve">Please select customer group(s) who would be impacted if the change is not delivered. </w:t>
            </w:r>
          </w:p>
        </w:tc>
        <w:tc>
          <w:tcPr>
            <w:tcW w:w="6663" w:type="dxa"/>
          </w:tcPr>
          <w:p w14:paraId="3A9B10C5" w14:textId="77777777" w:rsidR="00011032" w:rsidRPr="00066BCA" w:rsidRDefault="00C45E87" w:rsidP="002E51F0">
            <w:pPr>
              <w:shd w:val="clear" w:color="auto" w:fill="FFFFFF" w:themeFill="background1"/>
              <w:tabs>
                <w:tab w:val="left" w:pos="5850"/>
              </w:tabs>
              <w:spacing w:before="60" w:after="60"/>
              <w:rPr>
                <w:rFonts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011032">
                  <w:rPr>
                    <w:rFonts w:ascii="MS Gothic" w:eastAsia="MS Gothic" w:hAnsi="MS Gothic" w:cs="Arial" w:hint="eastAsia"/>
                    <w:bCs/>
                  </w:rPr>
                  <w:t>☒</w:t>
                </w:r>
              </w:sdtContent>
            </w:sdt>
            <w:r w:rsidR="00011032" w:rsidRPr="00AC6F36">
              <w:rPr>
                <w:rFonts w:cs="Arial"/>
                <w:bCs/>
                <w:sz w:val="20"/>
                <w:szCs w:val="20"/>
              </w:rPr>
              <w:t xml:space="preserve"> Shipper impact </w:t>
            </w:r>
            <w:r w:rsidR="00011032">
              <w:rPr>
                <w:rFonts w:cs="Arial"/>
                <w:bCs/>
                <w:sz w:val="20"/>
                <w:szCs w:val="20"/>
              </w:rPr>
              <w:t xml:space="preserve">               </w:t>
            </w:r>
            <w:r w:rsidR="00011032" w:rsidRPr="00AC6F36">
              <w:rPr>
                <w:rFonts w:cs="Arial"/>
                <w:bCs/>
                <w:sz w:val="20"/>
                <w:szCs w:val="20"/>
              </w:rPr>
              <w:t xml:space="preserve">  </w:t>
            </w:r>
            <w:sdt>
              <w:sdtPr>
                <w:rPr>
                  <w:rFonts w:cs="Arial"/>
                  <w:bCs/>
                </w:rPr>
                <w:id w:val="1128049194"/>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bCs/>
                    <w:sz w:val="20"/>
                    <w:szCs w:val="20"/>
                  </w:rPr>
                  <w:t>☐</w:t>
                </w:r>
              </w:sdtContent>
            </w:sdt>
            <w:r w:rsidR="00011032" w:rsidRPr="00AC6F36">
              <w:rPr>
                <w:rFonts w:cs="Arial"/>
                <w:bCs/>
                <w:sz w:val="20"/>
                <w:szCs w:val="20"/>
              </w:rPr>
              <w:t xml:space="preserve"> N</w:t>
            </w:r>
            <w:r w:rsidR="00011032">
              <w:rPr>
                <w:rFonts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bCs/>
                    <w:sz w:val="20"/>
                    <w:szCs w:val="20"/>
                  </w:rPr>
                  <w:t>☐</w:t>
                </w:r>
              </w:sdtContent>
            </w:sdt>
            <w:r w:rsidR="00011032">
              <w:rPr>
                <w:rFonts w:cs="Arial"/>
                <w:bCs/>
                <w:sz w:val="20"/>
                <w:szCs w:val="20"/>
              </w:rPr>
              <w:t xml:space="preserve"> i</w:t>
            </w:r>
            <w:r w:rsidR="00011032" w:rsidRPr="00AC6F36">
              <w:rPr>
                <w:rFonts w:cs="Arial"/>
                <w:bCs/>
                <w:sz w:val="20"/>
                <w:szCs w:val="20"/>
              </w:rPr>
              <w:t xml:space="preserve">GT impact                                         </w:t>
            </w:r>
            <w:sdt>
              <w:sdtPr>
                <w:rPr>
                  <w:rFonts w:cs="Arial"/>
                  <w:bCs/>
                </w:rPr>
                <w:id w:val="2140152611"/>
                <w14:checkbox>
                  <w14:checked w14:val="1"/>
                  <w14:checkedState w14:val="2612" w14:font="MS Gothic"/>
                  <w14:uncheckedState w14:val="2610" w14:font="MS Gothic"/>
                </w14:checkbox>
              </w:sdtPr>
              <w:sdtEndPr/>
              <w:sdtContent>
                <w:r w:rsidR="00011032">
                  <w:rPr>
                    <w:rFonts w:ascii="MS Gothic" w:eastAsia="MS Gothic" w:hAnsi="MS Gothic" w:cs="Arial" w:hint="eastAsia"/>
                    <w:bCs/>
                  </w:rPr>
                  <w:t>☒</w:t>
                </w:r>
              </w:sdtContent>
            </w:sdt>
            <w:r w:rsidR="00011032" w:rsidRPr="00AC6F36">
              <w:rPr>
                <w:rFonts w:cs="Arial"/>
                <w:bCs/>
                <w:sz w:val="20"/>
                <w:szCs w:val="20"/>
              </w:rPr>
              <w:t xml:space="preserve"> Xoserve impact     </w:t>
            </w:r>
            <w:r w:rsidR="00011032">
              <w:rPr>
                <w:rFonts w:cs="Arial"/>
                <w:bCs/>
                <w:sz w:val="20"/>
                <w:szCs w:val="20"/>
              </w:rPr>
              <w:t xml:space="preserve">    </w:t>
            </w:r>
            <w:r w:rsidR="00011032">
              <w:rPr>
                <w:rFonts w:cs="Arial"/>
                <w:bCs/>
              </w:rPr>
              <w:t xml:space="preserve">        </w:t>
            </w:r>
            <w:sdt>
              <w:sdtPr>
                <w:rPr>
                  <w:rFonts w:cs="Arial"/>
                  <w:bCs/>
                </w:rPr>
                <w:id w:val="1854455389"/>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bCs/>
                    <w:sz w:val="20"/>
                    <w:szCs w:val="20"/>
                  </w:rPr>
                  <w:t>☐</w:t>
                </w:r>
              </w:sdtContent>
            </w:sdt>
            <w:r w:rsidR="00011032">
              <w:rPr>
                <w:rFonts w:cs="Arial"/>
                <w:bCs/>
                <w:sz w:val="20"/>
                <w:szCs w:val="20"/>
              </w:rPr>
              <w:t xml:space="preserve"> National Grid Transmission Impact</w:t>
            </w:r>
          </w:p>
        </w:tc>
      </w:tr>
      <w:tr w:rsidR="00011032" w:rsidRPr="00611C25" w14:paraId="321DE842" w14:textId="77777777" w:rsidTr="002E51F0">
        <w:trPr>
          <w:trHeight w:val="75"/>
        </w:trPr>
        <w:tc>
          <w:tcPr>
            <w:tcW w:w="10173" w:type="dxa"/>
            <w:gridSpan w:val="2"/>
            <w:shd w:val="clear" w:color="auto" w:fill="D6DCF0" w:themeFill="accent1" w:themeFillTint="33"/>
          </w:tcPr>
          <w:p w14:paraId="33F0A605" w14:textId="77777777" w:rsidR="00011032" w:rsidRPr="00AC6F36" w:rsidRDefault="00011032" w:rsidP="002E51F0">
            <w:pPr>
              <w:jc w:val="center"/>
              <w:rPr>
                <w:rFonts w:eastAsia="MS Gothic" w:cs="Arial"/>
                <w:b/>
              </w:rPr>
            </w:pPr>
            <w:r w:rsidRPr="00AC6F36">
              <w:rPr>
                <w:rFonts w:cs="Arial"/>
                <w:b/>
                <w:sz w:val="20"/>
                <w:szCs w:val="20"/>
              </w:rPr>
              <w:t>Workaround currently in operation?</w:t>
            </w:r>
          </w:p>
        </w:tc>
      </w:tr>
      <w:tr w:rsidR="00011032" w:rsidRPr="00611C25" w14:paraId="50F9C1CE" w14:textId="77777777" w:rsidTr="002E51F0">
        <w:trPr>
          <w:trHeight w:val="75"/>
        </w:trPr>
        <w:tc>
          <w:tcPr>
            <w:tcW w:w="3510" w:type="dxa"/>
            <w:shd w:val="clear" w:color="auto" w:fill="D6DCF0" w:themeFill="accent1" w:themeFillTint="33"/>
          </w:tcPr>
          <w:p w14:paraId="4063E8AB" w14:textId="77777777" w:rsidR="00011032" w:rsidRPr="00AC6F36" w:rsidRDefault="00011032" w:rsidP="002E51F0">
            <w:pPr>
              <w:rPr>
                <w:rFonts w:cs="Arial"/>
                <w:b/>
                <w:sz w:val="20"/>
                <w:szCs w:val="20"/>
              </w:rPr>
            </w:pPr>
            <w:r>
              <w:rPr>
                <w:rFonts w:cs="Arial"/>
                <w:b/>
                <w:sz w:val="20"/>
                <w:szCs w:val="20"/>
              </w:rPr>
              <w:t>Is there a Workaround in operation</w:t>
            </w:r>
            <w:r w:rsidRPr="00AC6F36">
              <w:rPr>
                <w:rFonts w:cs="Arial"/>
                <w:b/>
                <w:sz w:val="20"/>
                <w:szCs w:val="20"/>
              </w:rPr>
              <w:t xml:space="preserve">? </w:t>
            </w:r>
          </w:p>
        </w:tc>
        <w:tc>
          <w:tcPr>
            <w:tcW w:w="6663" w:type="dxa"/>
            <w:shd w:val="clear" w:color="auto" w:fill="auto"/>
          </w:tcPr>
          <w:p w14:paraId="53E1C6E8" w14:textId="77777777" w:rsidR="00011032" w:rsidRPr="00AC6F36" w:rsidRDefault="00C45E87" w:rsidP="002E51F0">
            <w:pPr>
              <w:rPr>
                <w:rFonts w:eastAsia="MS Gothic"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color w:val="000000" w:themeColor="text1"/>
                    <w:sz w:val="20"/>
                    <w:szCs w:val="20"/>
                  </w:rPr>
                  <w:t>☐</w:t>
                </w:r>
              </w:sdtContent>
            </w:sdt>
            <w:r w:rsidR="00011032" w:rsidRPr="00AC6F36">
              <w:rPr>
                <w:rFonts w:eastAsia="MS Gothic" w:cs="Arial"/>
                <w:color w:val="000000" w:themeColor="text1"/>
                <w:sz w:val="20"/>
                <w:szCs w:val="20"/>
              </w:rPr>
              <w:t xml:space="preserve"> Yes </w:t>
            </w:r>
          </w:p>
          <w:p w14:paraId="17988382" w14:textId="77777777" w:rsidR="00011032" w:rsidRPr="00AC6F36" w:rsidRDefault="00C45E87" w:rsidP="002E51F0">
            <w:pPr>
              <w:rPr>
                <w:rFonts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011032">
                  <w:rPr>
                    <w:rFonts w:ascii="MS Gothic" w:eastAsia="MS Gothic" w:hAnsi="MS Gothic" w:cs="Arial" w:hint="eastAsia"/>
                    <w:color w:val="000000" w:themeColor="text1"/>
                  </w:rPr>
                  <w:t>☒</w:t>
                </w:r>
              </w:sdtContent>
            </w:sdt>
            <w:r w:rsidR="00011032" w:rsidRPr="00AC6F36">
              <w:rPr>
                <w:rFonts w:eastAsia="MS Gothic" w:cs="Arial"/>
                <w:color w:val="000000" w:themeColor="text1"/>
                <w:sz w:val="20"/>
                <w:szCs w:val="20"/>
              </w:rPr>
              <w:t xml:space="preserve"> No</w:t>
            </w:r>
          </w:p>
        </w:tc>
      </w:tr>
      <w:tr w:rsidR="00011032" w:rsidRPr="00611C25" w14:paraId="215A9583" w14:textId="77777777" w:rsidTr="002E51F0">
        <w:trPr>
          <w:trHeight w:val="75"/>
        </w:trPr>
        <w:tc>
          <w:tcPr>
            <w:tcW w:w="3510" w:type="dxa"/>
            <w:shd w:val="clear" w:color="auto" w:fill="D6DCF0" w:themeFill="accent1" w:themeFillTint="33"/>
          </w:tcPr>
          <w:p w14:paraId="188CE2CA" w14:textId="77777777" w:rsidR="00011032" w:rsidRPr="00AC6F36" w:rsidRDefault="00011032" w:rsidP="002E51F0">
            <w:pPr>
              <w:rPr>
                <w:rFonts w:cs="Arial"/>
                <w:b/>
                <w:sz w:val="20"/>
                <w:szCs w:val="20"/>
              </w:rPr>
            </w:pPr>
            <w:r w:rsidRPr="00AC6F36">
              <w:rPr>
                <w:rFonts w:cs="Arial"/>
                <w:b/>
                <w:sz w:val="20"/>
                <w:szCs w:val="20"/>
              </w:rPr>
              <w:t xml:space="preserve">If yes who is accountable for the workaround? </w:t>
            </w:r>
          </w:p>
        </w:tc>
        <w:tc>
          <w:tcPr>
            <w:tcW w:w="6663" w:type="dxa"/>
            <w:shd w:val="clear" w:color="auto" w:fill="auto"/>
          </w:tcPr>
          <w:p w14:paraId="6FE528E3" w14:textId="77777777" w:rsidR="00011032" w:rsidRPr="00AC6F36" w:rsidRDefault="00C45E87" w:rsidP="002E51F0">
            <w:pPr>
              <w:rPr>
                <w:rFonts w:cs="Arial"/>
                <w:sz w:val="20"/>
                <w:szCs w:val="20"/>
              </w:rPr>
            </w:pPr>
            <w:sdt>
              <w:sdtPr>
                <w:rPr>
                  <w:rFonts w:cs="Arial"/>
                </w:rPr>
                <w:id w:val="795566429"/>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sz w:val="20"/>
                    <w:szCs w:val="20"/>
                  </w:rPr>
                  <w:t>☐</w:t>
                </w:r>
              </w:sdtContent>
            </w:sdt>
            <w:r w:rsidR="00011032" w:rsidRPr="00AC6F36">
              <w:rPr>
                <w:rFonts w:cs="Arial"/>
                <w:b/>
                <w:sz w:val="20"/>
                <w:szCs w:val="20"/>
              </w:rPr>
              <w:t xml:space="preserve"> </w:t>
            </w:r>
            <w:r w:rsidR="00011032" w:rsidRPr="00AC6F36">
              <w:rPr>
                <w:rFonts w:cs="Arial"/>
                <w:sz w:val="20"/>
                <w:szCs w:val="20"/>
              </w:rPr>
              <w:t>Xoserve</w:t>
            </w:r>
          </w:p>
          <w:p w14:paraId="455E6D92" w14:textId="77777777" w:rsidR="00011032" w:rsidRPr="00AC6F36" w:rsidRDefault="00C45E87" w:rsidP="002E51F0">
            <w:pPr>
              <w:rPr>
                <w:rFonts w:cs="Arial"/>
                <w:sz w:val="20"/>
                <w:szCs w:val="20"/>
              </w:rPr>
            </w:pPr>
            <w:sdt>
              <w:sdtPr>
                <w:rPr>
                  <w:rFonts w:cs="Arial"/>
                </w:rPr>
                <w:id w:val="1266414724"/>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sz w:val="20"/>
                    <w:szCs w:val="20"/>
                  </w:rPr>
                  <w:t>☐</w:t>
                </w:r>
              </w:sdtContent>
            </w:sdt>
            <w:r w:rsidR="00011032" w:rsidRPr="00AC6F36">
              <w:rPr>
                <w:rFonts w:cs="Arial"/>
                <w:sz w:val="20"/>
                <w:szCs w:val="20"/>
              </w:rPr>
              <w:t xml:space="preserve"> External Customer </w:t>
            </w:r>
          </w:p>
          <w:p w14:paraId="529E6376" w14:textId="77777777" w:rsidR="00011032" w:rsidRPr="00AC6F36" w:rsidRDefault="00C45E87" w:rsidP="002E51F0">
            <w:pPr>
              <w:rPr>
                <w:rFonts w:cs="Arial"/>
                <w:b/>
                <w:sz w:val="20"/>
                <w:szCs w:val="20"/>
              </w:rPr>
            </w:pPr>
            <w:sdt>
              <w:sdtPr>
                <w:rPr>
                  <w:rFonts w:cs="Arial"/>
                </w:rPr>
                <w:id w:val="-832755649"/>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sz w:val="20"/>
                    <w:szCs w:val="20"/>
                  </w:rPr>
                  <w:t>☐</w:t>
                </w:r>
              </w:sdtContent>
            </w:sdt>
            <w:r w:rsidR="00011032" w:rsidRPr="00AC6F36">
              <w:rPr>
                <w:rFonts w:cs="Arial"/>
                <w:sz w:val="20"/>
                <w:szCs w:val="20"/>
              </w:rPr>
              <w:t xml:space="preserve"> Both Xoserve and External Customer</w:t>
            </w:r>
          </w:p>
        </w:tc>
      </w:tr>
      <w:tr w:rsidR="00011032" w:rsidRPr="00611C25" w14:paraId="2EA54D24" w14:textId="77777777" w:rsidTr="002E51F0">
        <w:trPr>
          <w:trHeight w:val="75"/>
        </w:trPr>
        <w:tc>
          <w:tcPr>
            <w:tcW w:w="3510" w:type="dxa"/>
            <w:shd w:val="clear" w:color="auto" w:fill="D6DCF0" w:themeFill="accent1" w:themeFillTint="33"/>
          </w:tcPr>
          <w:p w14:paraId="2B268ECB" w14:textId="77777777" w:rsidR="00011032" w:rsidRPr="00AC6F36" w:rsidRDefault="00011032" w:rsidP="002E51F0">
            <w:pPr>
              <w:rPr>
                <w:rFonts w:cs="Arial"/>
                <w:b/>
                <w:sz w:val="20"/>
                <w:szCs w:val="20"/>
              </w:rPr>
            </w:pPr>
            <w:r w:rsidRPr="00AC6F36">
              <w:rPr>
                <w:rFonts w:cs="Arial"/>
                <w:b/>
                <w:sz w:val="20"/>
                <w:szCs w:val="20"/>
              </w:rPr>
              <w:t xml:space="preserve">What is the Frequency of the workaround? </w:t>
            </w:r>
          </w:p>
        </w:tc>
        <w:tc>
          <w:tcPr>
            <w:tcW w:w="6663" w:type="dxa"/>
            <w:shd w:val="clear" w:color="auto" w:fill="auto"/>
          </w:tcPr>
          <w:p w14:paraId="0140D12D" w14:textId="77777777" w:rsidR="00011032" w:rsidRPr="005433F6" w:rsidRDefault="00011032" w:rsidP="002E51F0">
            <w:pPr>
              <w:rPr>
                <w:rFonts w:cs="Arial"/>
                <w:sz w:val="20"/>
                <w:szCs w:val="20"/>
              </w:rPr>
            </w:pPr>
            <w:r w:rsidRPr="005433F6">
              <w:rPr>
                <w:rFonts w:cs="Arial"/>
                <w:color w:val="000000" w:themeColor="text1"/>
                <w:sz w:val="20"/>
                <w:szCs w:val="20"/>
              </w:rPr>
              <w:t xml:space="preserve"> </w:t>
            </w:r>
          </w:p>
        </w:tc>
      </w:tr>
      <w:tr w:rsidR="00011032" w:rsidRPr="00611C25" w14:paraId="74C53A04" w14:textId="77777777" w:rsidTr="002E51F0">
        <w:trPr>
          <w:trHeight w:val="75"/>
        </w:trPr>
        <w:tc>
          <w:tcPr>
            <w:tcW w:w="3510" w:type="dxa"/>
            <w:shd w:val="clear" w:color="auto" w:fill="D6DCF0" w:themeFill="accent1" w:themeFillTint="33"/>
          </w:tcPr>
          <w:p w14:paraId="168D34D9" w14:textId="77777777" w:rsidR="00011032" w:rsidRPr="009D0DF1" w:rsidRDefault="00011032" w:rsidP="002E51F0">
            <w:pPr>
              <w:rPr>
                <w:rFonts w:cs="Arial"/>
                <w:b/>
                <w:sz w:val="20"/>
                <w:szCs w:val="20"/>
              </w:rPr>
            </w:pPr>
            <w:r w:rsidRPr="00AC6F36">
              <w:rPr>
                <w:rFonts w:cs="Arial"/>
                <w:b/>
                <w:sz w:val="20"/>
                <w:szCs w:val="20"/>
              </w:rPr>
              <w:t xml:space="preserve">What is the lifespan for the workaround? </w:t>
            </w:r>
          </w:p>
        </w:tc>
        <w:tc>
          <w:tcPr>
            <w:tcW w:w="6663" w:type="dxa"/>
            <w:shd w:val="clear" w:color="auto" w:fill="auto"/>
          </w:tcPr>
          <w:p w14:paraId="423134D9" w14:textId="77777777" w:rsidR="00011032" w:rsidRPr="005433F6" w:rsidRDefault="00011032" w:rsidP="002E51F0">
            <w:pPr>
              <w:rPr>
                <w:rFonts w:cs="Arial"/>
                <w:b/>
                <w:sz w:val="20"/>
                <w:szCs w:val="20"/>
              </w:rPr>
            </w:pPr>
          </w:p>
        </w:tc>
      </w:tr>
      <w:tr w:rsidR="00011032" w:rsidRPr="00611C25" w14:paraId="49D08498" w14:textId="77777777" w:rsidTr="002E51F0">
        <w:trPr>
          <w:trHeight w:val="75"/>
        </w:trPr>
        <w:tc>
          <w:tcPr>
            <w:tcW w:w="3510" w:type="dxa"/>
            <w:shd w:val="clear" w:color="auto" w:fill="D6DCF0" w:themeFill="accent1" w:themeFillTint="33"/>
          </w:tcPr>
          <w:p w14:paraId="4D4F910E" w14:textId="77777777" w:rsidR="00011032" w:rsidRPr="009D0DF1" w:rsidRDefault="00011032" w:rsidP="002E51F0">
            <w:pPr>
              <w:rPr>
                <w:rFonts w:cs="Arial"/>
                <w:b/>
                <w:sz w:val="20"/>
                <w:szCs w:val="20"/>
              </w:rPr>
            </w:pPr>
            <w:r>
              <w:rPr>
                <w:rFonts w:cs="Arial"/>
                <w:b/>
                <w:sz w:val="20"/>
                <w:szCs w:val="20"/>
              </w:rPr>
              <w:t xml:space="preserve">What is the number </w:t>
            </w:r>
            <w:r w:rsidRPr="00AC6F36">
              <w:rPr>
                <w:rFonts w:cs="Arial"/>
                <w:b/>
                <w:sz w:val="20"/>
                <w:szCs w:val="20"/>
              </w:rPr>
              <w:t>of</w:t>
            </w:r>
            <w:r>
              <w:rPr>
                <w:rFonts w:cs="Arial"/>
                <w:b/>
                <w:sz w:val="20"/>
                <w:szCs w:val="20"/>
              </w:rPr>
              <w:t xml:space="preserve"> resource effort</w:t>
            </w:r>
            <w:r w:rsidRPr="00AC6F36">
              <w:rPr>
                <w:rFonts w:cs="Arial"/>
                <w:b/>
                <w:sz w:val="20"/>
                <w:szCs w:val="20"/>
              </w:rPr>
              <w:t xml:space="preserve"> </w:t>
            </w:r>
            <w:r>
              <w:rPr>
                <w:rFonts w:cs="Arial"/>
                <w:b/>
                <w:sz w:val="20"/>
                <w:szCs w:val="20"/>
              </w:rPr>
              <w:t xml:space="preserve">hours </w:t>
            </w:r>
            <w:r w:rsidRPr="00AC6F36">
              <w:rPr>
                <w:rFonts w:cs="Arial"/>
                <w:b/>
                <w:sz w:val="20"/>
                <w:szCs w:val="20"/>
              </w:rPr>
              <w:t xml:space="preserve">required to service workaround? </w:t>
            </w:r>
          </w:p>
        </w:tc>
        <w:tc>
          <w:tcPr>
            <w:tcW w:w="6663" w:type="dxa"/>
            <w:shd w:val="clear" w:color="auto" w:fill="auto"/>
          </w:tcPr>
          <w:p w14:paraId="007CAB9E" w14:textId="77777777" w:rsidR="00011032" w:rsidRPr="005433F6" w:rsidRDefault="00011032" w:rsidP="002E51F0">
            <w:pPr>
              <w:rPr>
                <w:rFonts w:cs="Arial"/>
                <w:sz w:val="20"/>
                <w:szCs w:val="20"/>
              </w:rPr>
            </w:pPr>
            <w:r w:rsidRPr="005433F6">
              <w:rPr>
                <w:rFonts w:cs="Arial"/>
                <w:sz w:val="20"/>
                <w:szCs w:val="20"/>
              </w:rPr>
              <w:t xml:space="preserve"> </w:t>
            </w:r>
          </w:p>
        </w:tc>
      </w:tr>
      <w:tr w:rsidR="00011032" w:rsidRPr="00611C25" w14:paraId="65513D82" w14:textId="77777777" w:rsidTr="002E51F0">
        <w:trPr>
          <w:trHeight w:val="75"/>
        </w:trPr>
        <w:tc>
          <w:tcPr>
            <w:tcW w:w="3510" w:type="dxa"/>
            <w:shd w:val="clear" w:color="auto" w:fill="D6DCF0" w:themeFill="accent1" w:themeFillTint="33"/>
          </w:tcPr>
          <w:p w14:paraId="5F7B9DE6" w14:textId="77777777" w:rsidR="00011032" w:rsidRPr="00AC6F36" w:rsidRDefault="00011032" w:rsidP="002E51F0">
            <w:pPr>
              <w:rPr>
                <w:rFonts w:cs="Arial"/>
                <w:b/>
                <w:color w:val="000000" w:themeColor="text1"/>
                <w:sz w:val="20"/>
                <w:szCs w:val="20"/>
              </w:rPr>
            </w:pPr>
            <w:r w:rsidRPr="00AC6F36">
              <w:rPr>
                <w:rFonts w:cs="Arial"/>
                <w:b/>
                <w:color w:val="000000" w:themeColor="text1"/>
                <w:sz w:val="20"/>
                <w:szCs w:val="20"/>
              </w:rPr>
              <w:t xml:space="preserve">What is the Complexity of the workaround? </w:t>
            </w:r>
          </w:p>
        </w:tc>
        <w:tc>
          <w:tcPr>
            <w:tcW w:w="6663" w:type="dxa"/>
            <w:shd w:val="clear" w:color="auto" w:fill="auto"/>
          </w:tcPr>
          <w:p w14:paraId="24656E54" w14:textId="77777777" w:rsidR="00011032" w:rsidRDefault="00C45E87" w:rsidP="002E51F0">
            <w:pPr>
              <w:rPr>
                <w:rFonts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color w:val="000000" w:themeColor="text1"/>
                    <w:sz w:val="20"/>
                    <w:szCs w:val="20"/>
                  </w:rPr>
                  <w:t>☐</w:t>
                </w:r>
              </w:sdtContent>
            </w:sdt>
            <w:r w:rsidR="00011032" w:rsidRPr="00AC6F36">
              <w:rPr>
                <w:rFonts w:eastAsia="MS Gothic" w:cs="Arial"/>
                <w:color w:val="000000" w:themeColor="text1"/>
                <w:sz w:val="20"/>
                <w:szCs w:val="20"/>
              </w:rPr>
              <w:t xml:space="preserve"> Low</w:t>
            </w:r>
            <w:r w:rsidR="00011032">
              <w:rPr>
                <w:rFonts w:eastAsia="MS Gothic" w:cs="Arial"/>
                <w:color w:val="000000" w:themeColor="text1"/>
                <w:sz w:val="20"/>
                <w:szCs w:val="20"/>
              </w:rPr>
              <w:t xml:space="preserve"> </w:t>
            </w:r>
            <w:r w:rsidR="00011032">
              <w:rPr>
                <w:rFonts w:cs="Arial"/>
                <w:color w:val="3E5AA8" w:themeColor="accent1"/>
                <w:sz w:val="16"/>
                <w:szCs w:val="16"/>
              </w:rPr>
              <w:t xml:space="preserve"> </w:t>
            </w:r>
            <w:r w:rsidR="00011032" w:rsidRPr="009D0DF1">
              <w:rPr>
                <w:rFonts w:cs="Arial"/>
                <w:i/>
                <w:color w:val="3E5AA8" w:themeColor="accent1"/>
                <w:sz w:val="16"/>
                <w:szCs w:val="16"/>
              </w:rPr>
              <w:t>(easy, repetitive, quick task, very little risk of human error)</w:t>
            </w:r>
            <w:r w:rsidR="00011032">
              <w:rPr>
                <w:rFonts w:cs="Arial"/>
                <w:color w:val="3E5AA8" w:themeColor="accent1"/>
                <w:sz w:val="16"/>
                <w:szCs w:val="16"/>
              </w:rPr>
              <w:t xml:space="preserve"> </w:t>
            </w:r>
            <w:r w:rsidR="00011032" w:rsidRPr="00AC6F36">
              <w:rPr>
                <w:rFonts w:eastAsia="MS Gothic" w:cs="Arial"/>
                <w:color w:val="000000" w:themeColor="text1"/>
                <w:sz w:val="20"/>
                <w:szCs w:val="20"/>
              </w:rPr>
              <w:t xml:space="preserve"> </w:t>
            </w:r>
          </w:p>
          <w:p w14:paraId="624643F6" w14:textId="77777777" w:rsidR="00011032" w:rsidRDefault="00C45E87" w:rsidP="002E51F0">
            <w:pPr>
              <w:rPr>
                <w:rFonts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color w:val="000000" w:themeColor="text1"/>
                    <w:sz w:val="20"/>
                    <w:szCs w:val="20"/>
                  </w:rPr>
                  <w:t>☐</w:t>
                </w:r>
              </w:sdtContent>
            </w:sdt>
            <w:r w:rsidR="00011032" w:rsidRPr="00AC6F36">
              <w:rPr>
                <w:rFonts w:eastAsia="MS Gothic" w:cs="Arial"/>
                <w:color w:val="000000" w:themeColor="text1"/>
                <w:sz w:val="20"/>
                <w:szCs w:val="20"/>
              </w:rPr>
              <w:t xml:space="preserve"> Medium </w:t>
            </w:r>
            <w:r w:rsidR="00011032">
              <w:rPr>
                <w:rFonts w:cs="Arial"/>
                <w:color w:val="3E5AA8" w:themeColor="accent1"/>
                <w:sz w:val="16"/>
                <w:szCs w:val="16"/>
              </w:rPr>
              <w:t xml:space="preserve"> </w:t>
            </w:r>
            <w:r w:rsidR="00011032" w:rsidRPr="009D0DF1">
              <w:rPr>
                <w:rFonts w:cs="Arial"/>
                <w:i/>
                <w:color w:val="3E5AA8" w:themeColor="accent1"/>
                <w:sz w:val="16"/>
                <w:szCs w:val="16"/>
              </w:rPr>
              <w:t>(moderate difficult, requires some form of offline calculation, possible risk of human error in determining outcome)</w:t>
            </w:r>
            <w:r w:rsidR="00011032">
              <w:rPr>
                <w:rFonts w:cs="Arial"/>
                <w:color w:val="3E5AA8" w:themeColor="accent1"/>
                <w:sz w:val="16"/>
                <w:szCs w:val="16"/>
              </w:rPr>
              <w:t xml:space="preserve"> </w:t>
            </w:r>
          </w:p>
          <w:p w14:paraId="3CAA1E17" w14:textId="77777777" w:rsidR="00011032" w:rsidRPr="00AC6F36" w:rsidRDefault="00C45E87" w:rsidP="002E51F0">
            <w:pPr>
              <w:rPr>
                <w:rFonts w:eastAsia="MS Gothic"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011032" w:rsidRPr="00AC6F36">
                  <w:rPr>
                    <w:rFonts w:ascii="MS Gothic" w:eastAsia="MS Gothic" w:hAnsi="MS Gothic" w:cs="MS Gothic" w:hint="eastAsia"/>
                    <w:color w:val="000000" w:themeColor="text1"/>
                    <w:sz w:val="20"/>
                    <w:szCs w:val="20"/>
                  </w:rPr>
                  <w:t>☐</w:t>
                </w:r>
              </w:sdtContent>
            </w:sdt>
            <w:r w:rsidR="00011032" w:rsidRPr="00AC6F36">
              <w:rPr>
                <w:rFonts w:eastAsia="MS Gothic" w:cs="Arial"/>
                <w:color w:val="000000" w:themeColor="text1"/>
                <w:sz w:val="20"/>
                <w:szCs w:val="20"/>
              </w:rPr>
              <w:t xml:space="preserve"> High</w:t>
            </w:r>
            <w:r w:rsidR="00011032">
              <w:rPr>
                <w:rFonts w:eastAsia="MS Gothic" w:cs="Arial"/>
                <w:color w:val="000000" w:themeColor="text1"/>
                <w:sz w:val="20"/>
                <w:szCs w:val="20"/>
              </w:rPr>
              <w:t xml:space="preserve"> </w:t>
            </w:r>
            <w:r w:rsidR="00011032">
              <w:rPr>
                <w:rFonts w:cs="Arial"/>
                <w:color w:val="3E5AA8" w:themeColor="accent1"/>
                <w:sz w:val="16"/>
                <w:szCs w:val="16"/>
              </w:rPr>
              <w:t xml:space="preserve"> </w:t>
            </w:r>
            <w:r w:rsidR="00011032" w:rsidRPr="009D0DF1">
              <w:rPr>
                <w:rFonts w:cs="Arial"/>
                <w:i/>
                <w:color w:val="3E5AA8" w:themeColor="accent1"/>
                <w:sz w:val="16"/>
                <w:szCs w:val="16"/>
              </w:rPr>
              <w:t>(complicate task, time consuming, requires specialist resources, high risk of human error in determining outcome)</w:t>
            </w:r>
            <w:r w:rsidR="00011032">
              <w:rPr>
                <w:rFonts w:cs="Arial"/>
                <w:color w:val="3E5AA8" w:themeColor="accent1"/>
                <w:sz w:val="16"/>
                <w:szCs w:val="16"/>
              </w:rPr>
              <w:t xml:space="preserve"> </w:t>
            </w:r>
            <w:r w:rsidR="00011032" w:rsidRPr="00AC6F36">
              <w:rPr>
                <w:rFonts w:eastAsia="MS Gothic" w:cs="Arial"/>
                <w:color w:val="000000" w:themeColor="text1"/>
                <w:sz w:val="20"/>
                <w:szCs w:val="20"/>
              </w:rPr>
              <w:t xml:space="preserve"> </w:t>
            </w:r>
          </w:p>
        </w:tc>
      </w:tr>
      <w:tr w:rsidR="00011032" w:rsidRPr="00611C25" w14:paraId="69339531" w14:textId="77777777" w:rsidTr="002E51F0">
        <w:trPr>
          <w:trHeight w:val="75"/>
        </w:trPr>
        <w:tc>
          <w:tcPr>
            <w:tcW w:w="3510" w:type="dxa"/>
            <w:shd w:val="clear" w:color="auto" w:fill="D6DCF0" w:themeFill="accent1" w:themeFillTint="33"/>
          </w:tcPr>
          <w:p w14:paraId="78B1864E" w14:textId="77777777" w:rsidR="00011032" w:rsidRPr="00456196" w:rsidRDefault="00011032" w:rsidP="002E51F0">
            <w:pPr>
              <w:rPr>
                <w:rFonts w:cs="Arial"/>
                <w:b/>
                <w:color w:val="000000" w:themeColor="text1"/>
                <w:sz w:val="20"/>
                <w:szCs w:val="20"/>
              </w:rPr>
            </w:pPr>
            <w:r>
              <w:rPr>
                <w:rFonts w:cs="Arial"/>
                <w:b/>
                <w:color w:val="000000" w:themeColor="text1"/>
                <w:sz w:val="20"/>
                <w:szCs w:val="20"/>
              </w:rPr>
              <w:t>Change Prioritisation Score</w:t>
            </w:r>
          </w:p>
        </w:tc>
        <w:tc>
          <w:tcPr>
            <w:tcW w:w="6663" w:type="dxa"/>
            <w:shd w:val="clear" w:color="auto" w:fill="auto"/>
          </w:tcPr>
          <w:p w14:paraId="4D7A559F" w14:textId="77777777" w:rsidR="00011032" w:rsidRPr="00456196" w:rsidRDefault="00011032" w:rsidP="002E51F0">
            <w:pPr>
              <w:rPr>
                <w:rFonts w:eastAsia="MS Gothic" w:cs="Arial"/>
                <w:color w:val="000000" w:themeColor="text1"/>
                <w:sz w:val="20"/>
                <w:szCs w:val="20"/>
              </w:rPr>
            </w:pPr>
          </w:p>
        </w:tc>
      </w:tr>
    </w:tbl>
    <w:p w14:paraId="7AEF703C" w14:textId="77777777" w:rsidR="00011032" w:rsidRDefault="00011032" w:rsidP="00011032">
      <w:pPr>
        <w:rPr>
          <w:rFonts w:asciiTheme="minorHAnsi" w:hAnsiTheme="minorHAnsi" w:cstheme="minorHAnsi"/>
          <w:b/>
        </w:rPr>
      </w:pPr>
    </w:p>
    <w:p w14:paraId="4EB19C2A" w14:textId="77777777" w:rsidR="00011032" w:rsidRPr="00066BCA" w:rsidRDefault="00011032" w:rsidP="00011032">
      <w:pPr>
        <w:rPr>
          <w:b/>
          <w:sz w:val="24"/>
          <w:szCs w:val="24"/>
        </w:rPr>
      </w:pPr>
      <w:r w:rsidRPr="00066BCA">
        <w:rPr>
          <w:b/>
          <w:sz w:val="24"/>
          <w:szCs w:val="24"/>
        </w:rPr>
        <w:t xml:space="preserve">Document Control </w:t>
      </w:r>
    </w:p>
    <w:p w14:paraId="0EC0E688" w14:textId="77777777" w:rsidR="00011032" w:rsidRDefault="00011032" w:rsidP="00011032">
      <w:pPr>
        <w:rPr>
          <w:b/>
        </w:rPr>
      </w:pPr>
      <w:r>
        <w:rPr>
          <w:b/>
        </w:rPr>
        <w:t xml:space="preserve">Version History </w:t>
      </w:r>
    </w:p>
    <w:tbl>
      <w:tblPr>
        <w:tblStyle w:val="TableGrid"/>
        <w:tblW w:w="5522" w:type="pct"/>
        <w:tblInd w:w="-459" w:type="dxa"/>
        <w:tblLook w:val="04A0" w:firstRow="1" w:lastRow="0" w:firstColumn="1" w:lastColumn="0" w:noHBand="0" w:noVBand="1"/>
      </w:tblPr>
      <w:tblGrid>
        <w:gridCol w:w="1797"/>
        <w:gridCol w:w="1662"/>
        <w:gridCol w:w="1108"/>
        <w:gridCol w:w="1519"/>
        <w:gridCol w:w="3871"/>
      </w:tblGrid>
      <w:tr w:rsidR="00011032" w:rsidRPr="00762849" w14:paraId="32472384" w14:textId="77777777" w:rsidTr="002E51F0">
        <w:trPr>
          <w:trHeight w:val="611"/>
        </w:trPr>
        <w:tc>
          <w:tcPr>
            <w:tcW w:w="902" w:type="pct"/>
            <w:shd w:val="clear" w:color="auto" w:fill="D6DCF0" w:themeFill="accent1" w:themeFillTint="33"/>
            <w:vAlign w:val="center"/>
          </w:tcPr>
          <w:p w14:paraId="195898C5" w14:textId="77777777" w:rsidR="00011032" w:rsidRPr="007B4360" w:rsidRDefault="00011032" w:rsidP="002E51F0">
            <w:pPr>
              <w:jc w:val="center"/>
              <w:rPr>
                <w:rFonts w:cs="Arial"/>
                <w:b/>
                <w:sz w:val="20"/>
                <w:szCs w:val="20"/>
              </w:rPr>
            </w:pPr>
            <w:r w:rsidRPr="007B4360">
              <w:rPr>
                <w:rFonts w:cs="Arial"/>
                <w:b/>
                <w:sz w:val="20"/>
                <w:szCs w:val="20"/>
              </w:rPr>
              <w:t>Version</w:t>
            </w:r>
          </w:p>
        </w:tc>
        <w:tc>
          <w:tcPr>
            <w:tcW w:w="834" w:type="pct"/>
            <w:shd w:val="clear" w:color="auto" w:fill="D6DCF0" w:themeFill="accent1" w:themeFillTint="33"/>
            <w:vAlign w:val="center"/>
          </w:tcPr>
          <w:p w14:paraId="76E97B3B" w14:textId="77777777" w:rsidR="00011032" w:rsidRPr="007B4360" w:rsidRDefault="00011032" w:rsidP="002E51F0">
            <w:pPr>
              <w:jc w:val="center"/>
              <w:rPr>
                <w:rFonts w:cs="Arial"/>
                <w:b/>
                <w:sz w:val="20"/>
                <w:szCs w:val="20"/>
              </w:rPr>
            </w:pPr>
            <w:r w:rsidRPr="007B4360">
              <w:rPr>
                <w:rFonts w:cs="Arial"/>
                <w:b/>
                <w:sz w:val="20"/>
                <w:szCs w:val="20"/>
              </w:rPr>
              <w:t>Status</w:t>
            </w:r>
          </w:p>
        </w:tc>
        <w:tc>
          <w:tcPr>
            <w:tcW w:w="556" w:type="pct"/>
            <w:shd w:val="clear" w:color="auto" w:fill="D6DCF0" w:themeFill="accent1" w:themeFillTint="33"/>
            <w:vAlign w:val="center"/>
          </w:tcPr>
          <w:p w14:paraId="76297314" w14:textId="77777777" w:rsidR="00011032" w:rsidRPr="007B4360" w:rsidRDefault="00011032" w:rsidP="002E51F0">
            <w:pPr>
              <w:jc w:val="center"/>
              <w:rPr>
                <w:rFonts w:cs="Arial"/>
                <w:b/>
                <w:sz w:val="20"/>
                <w:szCs w:val="20"/>
              </w:rPr>
            </w:pPr>
            <w:r w:rsidRPr="007B4360">
              <w:rPr>
                <w:rFonts w:cs="Arial"/>
                <w:b/>
                <w:sz w:val="20"/>
                <w:szCs w:val="20"/>
              </w:rPr>
              <w:t>Date</w:t>
            </w:r>
          </w:p>
        </w:tc>
        <w:tc>
          <w:tcPr>
            <w:tcW w:w="763" w:type="pct"/>
            <w:shd w:val="clear" w:color="auto" w:fill="D6DCF0" w:themeFill="accent1" w:themeFillTint="33"/>
            <w:vAlign w:val="center"/>
          </w:tcPr>
          <w:p w14:paraId="2F30AECB" w14:textId="77777777" w:rsidR="00011032" w:rsidRPr="007B4360" w:rsidRDefault="00011032" w:rsidP="002E51F0">
            <w:pPr>
              <w:jc w:val="center"/>
              <w:rPr>
                <w:rFonts w:cs="Arial"/>
                <w:b/>
                <w:sz w:val="20"/>
                <w:szCs w:val="20"/>
              </w:rPr>
            </w:pPr>
            <w:r w:rsidRPr="007B4360">
              <w:rPr>
                <w:rFonts w:cs="Arial"/>
                <w:b/>
                <w:sz w:val="20"/>
                <w:szCs w:val="20"/>
              </w:rPr>
              <w:t>Author(s)</w:t>
            </w:r>
          </w:p>
        </w:tc>
        <w:tc>
          <w:tcPr>
            <w:tcW w:w="1944" w:type="pct"/>
            <w:shd w:val="clear" w:color="auto" w:fill="D6DCF0" w:themeFill="accent1" w:themeFillTint="33"/>
            <w:vAlign w:val="center"/>
          </w:tcPr>
          <w:p w14:paraId="79AE6434" w14:textId="77777777" w:rsidR="00011032" w:rsidRPr="007B4360" w:rsidRDefault="00011032" w:rsidP="002E51F0">
            <w:pPr>
              <w:jc w:val="center"/>
              <w:rPr>
                <w:rFonts w:cs="Arial"/>
                <w:b/>
                <w:sz w:val="20"/>
                <w:szCs w:val="20"/>
              </w:rPr>
            </w:pPr>
            <w:r w:rsidRPr="007B4360">
              <w:rPr>
                <w:rFonts w:cs="Arial"/>
                <w:b/>
                <w:sz w:val="20"/>
                <w:szCs w:val="20"/>
              </w:rPr>
              <w:t>Summary of Changes</w:t>
            </w:r>
          </w:p>
        </w:tc>
      </w:tr>
      <w:tr w:rsidR="00011032" w:rsidRPr="007B4360" w14:paraId="1AAE00EC" w14:textId="77777777" w:rsidTr="002E51F0">
        <w:tc>
          <w:tcPr>
            <w:tcW w:w="902" w:type="pct"/>
          </w:tcPr>
          <w:p w14:paraId="6E2A45E8" w14:textId="77777777" w:rsidR="00011032" w:rsidRPr="007B4360" w:rsidRDefault="00011032" w:rsidP="002E51F0">
            <w:pPr>
              <w:jc w:val="center"/>
              <w:rPr>
                <w:rFonts w:cs="Arial"/>
                <w:sz w:val="20"/>
                <w:szCs w:val="20"/>
              </w:rPr>
            </w:pPr>
            <w:r w:rsidRPr="007B4360">
              <w:rPr>
                <w:rFonts w:cs="Arial"/>
                <w:sz w:val="20"/>
                <w:szCs w:val="20"/>
              </w:rPr>
              <w:t xml:space="preserve">1 </w:t>
            </w:r>
          </w:p>
        </w:tc>
        <w:tc>
          <w:tcPr>
            <w:tcW w:w="834" w:type="pct"/>
          </w:tcPr>
          <w:p w14:paraId="66C8D602" w14:textId="77777777" w:rsidR="00011032" w:rsidRPr="007B4360" w:rsidRDefault="00011032" w:rsidP="002E51F0">
            <w:pPr>
              <w:jc w:val="center"/>
              <w:rPr>
                <w:rFonts w:cs="Arial"/>
                <w:sz w:val="20"/>
                <w:szCs w:val="20"/>
              </w:rPr>
            </w:pPr>
            <w:r>
              <w:rPr>
                <w:rFonts w:cs="Arial"/>
                <w:sz w:val="20"/>
                <w:szCs w:val="20"/>
              </w:rPr>
              <w:t xml:space="preserve">Draft </w:t>
            </w:r>
          </w:p>
        </w:tc>
        <w:tc>
          <w:tcPr>
            <w:tcW w:w="556" w:type="pct"/>
          </w:tcPr>
          <w:p w14:paraId="41C6E6F7" w14:textId="77777777" w:rsidR="00011032" w:rsidRPr="007B4360" w:rsidRDefault="00011032" w:rsidP="002E51F0">
            <w:pPr>
              <w:jc w:val="center"/>
              <w:rPr>
                <w:rFonts w:cs="Arial"/>
                <w:sz w:val="20"/>
                <w:szCs w:val="20"/>
              </w:rPr>
            </w:pPr>
            <w:r>
              <w:rPr>
                <w:rFonts w:cs="Arial"/>
                <w:sz w:val="20"/>
                <w:szCs w:val="20"/>
              </w:rPr>
              <w:t xml:space="preserve">27/04/18 </w:t>
            </w:r>
          </w:p>
        </w:tc>
        <w:tc>
          <w:tcPr>
            <w:tcW w:w="763" w:type="pct"/>
          </w:tcPr>
          <w:p w14:paraId="06975C37" w14:textId="77777777" w:rsidR="00011032" w:rsidRPr="007B4360" w:rsidRDefault="00011032" w:rsidP="002E51F0">
            <w:pPr>
              <w:jc w:val="center"/>
              <w:rPr>
                <w:rFonts w:cs="Arial"/>
                <w:sz w:val="20"/>
                <w:szCs w:val="20"/>
              </w:rPr>
            </w:pPr>
            <w:proofErr w:type="spellStart"/>
            <w:r>
              <w:rPr>
                <w:rFonts w:cs="Arial"/>
                <w:sz w:val="20"/>
                <w:szCs w:val="20"/>
              </w:rPr>
              <w:t>Anesu</w:t>
            </w:r>
            <w:proofErr w:type="spellEnd"/>
            <w:r>
              <w:rPr>
                <w:rFonts w:cs="Arial"/>
                <w:sz w:val="20"/>
                <w:szCs w:val="20"/>
              </w:rPr>
              <w:t xml:space="preserve"> </w:t>
            </w:r>
            <w:proofErr w:type="spellStart"/>
            <w:r>
              <w:rPr>
                <w:rFonts w:cs="Arial"/>
                <w:sz w:val="20"/>
                <w:szCs w:val="20"/>
              </w:rPr>
              <w:t>Chivenga</w:t>
            </w:r>
            <w:proofErr w:type="spellEnd"/>
            <w:r>
              <w:rPr>
                <w:rFonts w:cs="Arial"/>
                <w:sz w:val="20"/>
                <w:szCs w:val="20"/>
              </w:rPr>
              <w:t xml:space="preserve"> </w:t>
            </w:r>
          </w:p>
        </w:tc>
        <w:tc>
          <w:tcPr>
            <w:tcW w:w="1944" w:type="pct"/>
          </w:tcPr>
          <w:p w14:paraId="77B94C38" w14:textId="77777777" w:rsidR="00011032" w:rsidRPr="007B4360" w:rsidRDefault="00011032" w:rsidP="002E51F0">
            <w:pPr>
              <w:jc w:val="center"/>
              <w:rPr>
                <w:rFonts w:cs="Arial"/>
                <w:sz w:val="20"/>
                <w:szCs w:val="20"/>
              </w:rPr>
            </w:pPr>
          </w:p>
        </w:tc>
      </w:tr>
    </w:tbl>
    <w:p w14:paraId="20662BE3" w14:textId="77777777" w:rsidR="00011032" w:rsidRDefault="00011032" w:rsidP="00011032">
      <w:pPr>
        <w:rPr>
          <w:b/>
        </w:rPr>
      </w:pPr>
    </w:p>
    <w:p w14:paraId="0AAE6841" w14:textId="77777777" w:rsidR="0051349C" w:rsidRDefault="0051349C" w:rsidP="0051349C"/>
    <w:p w14:paraId="5FE22F59" w14:textId="77777777" w:rsidR="0051349C" w:rsidRDefault="0051349C" w:rsidP="0051349C"/>
    <w:p w14:paraId="033F49D8" w14:textId="77777777" w:rsidR="0051349C" w:rsidRPr="0051349C" w:rsidRDefault="0051349C" w:rsidP="0051349C"/>
    <w:sectPr w:rsidR="0051349C" w:rsidRPr="0051349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F003F" w14:textId="77777777" w:rsidR="00C45E87" w:rsidRDefault="00C45E87" w:rsidP="00324744">
      <w:pPr>
        <w:spacing w:after="0" w:line="240" w:lineRule="auto"/>
      </w:pPr>
      <w:r>
        <w:separator/>
      </w:r>
    </w:p>
  </w:endnote>
  <w:endnote w:type="continuationSeparator" w:id="0">
    <w:p w14:paraId="733A52FB" w14:textId="77777777" w:rsidR="00C45E87" w:rsidRDefault="00C45E87"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AA5FB" w14:textId="77777777" w:rsidR="00C96903" w:rsidRDefault="00C96903">
    <w:pPr>
      <w:pStyle w:val="Footer"/>
    </w:pPr>
    <w:r>
      <w:t>CP_V7.0</w:t>
    </w:r>
    <w:r>
      <w:rPr>
        <w:noProof/>
      </w:rPr>
      <mc:AlternateContent>
        <mc:Choice Requires="wps">
          <w:drawing>
            <wp:anchor distT="0" distB="0" distL="114300" distR="114300" simplePos="0" relativeHeight="251661312" behindDoc="0" locked="0" layoutInCell="1" allowOverlap="1" wp14:anchorId="349C646B" wp14:editId="6EC52E04">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FA9F9B"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BFDF4" w14:textId="77777777" w:rsidR="00C45E87" w:rsidRDefault="00C45E87" w:rsidP="00324744">
      <w:pPr>
        <w:spacing w:after="0" w:line="240" w:lineRule="auto"/>
      </w:pPr>
      <w:r>
        <w:separator/>
      </w:r>
    </w:p>
  </w:footnote>
  <w:footnote w:type="continuationSeparator" w:id="0">
    <w:p w14:paraId="39DFDD6A" w14:textId="77777777" w:rsidR="00C45E87" w:rsidRDefault="00C45E87"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48B05" w14:textId="77777777" w:rsidR="00C96903" w:rsidRDefault="00C96903">
    <w:pPr>
      <w:pStyle w:val="Header"/>
    </w:pPr>
    <w:r>
      <w:rPr>
        <w:noProof/>
      </w:rPr>
      <w:drawing>
        <wp:anchor distT="0" distB="0" distL="114300" distR="114300" simplePos="0" relativeHeight="251663360" behindDoc="0" locked="0" layoutInCell="1" allowOverlap="1" wp14:anchorId="687652A8" wp14:editId="1E4DF30A">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F7191B6" wp14:editId="32EFCD1B">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08182C"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11032"/>
    <w:rsid w:val="0002555E"/>
    <w:rsid w:val="00043E6A"/>
    <w:rsid w:val="00046BA6"/>
    <w:rsid w:val="00050A89"/>
    <w:rsid w:val="00093D75"/>
    <w:rsid w:val="000A1AD1"/>
    <w:rsid w:val="000D24DF"/>
    <w:rsid w:val="000E3E26"/>
    <w:rsid w:val="00112A91"/>
    <w:rsid w:val="00122449"/>
    <w:rsid w:val="00125B61"/>
    <w:rsid w:val="00144E00"/>
    <w:rsid w:val="00145C51"/>
    <w:rsid w:val="00147035"/>
    <w:rsid w:val="0015074E"/>
    <w:rsid w:val="00151C09"/>
    <w:rsid w:val="00156FD9"/>
    <w:rsid w:val="00195C86"/>
    <w:rsid w:val="001A626D"/>
    <w:rsid w:val="001B2D13"/>
    <w:rsid w:val="00212B1C"/>
    <w:rsid w:val="002201FE"/>
    <w:rsid w:val="002247C6"/>
    <w:rsid w:val="00226D34"/>
    <w:rsid w:val="002365D1"/>
    <w:rsid w:val="0025098B"/>
    <w:rsid w:val="0029036C"/>
    <w:rsid w:val="00290A05"/>
    <w:rsid w:val="002A278D"/>
    <w:rsid w:val="002B3FC0"/>
    <w:rsid w:val="002D053D"/>
    <w:rsid w:val="002F448E"/>
    <w:rsid w:val="00310A64"/>
    <w:rsid w:val="003201A4"/>
    <w:rsid w:val="00324744"/>
    <w:rsid w:val="003463C5"/>
    <w:rsid w:val="00377B3E"/>
    <w:rsid w:val="003A32EA"/>
    <w:rsid w:val="003A5CFC"/>
    <w:rsid w:val="003B4D44"/>
    <w:rsid w:val="003B7E16"/>
    <w:rsid w:val="00403D4A"/>
    <w:rsid w:val="00407C41"/>
    <w:rsid w:val="00426807"/>
    <w:rsid w:val="00464FAE"/>
    <w:rsid w:val="00470388"/>
    <w:rsid w:val="00477440"/>
    <w:rsid w:val="00497457"/>
    <w:rsid w:val="004B4891"/>
    <w:rsid w:val="004F3362"/>
    <w:rsid w:val="005027CC"/>
    <w:rsid w:val="005132C1"/>
    <w:rsid w:val="0051349C"/>
    <w:rsid w:val="00516D8E"/>
    <w:rsid w:val="00517F6F"/>
    <w:rsid w:val="00525A7D"/>
    <w:rsid w:val="00545A73"/>
    <w:rsid w:val="0055298E"/>
    <w:rsid w:val="0055478D"/>
    <w:rsid w:val="00567C13"/>
    <w:rsid w:val="0058557B"/>
    <w:rsid w:val="005A1776"/>
    <w:rsid w:val="005A6B14"/>
    <w:rsid w:val="005A6CFA"/>
    <w:rsid w:val="005C15DD"/>
    <w:rsid w:val="005D0AA4"/>
    <w:rsid w:val="005D4EDB"/>
    <w:rsid w:val="005E4C74"/>
    <w:rsid w:val="00602977"/>
    <w:rsid w:val="006514E4"/>
    <w:rsid w:val="00667338"/>
    <w:rsid w:val="006718CF"/>
    <w:rsid w:val="0067534D"/>
    <w:rsid w:val="0068210E"/>
    <w:rsid w:val="006A2B81"/>
    <w:rsid w:val="006A2C69"/>
    <w:rsid w:val="006B18D0"/>
    <w:rsid w:val="006B5363"/>
    <w:rsid w:val="006C66CA"/>
    <w:rsid w:val="006F3657"/>
    <w:rsid w:val="007204AB"/>
    <w:rsid w:val="00722970"/>
    <w:rsid w:val="007229EF"/>
    <w:rsid w:val="007243D3"/>
    <w:rsid w:val="00727180"/>
    <w:rsid w:val="00734A65"/>
    <w:rsid w:val="007715F3"/>
    <w:rsid w:val="00771B44"/>
    <w:rsid w:val="007836E3"/>
    <w:rsid w:val="007855B1"/>
    <w:rsid w:val="007A2F99"/>
    <w:rsid w:val="007A56DB"/>
    <w:rsid w:val="007D4F26"/>
    <w:rsid w:val="007D796E"/>
    <w:rsid w:val="007F09E3"/>
    <w:rsid w:val="007F5591"/>
    <w:rsid w:val="00807258"/>
    <w:rsid w:val="0081275F"/>
    <w:rsid w:val="00821F8E"/>
    <w:rsid w:val="0082322E"/>
    <w:rsid w:val="00833E9C"/>
    <w:rsid w:val="00843613"/>
    <w:rsid w:val="00853AEB"/>
    <w:rsid w:val="00862865"/>
    <w:rsid w:val="00864211"/>
    <w:rsid w:val="00874C46"/>
    <w:rsid w:val="00876BE6"/>
    <w:rsid w:val="00883EF3"/>
    <w:rsid w:val="00886E23"/>
    <w:rsid w:val="008932EE"/>
    <w:rsid w:val="00894BD9"/>
    <w:rsid w:val="00897E29"/>
    <w:rsid w:val="008B7C4E"/>
    <w:rsid w:val="008B7E39"/>
    <w:rsid w:val="008C078A"/>
    <w:rsid w:val="008E6888"/>
    <w:rsid w:val="008F05D1"/>
    <w:rsid w:val="008F53E8"/>
    <w:rsid w:val="008F6BF9"/>
    <w:rsid w:val="009439D5"/>
    <w:rsid w:val="00945316"/>
    <w:rsid w:val="0095319A"/>
    <w:rsid w:val="00977AD7"/>
    <w:rsid w:val="00977B79"/>
    <w:rsid w:val="009C3AAE"/>
    <w:rsid w:val="009D38A3"/>
    <w:rsid w:val="009D6EE7"/>
    <w:rsid w:val="009E3053"/>
    <w:rsid w:val="009E485B"/>
    <w:rsid w:val="009E6FF9"/>
    <w:rsid w:val="009F7831"/>
    <w:rsid w:val="00A30CDA"/>
    <w:rsid w:val="00A3623B"/>
    <w:rsid w:val="00A41B8E"/>
    <w:rsid w:val="00A57CE8"/>
    <w:rsid w:val="00A700B7"/>
    <w:rsid w:val="00A82A57"/>
    <w:rsid w:val="00AB5B54"/>
    <w:rsid w:val="00AB63DE"/>
    <w:rsid w:val="00AC7EC6"/>
    <w:rsid w:val="00AF51C9"/>
    <w:rsid w:val="00B11FE6"/>
    <w:rsid w:val="00B47489"/>
    <w:rsid w:val="00B50EDC"/>
    <w:rsid w:val="00B542B2"/>
    <w:rsid w:val="00B6118E"/>
    <w:rsid w:val="00BB0C50"/>
    <w:rsid w:val="00BC00E9"/>
    <w:rsid w:val="00BC3CAC"/>
    <w:rsid w:val="00BC6C45"/>
    <w:rsid w:val="00BD0A45"/>
    <w:rsid w:val="00BD6281"/>
    <w:rsid w:val="00C01CAE"/>
    <w:rsid w:val="00C06409"/>
    <w:rsid w:val="00C07B83"/>
    <w:rsid w:val="00C30FB9"/>
    <w:rsid w:val="00C34211"/>
    <w:rsid w:val="00C408DE"/>
    <w:rsid w:val="00C44CF7"/>
    <w:rsid w:val="00C45E87"/>
    <w:rsid w:val="00C4790B"/>
    <w:rsid w:val="00C63328"/>
    <w:rsid w:val="00C70976"/>
    <w:rsid w:val="00C923FC"/>
    <w:rsid w:val="00C941BD"/>
    <w:rsid w:val="00C96903"/>
    <w:rsid w:val="00CD22FC"/>
    <w:rsid w:val="00CF035F"/>
    <w:rsid w:val="00D023E7"/>
    <w:rsid w:val="00D12DF0"/>
    <w:rsid w:val="00D15204"/>
    <w:rsid w:val="00D16D33"/>
    <w:rsid w:val="00D2202F"/>
    <w:rsid w:val="00D348F5"/>
    <w:rsid w:val="00D36766"/>
    <w:rsid w:val="00D42773"/>
    <w:rsid w:val="00D66C7E"/>
    <w:rsid w:val="00D877EF"/>
    <w:rsid w:val="00D93896"/>
    <w:rsid w:val="00DA6D80"/>
    <w:rsid w:val="00DE4CEA"/>
    <w:rsid w:val="00E365C3"/>
    <w:rsid w:val="00E366A7"/>
    <w:rsid w:val="00E472C6"/>
    <w:rsid w:val="00E960BE"/>
    <w:rsid w:val="00E97641"/>
    <w:rsid w:val="00EA56F6"/>
    <w:rsid w:val="00EC622A"/>
    <w:rsid w:val="00EC649B"/>
    <w:rsid w:val="00EC75E7"/>
    <w:rsid w:val="00ED342B"/>
    <w:rsid w:val="00ED41AC"/>
    <w:rsid w:val="00EF2B03"/>
    <w:rsid w:val="00EF7B70"/>
    <w:rsid w:val="00F02291"/>
    <w:rsid w:val="00F12D81"/>
    <w:rsid w:val="00F146A4"/>
    <w:rsid w:val="00F26010"/>
    <w:rsid w:val="00F34A75"/>
    <w:rsid w:val="00F478AE"/>
    <w:rsid w:val="00F5564D"/>
    <w:rsid w:val="00F72FAC"/>
    <w:rsid w:val="00F83D67"/>
    <w:rsid w:val="00F9391E"/>
    <w:rsid w:val="00F95876"/>
    <w:rsid w:val="00FA0009"/>
    <w:rsid w:val="00FA3F4F"/>
    <w:rsid w:val="00FB04DB"/>
    <w:rsid w:val="00FB1FA8"/>
    <w:rsid w:val="00FB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2E49B"/>
  <w15:docId w15:val="{E3C2148B-B70A-4F5D-A963-86B7FC5A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x.xoserve.portfoliooffice@xoserve.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107BC2"/>
    <w:rsid w:val="001A5217"/>
    <w:rsid w:val="001F3318"/>
    <w:rsid w:val="00315E72"/>
    <w:rsid w:val="0045759E"/>
    <w:rsid w:val="005B4566"/>
    <w:rsid w:val="00675658"/>
    <w:rsid w:val="00783922"/>
    <w:rsid w:val="008E33D3"/>
    <w:rsid w:val="009A6F66"/>
    <w:rsid w:val="009E4EC9"/>
    <w:rsid w:val="00B4385D"/>
    <w:rsid w:val="00B5074D"/>
    <w:rsid w:val="00B922E4"/>
    <w:rsid w:val="00C05455"/>
    <w:rsid w:val="00CC3E0B"/>
    <w:rsid w:val="00CE3D31"/>
    <w:rsid w:val="00ED30F9"/>
    <w:rsid w:val="00F35603"/>
    <w:rsid w:val="00F56F3E"/>
    <w:rsid w:val="00F84F6A"/>
    <w:rsid w:val="00FB2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a8d00b61-02e3-4ab5-b77b-0ca9e0a046b4"/>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6FB69D62-7CA5-4790-9D54-530F78560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99FC5A-1304-4E6C-90EA-94D37186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Helen Bennett</cp:lastModifiedBy>
  <cp:revision>2</cp:revision>
  <cp:lastPrinted>2019-02-07T14:31:00Z</cp:lastPrinted>
  <dcterms:created xsi:type="dcterms:W3CDTF">2019-08-01T09:15:00Z</dcterms:created>
  <dcterms:modified xsi:type="dcterms:W3CDTF">2019-08-01T09:15:00Z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-471794022</vt:i4>
  </property>
  <property fmtid="{D5CDD505-2E9C-101B-9397-08002B2CF9AE}" pid="4" name="_NewReviewCycle">
    <vt:lpwstr/>
  </property>
  <property fmtid="{D5CDD505-2E9C-101B-9397-08002B2CF9AE}" pid="5" name="_EmailSubject">
    <vt:lpwstr>4990</vt:lpwstr>
  </property>
  <property fmtid="{D5CDD505-2E9C-101B-9397-08002B2CF9AE}" pid="6" name="_AuthorEmail">
    <vt:lpwstr>elliott.williams@xoserve.com</vt:lpwstr>
  </property>
  <property fmtid="{D5CDD505-2E9C-101B-9397-08002B2CF9AE}" pid="7" name="_AuthorEmailDisplayName">
    <vt:lpwstr>Williams, Elliott</vt:lpwstr>
  </property>
  <property fmtid="{D5CDD505-2E9C-101B-9397-08002B2CF9AE}" pid="8" name="_PreviousAdHocReviewCycleID">
    <vt:i4>-1354424185</vt:i4>
  </property>
  <property fmtid="{D5CDD505-2E9C-101B-9397-08002B2CF9AE}" pid="9" name="_ReviewingToolsShownOnce">
    <vt:lpwstr/>
  </property>
</Properties>
</file>