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E8" w:rsidRDefault="00DA15BD">
      <w:pPr>
        <w:pStyle w:val="Title"/>
      </w:pPr>
      <w:r>
        <w:t>DSC Change Proposal Document</w:t>
      </w:r>
    </w:p>
    <w:p w:rsidR="00B61FE8" w:rsidRDefault="00DA15BD">
      <w:pPr>
        <w:spacing w:after="0"/>
      </w:pPr>
      <w:r>
        <w:rPr>
          <w:rFonts w:cs="Arial"/>
          <w:b/>
          <w:bCs/>
          <w:noProof/>
          <w:color w:val="3E5AA8"/>
        </w:rPr>
        <mc:AlternateContent>
          <mc:Choice Requires="wps">
            <w:drawing>
              <wp:anchor distT="0" distB="0" distL="114300" distR="114300" simplePos="0" relativeHeight="251659270" behindDoc="0" locked="0" layoutInCell="1" allowOverlap="1">
                <wp:simplePos x="0" y="0"/>
                <wp:positionH relativeFrom="column">
                  <wp:posOffset>4111625</wp:posOffset>
                </wp:positionH>
                <wp:positionV relativeFrom="paragraph">
                  <wp:posOffset>36195</wp:posOffset>
                </wp:positionV>
                <wp:extent cx="116838" cy="93345"/>
                <wp:effectExtent l="0" t="0" r="0" b="1905"/>
                <wp:wrapNone/>
                <wp:docPr id="1" name="drawingObject1"/>
                <wp:cNvGraphicFramePr/>
                <a:graphic xmlns:a="http://schemas.openxmlformats.org/drawingml/2006/main">
                  <a:graphicData uri="http://schemas.microsoft.com/office/word/2010/wordprocessingShape">
                    <wps:wsp>
                      <wps:cNvSpPr/>
                      <wps:spPr>
                        <a:xfrm>
                          <a:off x="0" y="0"/>
                          <a:ext cx="116838" cy="93345"/>
                        </a:xfrm>
                        <a:prstGeom prst="rect">
                          <a:avLst/>
                        </a:prstGeom>
                        <a:solidFill>
                          <a:srgbClr val="FCBC55"/>
                        </a:solidFill>
                      </wps:spPr>
                      <wps:bodyPr vertOverflow="overflow" horzOverflow="overflow" vert="horz" lIns="91440" tIns="45720" rIns="91440" bIns="45720" anchor="ctr"/>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t xml:space="preserve">Customers to fill out all of the information in the sections coloured   </w:t>
      </w:r>
    </w:p>
    <w:p w:rsidR="00B61FE8" w:rsidRDefault="00DA15BD">
      <w:pPr>
        <w:spacing w:after="0"/>
      </w:pPr>
      <w:r>
        <w:rPr>
          <w:rFonts w:cs="Arial"/>
          <w:b/>
          <w:bCs/>
          <w:noProof/>
          <w:color w:val="3E5AA8"/>
        </w:rPr>
        <mc:AlternateContent>
          <mc:Choice Requires="wps">
            <w:drawing>
              <wp:anchor distT="0" distB="0" distL="114300" distR="114300" simplePos="0" relativeHeight="251661318" behindDoc="0" locked="0" layoutInCell="1" allowOverlap="1">
                <wp:simplePos x="0" y="0"/>
                <wp:positionH relativeFrom="column">
                  <wp:posOffset>3949700</wp:posOffset>
                </wp:positionH>
                <wp:positionV relativeFrom="paragraph">
                  <wp:posOffset>32384</wp:posOffset>
                </wp:positionV>
                <wp:extent cx="116838" cy="93345"/>
                <wp:effectExtent l="0" t="0" r="0" b="1905"/>
                <wp:wrapNone/>
                <wp:docPr id="2" name="drawingObject2"/>
                <wp:cNvGraphicFramePr/>
                <a:graphic xmlns:a="http://schemas.openxmlformats.org/drawingml/2006/main">
                  <a:graphicData uri="http://schemas.microsoft.com/office/word/2010/wordprocessingShape">
                    <wps:wsp>
                      <wps:cNvSpPr/>
                      <wps:spPr>
                        <a:xfrm>
                          <a:off x="0" y="0"/>
                          <a:ext cx="116838" cy="93345"/>
                        </a:xfrm>
                        <a:prstGeom prst="rect">
                          <a:avLst/>
                        </a:prstGeom>
                        <a:solidFill>
                          <a:srgbClr val="40D1F5"/>
                        </a:solidFill>
                      </wps:spPr>
                      <wps:bodyPr vertOverflow="overflow" horzOverflow="overflow" vert="horz" lIns="91440" tIns="45720" rIns="91440" bIns="45720" anchor="ctr"/>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t xml:space="preserve">Xoserve to fill out all of the information in the sections coloured </w:t>
      </w:r>
    </w:p>
    <w:p w:rsidR="00B61FE8" w:rsidRDefault="00DA15BD">
      <w:pPr>
        <w:pStyle w:val="Heading1"/>
      </w:pPr>
      <w:r>
        <w:t>A1: 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B61FE8">
        <w:trPr>
          <w:trHeight w:val="403"/>
        </w:trPr>
        <w:tc>
          <w:tcPr>
            <w:tcW w:w="1224" w:type="pct"/>
            <w:shd w:val="clear" w:color="auto" w:fill="B3EDFB"/>
            <w:vAlign w:val="center"/>
          </w:tcPr>
          <w:p w:rsidR="00B61FE8" w:rsidRDefault="00DA15BD">
            <w:pPr>
              <w:jc w:val="right"/>
              <w:rPr>
                <w:rFonts w:cs="Arial"/>
              </w:rPr>
            </w:pPr>
            <w:r>
              <w:rPr>
                <w:rFonts w:cs="Arial"/>
              </w:rPr>
              <w:t>Change Reference:</w:t>
            </w:r>
          </w:p>
        </w:tc>
        <w:tc>
          <w:tcPr>
            <w:tcW w:w="3776" w:type="pct"/>
            <w:gridSpan w:val="4"/>
            <w:vAlign w:val="center"/>
          </w:tcPr>
          <w:p w:rsidR="00B61FE8" w:rsidRDefault="00DA15BD">
            <w:pPr>
              <w:rPr>
                <w:rFonts w:cs="Arial"/>
              </w:rPr>
            </w:pPr>
            <w:r>
              <w:rPr>
                <w:rFonts w:cs="Arial"/>
              </w:rPr>
              <w:t>XRN 4955</w:t>
            </w:r>
          </w:p>
        </w:tc>
      </w:tr>
      <w:tr w:rsidR="00B61FE8">
        <w:trPr>
          <w:trHeight w:val="403"/>
        </w:trPr>
        <w:tc>
          <w:tcPr>
            <w:tcW w:w="1224" w:type="pct"/>
            <w:shd w:val="clear" w:color="auto" w:fill="FEE4BB"/>
            <w:vAlign w:val="center"/>
          </w:tcPr>
          <w:p w:rsidR="00B61FE8" w:rsidRDefault="00DA15BD">
            <w:pPr>
              <w:jc w:val="right"/>
              <w:rPr>
                <w:rFonts w:cs="Arial"/>
              </w:rPr>
            </w:pPr>
            <w:r>
              <w:rPr>
                <w:rFonts w:cs="Arial"/>
              </w:rPr>
              <w:t>Change Title:</w:t>
            </w:r>
          </w:p>
        </w:tc>
        <w:tc>
          <w:tcPr>
            <w:tcW w:w="3776" w:type="pct"/>
            <w:gridSpan w:val="4"/>
            <w:vAlign w:val="center"/>
          </w:tcPr>
          <w:p w:rsidR="00B61FE8" w:rsidRDefault="00DA15BD">
            <w:pPr>
              <w:ind w:left="113" w:right="113"/>
              <w:jc w:val="both"/>
              <w:rPr>
                <w:rFonts w:ascii="Calibri" w:hAnsi="Calibri"/>
                <w:color w:val="000000"/>
                <w:sz w:val="10"/>
                <w:szCs w:val="10"/>
              </w:rPr>
            </w:pPr>
            <w:r>
              <w:rPr>
                <w:rFonts w:cs="Arial"/>
                <w:color w:val="000000"/>
              </w:rPr>
              <w:t>Amendment of MDD PSR Needs Codes and Needs Code Descriptions</w:t>
            </w:r>
          </w:p>
          <w:p w:rsidR="00B61FE8" w:rsidRDefault="00B61FE8">
            <w:pPr>
              <w:rPr>
                <w:rFonts w:cs="Arial"/>
              </w:rPr>
            </w:pPr>
          </w:p>
        </w:tc>
      </w:tr>
      <w:tr w:rsidR="00B61FE8">
        <w:trPr>
          <w:trHeight w:val="403"/>
        </w:trPr>
        <w:tc>
          <w:tcPr>
            <w:tcW w:w="1224" w:type="pct"/>
            <w:shd w:val="clear" w:color="auto" w:fill="FEE4BB"/>
            <w:vAlign w:val="center"/>
          </w:tcPr>
          <w:p w:rsidR="00B61FE8" w:rsidRDefault="00DA15BD">
            <w:pPr>
              <w:jc w:val="right"/>
              <w:rPr>
                <w:rFonts w:cs="Arial"/>
              </w:rPr>
            </w:pPr>
            <w:r>
              <w:rPr>
                <w:rFonts w:cs="Arial"/>
              </w:rPr>
              <w:t>Date Raised:</w:t>
            </w:r>
          </w:p>
        </w:tc>
        <w:tc>
          <w:tcPr>
            <w:tcW w:w="3776" w:type="pct"/>
            <w:gridSpan w:val="4"/>
            <w:vAlign w:val="center"/>
          </w:tcPr>
          <w:p w:rsidR="00B61FE8" w:rsidRDefault="00DA15BD">
            <w:pPr>
              <w:rPr>
                <w:rFonts w:cs="Arial"/>
              </w:rPr>
            </w:pPr>
            <w:r>
              <w:rPr>
                <w:rFonts w:cs="Arial"/>
              </w:rPr>
              <w:t>28/05/2019</w:t>
            </w:r>
          </w:p>
        </w:tc>
      </w:tr>
      <w:tr w:rsidR="00B61FE8">
        <w:trPr>
          <w:trHeight w:val="403"/>
        </w:trPr>
        <w:tc>
          <w:tcPr>
            <w:tcW w:w="1224" w:type="pct"/>
            <w:vMerge w:val="restart"/>
            <w:shd w:val="clear" w:color="auto" w:fill="FEE4BB"/>
            <w:vAlign w:val="center"/>
          </w:tcPr>
          <w:p w:rsidR="00B61FE8" w:rsidRDefault="00DA15BD">
            <w:pPr>
              <w:jc w:val="right"/>
              <w:rPr>
                <w:rFonts w:cs="Arial"/>
              </w:rPr>
            </w:pPr>
            <w:r>
              <w:rPr>
                <w:rFonts w:cs="Arial"/>
              </w:rPr>
              <w:t>Sponsor Representative Details:</w:t>
            </w:r>
          </w:p>
        </w:tc>
        <w:tc>
          <w:tcPr>
            <w:tcW w:w="840" w:type="pct"/>
            <w:shd w:val="clear" w:color="auto" w:fill="FEE4BB"/>
            <w:vAlign w:val="center"/>
          </w:tcPr>
          <w:p w:rsidR="00B61FE8" w:rsidRDefault="00DA15BD">
            <w:pPr>
              <w:jc w:val="right"/>
              <w:rPr>
                <w:rFonts w:cs="Arial"/>
              </w:rPr>
            </w:pPr>
            <w:r>
              <w:rPr>
                <w:rFonts w:cs="Arial"/>
              </w:rPr>
              <w:t>Organisation:</w:t>
            </w:r>
          </w:p>
        </w:tc>
        <w:tc>
          <w:tcPr>
            <w:tcW w:w="2936" w:type="pct"/>
            <w:gridSpan w:val="3"/>
            <w:vAlign w:val="center"/>
          </w:tcPr>
          <w:p w:rsidR="00B61FE8" w:rsidRDefault="00DA15BD">
            <w:pPr>
              <w:rPr>
                <w:rFonts w:cs="Arial"/>
              </w:rPr>
            </w:pPr>
            <w:r>
              <w:rPr>
                <w:rFonts w:cs="Arial"/>
              </w:rPr>
              <w:t>Wales &amp; West Utilities</w:t>
            </w:r>
          </w:p>
        </w:tc>
      </w:tr>
      <w:tr w:rsidR="00B61FE8">
        <w:trPr>
          <w:trHeight w:val="403"/>
        </w:trPr>
        <w:tc>
          <w:tcPr>
            <w:tcW w:w="1224" w:type="pct"/>
            <w:vMerge/>
            <w:shd w:val="clear" w:color="auto" w:fill="FEE4BB"/>
            <w:vAlign w:val="center"/>
          </w:tcPr>
          <w:p w:rsidR="00B61FE8" w:rsidRDefault="00B61FE8"/>
        </w:tc>
        <w:tc>
          <w:tcPr>
            <w:tcW w:w="840" w:type="pct"/>
            <w:shd w:val="clear" w:color="auto" w:fill="FEE4BB"/>
            <w:vAlign w:val="center"/>
          </w:tcPr>
          <w:p w:rsidR="00B61FE8" w:rsidRDefault="00DA15BD">
            <w:pPr>
              <w:jc w:val="right"/>
              <w:rPr>
                <w:rFonts w:cs="Arial"/>
              </w:rPr>
            </w:pPr>
            <w:r>
              <w:rPr>
                <w:rFonts w:cs="Arial"/>
              </w:rPr>
              <w:t>Name:</w:t>
            </w:r>
          </w:p>
        </w:tc>
        <w:tc>
          <w:tcPr>
            <w:tcW w:w="2936" w:type="pct"/>
            <w:gridSpan w:val="3"/>
            <w:vAlign w:val="center"/>
          </w:tcPr>
          <w:p w:rsidR="00B61FE8" w:rsidRDefault="00DA15BD">
            <w:pPr>
              <w:rPr>
                <w:rFonts w:cs="Arial"/>
              </w:rPr>
            </w:pPr>
            <w:r>
              <w:rPr>
                <w:rFonts w:cs="Arial"/>
              </w:rPr>
              <w:t>Richard Pomroy</w:t>
            </w:r>
          </w:p>
        </w:tc>
      </w:tr>
      <w:tr w:rsidR="00B61FE8">
        <w:trPr>
          <w:trHeight w:val="403"/>
        </w:trPr>
        <w:tc>
          <w:tcPr>
            <w:tcW w:w="1224" w:type="pct"/>
            <w:vMerge/>
            <w:shd w:val="clear" w:color="auto" w:fill="FEE4BB"/>
            <w:vAlign w:val="center"/>
          </w:tcPr>
          <w:p w:rsidR="00B61FE8" w:rsidRDefault="00B61FE8"/>
        </w:tc>
        <w:tc>
          <w:tcPr>
            <w:tcW w:w="840" w:type="pct"/>
            <w:shd w:val="clear" w:color="auto" w:fill="FEE4BB"/>
            <w:vAlign w:val="center"/>
          </w:tcPr>
          <w:p w:rsidR="00B61FE8" w:rsidRDefault="00DA15BD">
            <w:pPr>
              <w:jc w:val="right"/>
              <w:rPr>
                <w:rFonts w:cs="Arial"/>
              </w:rPr>
            </w:pPr>
            <w:r>
              <w:rPr>
                <w:rFonts w:cs="Arial"/>
              </w:rPr>
              <w:t>Email:</w:t>
            </w:r>
          </w:p>
        </w:tc>
        <w:tc>
          <w:tcPr>
            <w:tcW w:w="2936" w:type="pct"/>
            <w:gridSpan w:val="3"/>
            <w:vAlign w:val="center"/>
          </w:tcPr>
          <w:p w:rsidR="00B61FE8" w:rsidRDefault="00DA15BD">
            <w:pPr>
              <w:rPr>
                <w:rFonts w:cs="Arial"/>
              </w:rPr>
            </w:pPr>
            <w:r>
              <w:rPr>
                <w:rFonts w:cs="Arial"/>
              </w:rPr>
              <w:t>Richard.Pomroy@wwutilities.co.uk</w:t>
            </w:r>
          </w:p>
        </w:tc>
      </w:tr>
      <w:tr w:rsidR="00B61FE8">
        <w:trPr>
          <w:trHeight w:val="403"/>
        </w:trPr>
        <w:tc>
          <w:tcPr>
            <w:tcW w:w="1224" w:type="pct"/>
            <w:vMerge/>
            <w:shd w:val="clear" w:color="auto" w:fill="FEE4BB"/>
            <w:vAlign w:val="center"/>
          </w:tcPr>
          <w:p w:rsidR="00B61FE8" w:rsidRDefault="00B61FE8"/>
        </w:tc>
        <w:tc>
          <w:tcPr>
            <w:tcW w:w="840" w:type="pct"/>
            <w:shd w:val="clear" w:color="auto" w:fill="FEE4BB"/>
            <w:vAlign w:val="center"/>
          </w:tcPr>
          <w:p w:rsidR="00B61FE8" w:rsidRDefault="00DA15BD">
            <w:pPr>
              <w:jc w:val="right"/>
              <w:rPr>
                <w:rFonts w:cs="Arial"/>
              </w:rPr>
            </w:pPr>
            <w:r>
              <w:rPr>
                <w:rFonts w:cs="Arial"/>
              </w:rPr>
              <w:t>Telephone:</w:t>
            </w:r>
          </w:p>
        </w:tc>
        <w:tc>
          <w:tcPr>
            <w:tcW w:w="2936" w:type="pct"/>
            <w:gridSpan w:val="3"/>
            <w:vAlign w:val="center"/>
          </w:tcPr>
          <w:p w:rsidR="00B61FE8" w:rsidRDefault="00DA15BD">
            <w:pPr>
              <w:rPr>
                <w:rFonts w:cs="Arial"/>
              </w:rPr>
            </w:pPr>
            <w:r>
              <w:rPr>
                <w:rFonts w:cs="Arial"/>
              </w:rPr>
              <w:t>029 2027 8552 or 07812 973337</w:t>
            </w:r>
          </w:p>
        </w:tc>
      </w:tr>
      <w:tr w:rsidR="00B61FE8">
        <w:trPr>
          <w:trHeight w:val="403"/>
        </w:trPr>
        <w:tc>
          <w:tcPr>
            <w:tcW w:w="1224" w:type="pct"/>
            <w:vMerge w:val="restart"/>
            <w:shd w:val="clear" w:color="auto" w:fill="FEE4BB"/>
            <w:vAlign w:val="center"/>
          </w:tcPr>
          <w:p w:rsidR="00B61FE8" w:rsidRDefault="00DA15BD">
            <w:pPr>
              <w:jc w:val="right"/>
              <w:rPr>
                <w:rFonts w:cs="Arial"/>
              </w:rPr>
            </w:pPr>
            <w:r>
              <w:rPr>
                <w:rFonts w:cs="Arial"/>
              </w:rPr>
              <w:t>Xoserve Representative Details:</w:t>
            </w:r>
          </w:p>
        </w:tc>
        <w:tc>
          <w:tcPr>
            <w:tcW w:w="840" w:type="pct"/>
            <w:shd w:val="clear" w:color="auto" w:fill="FEE4BB"/>
            <w:vAlign w:val="center"/>
          </w:tcPr>
          <w:p w:rsidR="00B61FE8" w:rsidRDefault="00DA15BD">
            <w:pPr>
              <w:jc w:val="right"/>
              <w:rPr>
                <w:rFonts w:cs="Arial"/>
              </w:rPr>
            </w:pPr>
            <w:r>
              <w:rPr>
                <w:rFonts w:cs="Arial"/>
              </w:rPr>
              <w:t>Name:</w:t>
            </w:r>
          </w:p>
        </w:tc>
        <w:tc>
          <w:tcPr>
            <w:tcW w:w="2936" w:type="pct"/>
            <w:gridSpan w:val="3"/>
            <w:vAlign w:val="center"/>
          </w:tcPr>
          <w:p w:rsidR="00B61FE8" w:rsidRDefault="00DA15BD">
            <w:pPr>
              <w:rPr>
                <w:rFonts w:cs="Arial"/>
              </w:rPr>
            </w:pPr>
            <w:r>
              <w:rPr>
                <w:rFonts w:cs="Arial"/>
              </w:rPr>
              <w:t>Simon Harris</w:t>
            </w:r>
          </w:p>
        </w:tc>
      </w:tr>
      <w:tr w:rsidR="00B61FE8">
        <w:trPr>
          <w:trHeight w:val="403"/>
        </w:trPr>
        <w:tc>
          <w:tcPr>
            <w:tcW w:w="1224" w:type="pct"/>
            <w:vMerge/>
            <w:shd w:val="clear" w:color="auto" w:fill="FEE4BB"/>
            <w:vAlign w:val="center"/>
          </w:tcPr>
          <w:p w:rsidR="00B61FE8" w:rsidRDefault="00B61FE8"/>
        </w:tc>
        <w:tc>
          <w:tcPr>
            <w:tcW w:w="840" w:type="pct"/>
            <w:shd w:val="clear" w:color="auto" w:fill="FEE4BB"/>
            <w:vAlign w:val="center"/>
          </w:tcPr>
          <w:p w:rsidR="00B61FE8" w:rsidRDefault="00DA15BD">
            <w:pPr>
              <w:jc w:val="right"/>
              <w:rPr>
                <w:rFonts w:cs="Arial"/>
              </w:rPr>
            </w:pPr>
            <w:r>
              <w:rPr>
                <w:rFonts w:cs="Arial"/>
              </w:rPr>
              <w:t>Email:</w:t>
            </w:r>
          </w:p>
        </w:tc>
        <w:tc>
          <w:tcPr>
            <w:tcW w:w="2936" w:type="pct"/>
            <w:gridSpan w:val="3"/>
            <w:vAlign w:val="center"/>
          </w:tcPr>
          <w:p w:rsidR="00B61FE8" w:rsidRDefault="00DA15BD">
            <w:pPr>
              <w:rPr>
                <w:rFonts w:cs="Arial"/>
              </w:rPr>
            </w:pPr>
            <w:r>
              <w:rPr>
                <w:rFonts w:cs="Arial"/>
              </w:rPr>
              <w:t>Simon.Harris@xoserve.com</w:t>
            </w:r>
          </w:p>
        </w:tc>
      </w:tr>
      <w:tr w:rsidR="00B61FE8">
        <w:trPr>
          <w:trHeight w:val="403"/>
        </w:trPr>
        <w:tc>
          <w:tcPr>
            <w:tcW w:w="1224" w:type="pct"/>
            <w:vMerge/>
            <w:shd w:val="clear" w:color="auto" w:fill="FEE4BB"/>
            <w:vAlign w:val="center"/>
          </w:tcPr>
          <w:p w:rsidR="00B61FE8" w:rsidRDefault="00B61FE8"/>
        </w:tc>
        <w:tc>
          <w:tcPr>
            <w:tcW w:w="840" w:type="pct"/>
            <w:shd w:val="clear" w:color="auto" w:fill="FEE4BB"/>
            <w:vAlign w:val="center"/>
          </w:tcPr>
          <w:p w:rsidR="00B61FE8" w:rsidRDefault="00DA15BD">
            <w:pPr>
              <w:jc w:val="right"/>
              <w:rPr>
                <w:rFonts w:cs="Arial"/>
              </w:rPr>
            </w:pPr>
            <w:r>
              <w:rPr>
                <w:rFonts w:cs="Arial"/>
              </w:rPr>
              <w:t>Telephone:</w:t>
            </w:r>
          </w:p>
        </w:tc>
        <w:tc>
          <w:tcPr>
            <w:tcW w:w="2936" w:type="pct"/>
            <w:gridSpan w:val="3"/>
            <w:vAlign w:val="center"/>
          </w:tcPr>
          <w:p w:rsidR="00B61FE8" w:rsidRDefault="00DA15BD">
            <w:pPr>
              <w:rPr>
                <w:rFonts w:cs="Arial"/>
              </w:rPr>
            </w:pPr>
            <w:r>
              <w:rPr>
                <w:rFonts w:cs="Arial"/>
              </w:rPr>
              <w:t>0121 623 2455</w:t>
            </w:r>
          </w:p>
        </w:tc>
      </w:tr>
      <w:tr w:rsidR="00B61FE8">
        <w:trPr>
          <w:trHeight w:val="403"/>
        </w:trPr>
        <w:tc>
          <w:tcPr>
            <w:tcW w:w="1224" w:type="pct"/>
            <w:vMerge w:val="restart"/>
            <w:shd w:val="clear" w:color="auto" w:fill="FEE4BB"/>
            <w:vAlign w:val="center"/>
          </w:tcPr>
          <w:p w:rsidR="00B61FE8" w:rsidRDefault="00DA15BD">
            <w:pPr>
              <w:jc w:val="right"/>
              <w:rPr>
                <w:rFonts w:cs="Arial"/>
              </w:rPr>
            </w:pPr>
            <w:r>
              <w:rPr>
                <w:rFonts w:cs="Arial"/>
              </w:rPr>
              <w:t>Change Status:</w:t>
            </w:r>
          </w:p>
        </w:tc>
        <w:tc>
          <w:tcPr>
            <w:tcW w:w="1258" w:type="pct"/>
            <w:gridSpan w:val="2"/>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Proposal</w:t>
            </w:r>
          </w:p>
        </w:tc>
        <w:tc>
          <w:tcPr>
            <w:tcW w:w="1259" w:type="pct"/>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With DSG</w:t>
            </w:r>
          </w:p>
        </w:tc>
        <w:tc>
          <w:tcPr>
            <w:tcW w:w="1259" w:type="pct"/>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Out for Review</w:t>
            </w:r>
          </w:p>
        </w:tc>
      </w:tr>
      <w:tr w:rsidR="00B61FE8">
        <w:trPr>
          <w:trHeight w:val="403"/>
        </w:trPr>
        <w:tc>
          <w:tcPr>
            <w:tcW w:w="1224" w:type="pct"/>
            <w:vMerge/>
            <w:shd w:val="clear" w:color="auto" w:fill="FEE4BB"/>
            <w:vAlign w:val="center"/>
          </w:tcPr>
          <w:p w:rsidR="00B61FE8" w:rsidRDefault="00B61FE8"/>
        </w:tc>
        <w:tc>
          <w:tcPr>
            <w:tcW w:w="1258" w:type="pct"/>
            <w:gridSpan w:val="2"/>
            <w:vAlign w:val="center"/>
          </w:tcPr>
          <w:p w:rsidR="00B61FE8" w:rsidRDefault="00DA15BD">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Pr>
                <w:rFonts w:cs="Arial"/>
              </w:rPr>
              <w:t xml:space="preserve"> Voting</w:t>
            </w:r>
          </w:p>
        </w:tc>
        <w:tc>
          <w:tcPr>
            <w:tcW w:w="1259" w:type="pct"/>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Approved</w:t>
            </w:r>
          </w:p>
        </w:tc>
        <w:tc>
          <w:tcPr>
            <w:tcW w:w="1259" w:type="pct"/>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Rejected</w:t>
            </w:r>
          </w:p>
        </w:tc>
      </w:tr>
    </w:tbl>
    <w:p w:rsidR="00B61FE8" w:rsidRDefault="00DA15BD">
      <w:pPr>
        <w:pStyle w:val="Heading1"/>
      </w:pPr>
      <w:r>
        <w:t>A2: Impacted Parties</w:t>
      </w:r>
    </w:p>
    <w:tbl>
      <w:tblPr>
        <w:tblStyle w:val="TableGrid"/>
        <w:tblW w:w="4758" w:type="pct"/>
        <w:tblInd w:w="-34" w:type="dxa"/>
        <w:tblLayout w:type="fixed"/>
        <w:tblLook w:val="04A0" w:firstRow="1" w:lastRow="0" w:firstColumn="1" w:lastColumn="0" w:noHBand="0" w:noVBand="1"/>
      </w:tblPr>
      <w:tblGrid>
        <w:gridCol w:w="2272"/>
        <w:gridCol w:w="2352"/>
        <w:gridCol w:w="4171"/>
      </w:tblGrid>
      <w:tr w:rsidR="00B61FE8" w:rsidTr="00DA15BD">
        <w:trPr>
          <w:trHeight w:val="403"/>
        </w:trPr>
        <w:tc>
          <w:tcPr>
            <w:tcW w:w="1292" w:type="pct"/>
            <w:vMerge w:val="restart"/>
            <w:shd w:val="clear" w:color="auto" w:fill="FEE4BB"/>
            <w:vAlign w:val="center"/>
          </w:tcPr>
          <w:p w:rsidR="00B61FE8" w:rsidRDefault="00DA15BD">
            <w:pPr>
              <w:jc w:val="right"/>
              <w:rPr>
                <w:rFonts w:cs="Arial"/>
              </w:rPr>
            </w:pPr>
            <w:r>
              <w:rPr>
                <w:rFonts w:cs="Arial"/>
              </w:rPr>
              <w:t>Customer Class(es):</w:t>
            </w:r>
          </w:p>
        </w:tc>
        <w:tc>
          <w:tcPr>
            <w:tcW w:w="1337" w:type="pct"/>
            <w:vAlign w:val="center"/>
          </w:tcPr>
          <w:p w:rsidR="00B61FE8" w:rsidRDefault="00DA15BD">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Pr>
                <w:rFonts w:cs="Arial"/>
              </w:rPr>
              <w:t xml:space="preserve"> Shipper</w:t>
            </w:r>
          </w:p>
        </w:tc>
        <w:tc>
          <w:tcPr>
            <w:tcW w:w="2371" w:type="pct"/>
            <w:vAlign w:val="center"/>
          </w:tcPr>
          <w:p w:rsidR="00B61FE8" w:rsidRDefault="00DA15BD">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Pr>
                <w:rFonts w:cs="Arial"/>
              </w:rPr>
              <w:t xml:space="preserve"> Distribution Network Operator</w:t>
            </w:r>
          </w:p>
        </w:tc>
      </w:tr>
      <w:tr w:rsidR="00B61FE8" w:rsidTr="00DA15BD">
        <w:trPr>
          <w:trHeight w:val="403"/>
        </w:trPr>
        <w:tc>
          <w:tcPr>
            <w:tcW w:w="1292" w:type="pct"/>
            <w:vMerge/>
            <w:shd w:val="clear" w:color="auto" w:fill="FEE4BB"/>
            <w:vAlign w:val="center"/>
          </w:tcPr>
          <w:p w:rsidR="00B61FE8" w:rsidRDefault="00B61FE8"/>
        </w:tc>
        <w:tc>
          <w:tcPr>
            <w:tcW w:w="1337" w:type="pct"/>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NG Transmission</w:t>
            </w:r>
          </w:p>
        </w:tc>
        <w:tc>
          <w:tcPr>
            <w:tcW w:w="2371" w:type="pct"/>
            <w:vAlign w:val="center"/>
          </w:tcPr>
          <w:p w:rsidR="00B61FE8" w:rsidRDefault="00DA15BD">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Pr>
                <w:rFonts w:cs="Arial"/>
              </w:rPr>
              <w:t xml:space="preserve"> IGT</w:t>
            </w:r>
          </w:p>
        </w:tc>
      </w:tr>
      <w:tr w:rsidR="00B61FE8" w:rsidTr="00DA15BD">
        <w:trPr>
          <w:trHeight w:val="403"/>
        </w:trPr>
        <w:tc>
          <w:tcPr>
            <w:tcW w:w="1292" w:type="pct"/>
            <w:vMerge/>
            <w:shd w:val="clear" w:color="auto" w:fill="FEE4BB"/>
            <w:vAlign w:val="center"/>
          </w:tcPr>
          <w:p w:rsidR="00B61FE8" w:rsidRDefault="00B61FE8"/>
        </w:tc>
        <w:tc>
          <w:tcPr>
            <w:tcW w:w="1337" w:type="pct"/>
            <w:vAlign w:val="center"/>
          </w:tcPr>
          <w:p w:rsidR="00B61FE8" w:rsidRDefault="00DA15BD">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Pr>
                <w:rFonts w:cs="Arial"/>
              </w:rPr>
              <w:t xml:space="preserve"> Other</w:t>
            </w:r>
          </w:p>
        </w:tc>
        <w:tc>
          <w:tcPr>
            <w:tcW w:w="2371" w:type="pct"/>
            <w:vAlign w:val="center"/>
          </w:tcPr>
          <w:p w:rsidR="00B61FE8" w:rsidRDefault="00DA15BD">
            <w:pPr>
              <w:rPr>
                <w:rFonts w:cs="Arial"/>
              </w:rPr>
            </w:pPr>
            <w:r>
              <w:rPr>
                <w:rFonts w:cs="Arial"/>
              </w:rPr>
              <w:t>Suppliers</w:t>
            </w:r>
          </w:p>
        </w:tc>
      </w:tr>
    </w:tbl>
    <w:p w:rsidR="00B61FE8" w:rsidRDefault="00DA15BD">
      <w:pPr>
        <w:pStyle w:val="Heading1"/>
      </w:pPr>
      <w:r>
        <w:t>A3: 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B61FE8">
        <w:trPr>
          <w:trHeight w:val="1523"/>
        </w:trPr>
        <w:tc>
          <w:tcPr>
            <w:tcW w:w="1224" w:type="pct"/>
            <w:shd w:val="clear" w:color="auto" w:fill="FEE4BB"/>
            <w:vAlign w:val="center"/>
          </w:tcPr>
          <w:p w:rsidR="00B61FE8" w:rsidRDefault="00DA15BD">
            <w:pPr>
              <w:jc w:val="right"/>
              <w:rPr>
                <w:rFonts w:cs="Arial"/>
              </w:rPr>
            </w:pPr>
            <w:r>
              <w:rPr>
                <w:rFonts w:cs="Arial"/>
              </w:rPr>
              <w:t>Change Description:</w:t>
            </w:r>
          </w:p>
        </w:tc>
        <w:tc>
          <w:tcPr>
            <w:tcW w:w="3776" w:type="pct"/>
            <w:gridSpan w:val="2"/>
            <w:vAlign w:val="center"/>
          </w:tcPr>
          <w:p w:rsidR="00B61FE8" w:rsidRDefault="00DA15BD">
            <w:pPr>
              <w:ind w:left="113" w:right="113"/>
              <w:jc w:val="both"/>
              <w:rPr>
                <w:rFonts w:cs="Arial"/>
                <w:color w:val="000000"/>
              </w:rPr>
            </w:pPr>
            <w:r>
              <w:rPr>
                <w:rFonts w:cs="Arial"/>
              </w:rPr>
              <w:t xml:space="preserve">This change has been raised to implement SPAA CP 471 </w:t>
            </w:r>
            <w:r>
              <w:rPr>
                <w:rFonts w:cs="Arial"/>
                <w:color w:val="000000"/>
              </w:rPr>
              <w:t>Amendment of MDD PSR Needs Codes and Needs Code Descriptions which will amend the MDD to align the energy PSR Needs Codes and Needs Codes Descriptions with those used in Water.  The corresponding electricity change will be implemented in April 2020.  Ideally this change will come in on the same date but there is no April release so February 2020 is the preferred date.</w:t>
            </w:r>
          </w:p>
          <w:p w:rsidR="00B61FE8" w:rsidRDefault="00B61FE8">
            <w:pPr>
              <w:ind w:left="113" w:right="113"/>
              <w:jc w:val="both"/>
              <w:rPr>
                <w:rFonts w:cs="Arial"/>
                <w:color w:val="000000"/>
              </w:rPr>
            </w:pPr>
          </w:p>
          <w:p w:rsidR="00B61FE8" w:rsidRDefault="00DA15BD">
            <w:pPr>
              <w:pStyle w:val="Heading4"/>
              <w:keepLines w:val="0"/>
              <w:spacing w:before="240"/>
              <w:jc w:val="both"/>
              <w:outlineLvl w:val="3"/>
              <w:rPr>
                <w:rFonts w:cs="Arial"/>
                <w:b w:val="0"/>
                <w:bCs w:val="0"/>
                <w:i w:val="0"/>
                <w:iCs w:val="0"/>
                <w:color w:val="000000"/>
              </w:rPr>
            </w:pPr>
            <w:r>
              <w:rPr>
                <w:rFonts w:cs="Arial"/>
                <w:b w:val="0"/>
                <w:bCs w:val="0"/>
                <w:i w:val="0"/>
                <w:iCs w:val="0"/>
                <w:color w:val="auto"/>
              </w:rPr>
              <w:t>The amendments amount to 4 description enhancements (for Needs Codes 19, 20, 23 and 27), 1 Needs Code to be discontinued (code 10) and replaced by 2 new Needs Codes (35 and 36)</w:t>
            </w:r>
            <w:proofErr w:type="gramStart"/>
            <w:r>
              <w:rPr>
                <w:rFonts w:cs="Arial"/>
                <w:b w:val="0"/>
                <w:bCs w:val="0"/>
                <w:i w:val="0"/>
                <w:iCs w:val="0"/>
                <w:color w:val="auto"/>
              </w:rPr>
              <w:t>,  1</w:t>
            </w:r>
            <w:proofErr w:type="gramEnd"/>
            <w:r>
              <w:rPr>
                <w:rFonts w:cs="Arial"/>
                <w:b w:val="0"/>
                <w:bCs w:val="0"/>
                <w:i w:val="0"/>
                <w:iCs w:val="0"/>
                <w:color w:val="auto"/>
              </w:rPr>
              <w:t xml:space="preserve"> new code </w:t>
            </w:r>
            <w:r>
              <w:rPr>
                <w:rFonts w:cs="Arial"/>
                <w:b w:val="0"/>
                <w:bCs w:val="0"/>
                <w:i w:val="0"/>
                <w:iCs w:val="0"/>
                <w:color w:val="auto"/>
              </w:rPr>
              <w:lastRenderedPageBreak/>
              <w:t xml:space="preserve">(37) directly related to water dependency.  There are no changes to file formats but updates will be required to systems to allow new values for the data items.  Suppliers will need to cleanse their data due to one Needs </w:t>
            </w:r>
            <w:r>
              <w:rPr>
                <w:rFonts w:cs="Arial"/>
                <w:b w:val="0"/>
                <w:bCs w:val="0"/>
                <w:i w:val="0"/>
                <w:iCs w:val="0"/>
                <w:color w:val="000000"/>
              </w:rPr>
              <w:t xml:space="preserve">Code 10 “hearing and speech impairment” ceasing to be used, and being </w:t>
            </w:r>
            <w:proofErr w:type="gramStart"/>
            <w:r>
              <w:rPr>
                <w:rFonts w:cs="Arial"/>
                <w:b w:val="0"/>
                <w:bCs w:val="0"/>
                <w:i w:val="0"/>
                <w:iCs w:val="0"/>
                <w:color w:val="000000"/>
              </w:rPr>
              <w:t>replace</w:t>
            </w:r>
            <w:proofErr w:type="gramEnd"/>
            <w:r>
              <w:rPr>
                <w:rFonts w:cs="Arial"/>
                <w:b w:val="0"/>
                <w:bCs w:val="0"/>
                <w:i w:val="0"/>
                <w:iCs w:val="0"/>
                <w:color w:val="000000"/>
              </w:rPr>
              <w:t xml:space="preserve"> by new Needs Codes 35 hearing impairment and 36 speech impairment.</w:t>
            </w:r>
          </w:p>
          <w:p w:rsidR="00B61FE8" w:rsidRDefault="00B61FE8"/>
          <w:p w:rsidR="00B61FE8" w:rsidRDefault="00DA15BD">
            <w:pPr>
              <w:rPr>
                <w:rFonts w:cs="Arial"/>
                <w:b/>
                <w:bCs/>
                <w:color w:val="000000"/>
              </w:rPr>
            </w:pPr>
            <w:r>
              <w:t xml:space="preserve">The proposed amendment to SPAA schedule 18 (MDD) can be </w:t>
            </w:r>
            <w:hyperlink r:id="rId8">
              <w:r>
                <w:rPr>
                  <w:rStyle w:val="Hyperlink"/>
                  <w:b/>
                  <w:bCs/>
                </w:rPr>
                <w:t>found here</w:t>
              </w:r>
            </w:hyperlink>
            <w:r>
              <w:rPr>
                <w:b/>
                <w:bCs/>
              </w:rPr>
              <w:t xml:space="preserve"> </w:t>
            </w:r>
          </w:p>
          <w:p w:rsidR="00B61FE8" w:rsidRDefault="00B61FE8">
            <w:pPr>
              <w:ind w:left="113" w:right="113"/>
              <w:jc w:val="both"/>
              <w:rPr>
                <w:rFonts w:ascii="Calibri" w:hAnsi="Calibri"/>
                <w:color w:val="000000"/>
                <w:sz w:val="10"/>
                <w:szCs w:val="10"/>
              </w:rPr>
            </w:pPr>
          </w:p>
          <w:p w:rsidR="00B61FE8" w:rsidRDefault="00B61FE8">
            <w:pPr>
              <w:rPr>
                <w:rFonts w:cs="Arial"/>
              </w:rPr>
            </w:pPr>
          </w:p>
        </w:tc>
      </w:tr>
      <w:tr w:rsidR="00B61FE8">
        <w:trPr>
          <w:trHeight w:val="403"/>
        </w:trPr>
        <w:tc>
          <w:tcPr>
            <w:tcW w:w="1224" w:type="pct"/>
            <w:shd w:val="clear" w:color="auto" w:fill="FEE4BB"/>
            <w:vAlign w:val="center"/>
          </w:tcPr>
          <w:p w:rsidR="00B61FE8" w:rsidRDefault="00DA15BD">
            <w:pPr>
              <w:jc w:val="right"/>
              <w:rPr>
                <w:rFonts w:cs="Arial"/>
              </w:rPr>
            </w:pPr>
            <w:r>
              <w:rPr>
                <w:rFonts w:cs="Arial"/>
              </w:rPr>
              <w:lastRenderedPageBreak/>
              <w:t>Proposed Release:</w:t>
            </w:r>
          </w:p>
        </w:tc>
        <w:tc>
          <w:tcPr>
            <w:tcW w:w="3776" w:type="pct"/>
            <w:gridSpan w:val="2"/>
            <w:vAlign w:val="center"/>
          </w:tcPr>
          <w:p w:rsidR="00B61FE8" w:rsidRDefault="00DA15BD">
            <w:pPr>
              <w:rPr>
                <w:rFonts w:cs="Arial"/>
              </w:rPr>
            </w:pPr>
            <w:r>
              <w:rPr>
                <w:rFonts w:cs="Arial"/>
              </w:rPr>
              <w:t>Release X: Feb 2020</w:t>
            </w:r>
          </w:p>
        </w:tc>
      </w:tr>
      <w:tr w:rsidR="00B61FE8">
        <w:trPr>
          <w:trHeight w:val="403"/>
        </w:trPr>
        <w:tc>
          <w:tcPr>
            <w:tcW w:w="1224" w:type="pct"/>
            <w:vMerge w:val="restart"/>
            <w:shd w:val="clear" w:color="auto" w:fill="FEE4BB"/>
            <w:vAlign w:val="center"/>
          </w:tcPr>
          <w:p w:rsidR="00B61FE8" w:rsidRDefault="00DA15BD">
            <w:pPr>
              <w:jc w:val="right"/>
              <w:rPr>
                <w:rFonts w:cs="Arial"/>
              </w:rPr>
            </w:pPr>
            <w:r>
              <w:rPr>
                <w:rFonts w:cs="Arial"/>
              </w:rPr>
              <w:t>Proposed Consultation Period:</w:t>
            </w:r>
          </w:p>
        </w:tc>
        <w:tc>
          <w:tcPr>
            <w:tcW w:w="1888" w:type="pct"/>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r>
      <w:tr w:rsidR="00B61FE8">
        <w:trPr>
          <w:trHeight w:val="403"/>
        </w:trPr>
        <w:tc>
          <w:tcPr>
            <w:tcW w:w="1224" w:type="pct"/>
            <w:vMerge/>
            <w:shd w:val="clear" w:color="auto" w:fill="FEE4BB"/>
            <w:vAlign w:val="center"/>
          </w:tcPr>
          <w:p w:rsidR="00B61FE8" w:rsidRDefault="00B61FE8"/>
        </w:tc>
        <w:tc>
          <w:tcPr>
            <w:tcW w:w="1888" w:type="pct"/>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30 Working Days</w:t>
            </w:r>
          </w:p>
        </w:tc>
        <w:tc>
          <w:tcPr>
            <w:tcW w:w="1888" w:type="pct"/>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bl>
    <w:p w:rsidR="00B61FE8" w:rsidRDefault="00DA15BD">
      <w:pPr>
        <w:pStyle w:val="Heading1"/>
      </w:pPr>
      <w:r>
        <w:t>A4: 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B61FE8">
        <w:trPr>
          <w:trHeight w:val="850"/>
        </w:trPr>
        <w:tc>
          <w:tcPr>
            <w:tcW w:w="1224" w:type="pct"/>
            <w:vMerge w:val="restart"/>
            <w:shd w:val="clear" w:color="auto" w:fill="FEE4BB"/>
            <w:vAlign w:val="center"/>
          </w:tcPr>
          <w:p w:rsidR="00B61FE8" w:rsidRDefault="00DA15BD">
            <w:pPr>
              <w:jc w:val="right"/>
              <w:rPr>
                <w:rFonts w:cs="Arial"/>
              </w:rPr>
            </w:pPr>
            <w:r>
              <w:rPr>
                <w:rFonts w:cs="Arial"/>
              </w:rPr>
              <w:t>Benefit Description:</w:t>
            </w:r>
          </w:p>
        </w:tc>
        <w:tc>
          <w:tcPr>
            <w:tcW w:w="3776" w:type="pct"/>
            <w:vAlign w:val="center"/>
          </w:tcPr>
          <w:p w:rsidR="00B61FE8" w:rsidRDefault="00DA15BD">
            <w:pPr>
              <w:rPr>
                <w:rFonts w:cs="Arial"/>
              </w:rPr>
            </w:pPr>
            <w:r>
              <w:rPr>
                <w:rFonts w:cs="Arial"/>
              </w:rPr>
              <w:t>This change will enable consistent codes to be used across energy and water and will mean that customers will no longer need to register on both energy and water Priority Service Registers.  This will improve customer service for vulnerable customers which is key area of focus for GDNs.</w:t>
            </w:r>
          </w:p>
        </w:tc>
      </w:tr>
      <w:tr w:rsidR="00B61FE8">
        <w:trPr>
          <w:trHeight w:val="403"/>
        </w:trPr>
        <w:tc>
          <w:tcPr>
            <w:tcW w:w="1224" w:type="pct"/>
            <w:vMerge/>
            <w:shd w:val="clear" w:color="auto" w:fill="FEE4BB"/>
            <w:vAlign w:val="center"/>
          </w:tcPr>
          <w:p w:rsidR="00B61FE8" w:rsidRDefault="00B61FE8"/>
        </w:tc>
        <w:tc>
          <w:tcPr>
            <w:tcW w:w="3776" w:type="pct"/>
            <w:vAlign w:val="center"/>
          </w:tcPr>
          <w:p w:rsidR="00B61FE8" w:rsidRDefault="00DA15BD">
            <w:pPr>
              <w:rPr>
                <w:rFonts w:cs="Arial"/>
              </w:rPr>
            </w:pPr>
            <w:r>
              <w:rPr>
                <w:rFonts w:cs="Arial"/>
                <w:i/>
                <w:iCs/>
                <w:color w:val="3E5AA8"/>
                <w:sz w:val="18"/>
                <w:szCs w:val="18"/>
              </w:rPr>
              <w:t>What, if any, are the tangible benefits of introducing this change?  What, if any, are the intangible benefits of introducing this change?</w:t>
            </w:r>
          </w:p>
        </w:tc>
      </w:tr>
      <w:tr w:rsidR="00B61FE8">
        <w:trPr>
          <w:trHeight w:val="850"/>
        </w:trPr>
        <w:tc>
          <w:tcPr>
            <w:tcW w:w="1224" w:type="pct"/>
            <w:vMerge w:val="restart"/>
            <w:shd w:val="clear" w:color="auto" w:fill="FEE4BB"/>
            <w:vAlign w:val="center"/>
          </w:tcPr>
          <w:p w:rsidR="00B61FE8" w:rsidRDefault="00DA15BD">
            <w:pPr>
              <w:jc w:val="right"/>
              <w:rPr>
                <w:rFonts w:cs="Arial"/>
              </w:rPr>
            </w:pPr>
            <w:r>
              <w:rPr>
                <w:rFonts w:cs="Arial"/>
              </w:rPr>
              <w:t>Benefit Realisation:</w:t>
            </w:r>
          </w:p>
        </w:tc>
        <w:tc>
          <w:tcPr>
            <w:tcW w:w="3776" w:type="pct"/>
            <w:vAlign w:val="center"/>
          </w:tcPr>
          <w:p w:rsidR="00B61FE8" w:rsidRDefault="00DA15BD">
            <w:pPr>
              <w:rPr>
                <w:rFonts w:cs="Arial"/>
              </w:rPr>
            </w:pPr>
            <w:r>
              <w:rPr>
                <w:rFonts w:cs="Arial"/>
              </w:rPr>
              <w:t>Significant benefits will be realised when the change in introduced and then incrementally as new customers come on to the register</w:t>
            </w:r>
          </w:p>
        </w:tc>
      </w:tr>
      <w:tr w:rsidR="00B61FE8">
        <w:trPr>
          <w:trHeight w:val="70"/>
        </w:trPr>
        <w:tc>
          <w:tcPr>
            <w:tcW w:w="1224" w:type="pct"/>
            <w:vMerge/>
            <w:shd w:val="clear" w:color="auto" w:fill="FEE4BB"/>
            <w:vAlign w:val="center"/>
          </w:tcPr>
          <w:p w:rsidR="00B61FE8" w:rsidRDefault="00B61FE8"/>
        </w:tc>
        <w:tc>
          <w:tcPr>
            <w:tcW w:w="3776" w:type="pct"/>
            <w:vAlign w:val="center"/>
          </w:tcPr>
          <w:p w:rsidR="00B61FE8" w:rsidRDefault="00DA15BD">
            <w:pPr>
              <w:rPr>
                <w:rFonts w:cs="Arial"/>
              </w:rPr>
            </w:pPr>
            <w:r>
              <w:rPr>
                <w:rFonts w:cs="Arial"/>
                <w:i/>
                <w:iCs/>
                <w:color w:val="3E5AA8"/>
                <w:sz w:val="18"/>
                <w:szCs w:val="18"/>
              </w:rPr>
              <w:t>When are the benefits of the change likely to be realised?</w:t>
            </w:r>
          </w:p>
        </w:tc>
      </w:tr>
      <w:tr w:rsidR="00B61FE8">
        <w:trPr>
          <w:trHeight w:val="850"/>
        </w:trPr>
        <w:tc>
          <w:tcPr>
            <w:tcW w:w="1224" w:type="pct"/>
            <w:vMerge w:val="restart"/>
            <w:shd w:val="clear" w:color="auto" w:fill="FEE4BB"/>
            <w:vAlign w:val="center"/>
          </w:tcPr>
          <w:p w:rsidR="00B61FE8" w:rsidRDefault="00DA15BD">
            <w:pPr>
              <w:jc w:val="right"/>
              <w:rPr>
                <w:rFonts w:cs="Arial"/>
              </w:rPr>
            </w:pPr>
            <w:r>
              <w:rPr>
                <w:rFonts w:cs="Arial"/>
              </w:rPr>
              <w:t>Benefit Dependencies:</w:t>
            </w:r>
          </w:p>
        </w:tc>
        <w:tc>
          <w:tcPr>
            <w:tcW w:w="3776" w:type="pct"/>
            <w:vAlign w:val="center"/>
          </w:tcPr>
          <w:p w:rsidR="00B61FE8" w:rsidRDefault="00DA15BD">
            <w:pPr>
              <w:rPr>
                <w:rFonts w:cs="Arial"/>
              </w:rPr>
            </w:pPr>
            <w:r>
              <w:rPr>
                <w:rFonts w:cs="Arial"/>
              </w:rPr>
              <w:t>Implementation of SPAA SCP 471</w:t>
            </w:r>
          </w:p>
        </w:tc>
      </w:tr>
      <w:tr w:rsidR="00B61FE8">
        <w:trPr>
          <w:trHeight w:val="403"/>
        </w:trPr>
        <w:tc>
          <w:tcPr>
            <w:tcW w:w="1224" w:type="pct"/>
            <w:vMerge/>
            <w:shd w:val="clear" w:color="auto" w:fill="FEE4BB"/>
            <w:vAlign w:val="center"/>
          </w:tcPr>
          <w:p w:rsidR="00B61FE8" w:rsidRDefault="00B61FE8"/>
        </w:tc>
        <w:tc>
          <w:tcPr>
            <w:tcW w:w="3776" w:type="pct"/>
            <w:vAlign w:val="center"/>
          </w:tcPr>
          <w:p w:rsidR="00B61FE8" w:rsidRDefault="00DA15BD">
            <w:pPr>
              <w:rPr>
                <w:rFonts w:cs="Arial"/>
              </w:rPr>
            </w:pPr>
            <w:r>
              <w:rPr>
                <w:rFonts w:cs="Arial"/>
                <w:i/>
                <w:iCs/>
                <w:color w:val="3E5AA8"/>
                <w:sz w:val="18"/>
                <w:szCs w:val="18"/>
              </w:rPr>
              <w:t>Please detail any dependencies that would be outside the scope of the change, this could be reliance on another delivery, reliance on some other event that the projects has not got direct control of.</w:t>
            </w:r>
          </w:p>
        </w:tc>
      </w:tr>
    </w:tbl>
    <w:p w:rsidR="00B61FE8" w:rsidRDefault="00DA15BD">
      <w:pPr>
        <w:pStyle w:val="Heading1"/>
      </w:pPr>
      <w:r>
        <w:t>A5: 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B61FE8">
        <w:trPr>
          <w:trHeight w:val="70"/>
        </w:trPr>
        <w:tc>
          <w:tcPr>
            <w:tcW w:w="1224" w:type="pct"/>
            <w:vMerge w:val="restart"/>
            <w:shd w:val="clear" w:color="auto" w:fill="B3EDFB"/>
            <w:vAlign w:val="center"/>
          </w:tcPr>
          <w:p w:rsidR="00B61FE8" w:rsidRDefault="00DA15BD">
            <w:pPr>
              <w:jc w:val="right"/>
              <w:rPr>
                <w:rFonts w:cs="Arial"/>
              </w:rPr>
            </w:pPr>
            <w:r>
              <w:rPr>
                <w:rFonts w:cs="Arial"/>
              </w:rPr>
              <w:t>Final DSG Recommendation:</w:t>
            </w:r>
          </w:p>
        </w:tc>
        <w:tc>
          <w:tcPr>
            <w:tcW w:w="3776" w:type="pct"/>
            <w:gridSpan w:val="3"/>
            <w:vAlign w:val="center"/>
          </w:tcPr>
          <w:p w:rsidR="00B61FE8" w:rsidRDefault="00DA15BD">
            <w:pPr>
              <w:rPr>
                <w:rFonts w:cs="Arial"/>
              </w:rPr>
            </w:pPr>
            <w:r>
              <w:rPr>
                <w:rFonts w:cs="Arial"/>
                <w:i/>
                <w:iCs/>
                <w:color w:val="3E5AA8"/>
                <w:sz w:val="18"/>
                <w:szCs w:val="18"/>
              </w:rPr>
              <w:t>Until a final decision is achieved, please refer to section C of the form.</w:t>
            </w:r>
          </w:p>
        </w:tc>
      </w:tr>
      <w:tr w:rsidR="00B61FE8">
        <w:trPr>
          <w:trHeight w:val="403"/>
        </w:trPr>
        <w:tc>
          <w:tcPr>
            <w:tcW w:w="1224" w:type="pct"/>
            <w:vMerge/>
            <w:shd w:val="clear" w:color="auto" w:fill="B3EDFB"/>
            <w:vAlign w:val="center"/>
          </w:tcPr>
          <w:p w:rsidR="00B61FE8" w:rsidRDefault="00B61FE8"/>
        </w:tc>
        <w:tc>
          <w:tcPr>
            <w:tcW w:w="1258" w:type="pct"/>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B61FE8">
        <w:trPr>
          <w:trHeight w:val="403"/>
        </w:trPr>
        <w:tc>
          <w:tcPr>
            <w:tcW w:w="1224" w:type="pct"/>
            <w:shd w:val="clear" w:color="auto" w:fill="B3EDFB"/>
            <w:vAlign w:val="center"/>
          </w:tcPr>
          <w:p w:rsidR="00B61FE8" w:rsidRDefault="00DA15BD">
            <w:pPr>
              <w:jc w:val="right"/>
              <w:rPr>
                <w:rFonts w:cs="Arial"/>
              </w:rPr>
            </w:pPr>
            <w:r>
              <w:rPr>
                <w:rFonts w:cs="Arial"/>
              </w:rPr>
              <w:t>DSG Recommended Release:</w:t>
            </w:r>
          </w:p>
        </w:tc>
        <w:tc>
          <w:tcPr>
            <w:tcW w:w="3776" w:type="pct"/>
            <w:gridSpan w:val="3"/>
            <w:vAlign w:val="center"/>
          </w:tcPr>
          <w:p w:rsidR="00B61FE8" w:rsidRDefault="00DA15BD">
            <w:pPr>
              <w:rPr>
                <w:rFonts w:cs="Arial"/>
              </w:rPr>
            </w:pPr>
            <w:r>
              <w:rPr>
                <w:rFonts w:cs="Arial"/>
              </w:rPr>
              <w:t>Release X: Feb/Jun/Nov XX or Adhoc DD/MM/YYYY</w:t>
            </w:r>
          </w:p>
        </w:tc>
      </w:tr>
    </w:tbl>
    <w:p w:rsidR="00B61FE8" w:rsidRDefault="00DA15BD">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61FE8">
        <w:trPr>
          <w:trHeight w:val="403"/>
        </w:trPr>
        <w:tc>
          <w:tcPr>
            <w:tcW w:w="1224" w:type="pct"/>
            <w:vMerge w:val="restart"/>
            <w:shd w:val="clear" w:color="auto" w:fill="B3EDFB"/>
            <w:vAlign w:val="center"/>
          </w:tcPr>
          <w:p w:rsidR="00B61FE8" w:rsidRDefault="00DA15BD">
            <w:pPr>
              <w:jc w:val="right"/>
              <w:rPr>
                <w:rFonts w:cs="Arial"/>
              </w:rPr>
            </w:pPr>
            <w:r>
              <w:rPr>
                <w:rFonts w:cs="Arial"/>
              </w:rPr>
              <w:t>Funding Classes:</w:t>
            </w:r>
          </w:p>
        </w:tc>
        <w:tc>
          <w:tcPr>
            <w:tcW w:w="2291" w:type="pct"/>
            <w:vAlign w:val="center"/>
          </w:tcPr>
          <w:p w:rsidR="00B61FE8" w:rsidRDefault="00DA15BD">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Pr>
                <w:rFonts w:cs="Arial"/>
              </w:rPr>
              <w:t xml:space="preserve"> Shipper</w:t>
            </w:r>
          </w:p>
        </w:tc>
        <w:tc>
          <w:tcPr>
            <w:tcW w:w="1485" w:type="pct"/>
            <w:vAlign w:val="center"/>
          </w:tcPr>
          <w:p w:rsidR="00B61FE8" w:rsidRDefault="00DA15BD">
            <w:pPr>
              <w:rPr>
                <w:rFonts w:cs="Arial"/>
              </w:rPr>
            </w:pPr>
            <w:r>
              <w:rPr>
                <w:rFonts w:cs="Arial"/>
              </w:rPr>
              <w:t>34 %</w:t>
            </w:r>
          </w:p>
        </w:tc>
      </w:tr>
      <w:tr w:rsidR="00B61FE8">
        <w:trPr>
          <w:trHeight w:val="403"/>
        </w:trPr>
        <w:tc>
          <w:tcPr>
            <w:tcW w:w="1224" w:type="pct"/>
            <w:vMerge/>
            <w:shd w:val="clear" w:color="auto" w:fill="B3EDFB"/>
            <w:vAlign w:val="center"/>
          </w:tcPr>
          <w:p w:rsidR="00B61FE8" w:rsidRDefault="00B61FE8"/>
        </w:tc>
        <w:tc>
          <w:tcPr>
            <w:tcW w:w="2291" w:type="pct"/>
            <w:vAlign w:val="center"/>
          </w:tcPr>
          <w:p w:rsidR="00B61FE8" w:rsidRDefault="00DA15BD">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Pr>
                <w:rFonts w:cs="Arial"/>
              </w:rPr>
              <w:t xml:space="preserve"> National Grid Transmission</w:t>
            </w:r>
          </w:p>
        </w:tc>
        <w:tc>
          <w:tcPr>
            <w:tcW w:w="1485" w:type="pct"/>
            <w:vAlign w:val="center"/>
          </w:tcPr>
          <w:p w:rsidR="00B61FE8" w:rsidRDefault="00DA15BD">
            <w:pPr>
              <w:rPr>
                <w:rFonts w:cs="Arial"/>
              </w:rPr>
            </w:pPr>
            <w:r>
              <w:rPr>
                <w:rFonts w:cs="Arial"/>
              </w:rPr>
              <w:t>7 %</w:t>
            </w:r>
          </w:p>
        </w:tc>
      </w:tr>
      <w:tr w:rsidR="00B61FE8">
        <w:trPr>
          <w:trHeight w:val="403"/>
        </w:trPr>
        <w:tc>
          <w:tcPr>
            <w:tcW w:w="1224" w:type="pct"/>
            <w:vMerge/>
            <w:shd w:val="clear" w:color="auto" w:fill="B3EDFB"/>
            <w:vAlign w:val="center"/>
          </w:tcPr>
          <w:p w:rsidR="00B61FE8" w:rsidRDefault="00B61FE8"/>
        </w:tc>
        <w:tc>
          <w:tcPr>
            <w:tcW w:w="2291" w:type="pct"/>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1485" w:type="pct"/>
            <w:vAlign w:val="center"/>
          </w:tcPr>
          <w:p w:rsidR="00B61FE8" w:rsidRDefault="00DA15BD">
            <w:pPr>
              <w:rPr>
                <w:rFonts w:cs="Arial"/>
              </w:rPr>
            </w:pPr>
            <w:r>
              <w:rPr>
                <w:rFonts w:cs="Arial"/>
              </w:rPr>
              <w:t>XX %</w:t>
            </w:r>
          </w:p>
        </w:tc>
      </w:tr>
      <w:tr w:rsidR="00B61FE8">
        <w:trPr>
          <w:trHeight w:val="403"/>
        </w:trPr>
        <w:tc>
          <w:tcPr>
            <w:tcW w:w="1224" w:type="pct"/>
            <w:vMerge/>
            <w:shd w:val="clear" w:color="auto" w:fill="B3EDFB"/>
            <w:vAlign w:val="center"/>
          </w:tcPr>
          <w:p w:rsidR="00B61FE8" w:rsidRDefault="00B61FE8"/>
        </w:tc>
        <w:tc>
          <w:tcPr>
            <w:tcW w:w="2291" w:type="pct"/>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485" w:type="pct"/>
            <w:vAlign w:val="center"/>
          </w:tcPr>
          <w:p w:rsidR="00B61FE8" w:rsidRDefault="00DA15BD">
            <w:pPr>
              <w:rPr>
                <w:rFonts w:cs="Arial"/>
              </w:rPr>
            </w:pPr>
            <w:r>
              <w:rPr>
                <w:rFonts w:cs="Arial"/>
              </w:rPr>
              <w:t>XX %</w:t>
            </w:r>
          </w:p>
        </w:tc>
      </w:tr>
      <w:tr w:rsidR="00B61FE8">
        <w:trPr>
          <w:trHeight w:val="403"/>
        </w:trPr>
        <w:tc>
          <w:tcPr>
            <w:tcW w:w="1224" w:type="pct"/>
            <w:vMerge/>
            <w:shd w:val="clear" w:color="auto" w:fill="B3EDFB"/>
            <w:vAlign w:val="center"/>
          </w:tcPr>
          <w:p w:rsidR="00B61FE8" w:rsidRDefault="00B61FE8"/>
        </w:tc>
        <w:tc>
          <w:tcPr>
            <w:tcW w:w="2291" w:type="pct"/>
            <w:vAlign w:val="center"/>
          </w:tcPr>
          <w:p w:rsidR="00B61FE8" w:rsidRDefault="00DA15BD">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Pr>
                <w:rFonts w:cs="Arial"/>
              </w:rPr>
              <w:t xml:space="preserve"> Other Distribution Network Operator and IGT</w:t>
            </w:r>
          </w:p>
        </w:tc>
        <w:tc>
          <w:tcPr>
            <w:tcW w:w="1485" w:type="pct"/>
            <w:vAlign w:val="center"/>
          </w:tcPr>
          <w:p w:rsidR="00B61FE8" w:rsidRDefault="00DA15BD">
            <w:pPr>
              <w:rPr>
                <w:rFonts w:cs="Arial"/>
              </w:rPr>
            </w:pPr>
            <w:r>
              <w:rPr>
                <w:rFonts w:cs="Arial"/>
              </w:rPr>
              <w:t>59 %</w:t>
            </w:r>
          </w:p>
        </w:tc>
      </w:tr>
      <w:tr w:rsidR="00B61FE8">
        <w:trPr>
          <w:trHeight w:val="403"/>
        </w:trPr>
        <w:tc>
          <w:tcPr>
            <w:tcW w:w="1224" w:type="pct"/>
            <w:shd w:val="clear" w:color="auto" w:fill="B3EDFB"/>
            <w:vAlign w:val="center"/>
          </w:tcPr>
          <w:p w:rsidR="00B61FE8" w:rsidRDefault="00DA15BD">
            <w:pPr>
              <w:jc w:val="right"/>
              <w:rPr>
                <w:rFonts w:cs="Arial"/>
              </w:rPr>
            </w:pPr>
            <w:r>
              <w:rPr>
                <w:rFonts w:cs="Arial"/>
              </w:rPr>
              <w:t>Service Line(s)</w:t>
            </w:r>
          </w:p>
        </w:tc>
        <w:tc>
          <w:tcPr>
            <w:tcW w:w="3776" w:type="pct"/>
            <w:gridSpan w:val="2"/>
            <w:vAlign w:val="center"/>
          </w:tcPr>
          <w:p w:rsidR="00B61FE8" w:rsidRDefault="00DA15BD">
            <w:pPr>
              <w:rPr>
                <w:rFonts w:cs="Arial"/>
              </w:rPr>
            </w:pPr>
            <w:r>
              <w:rPr>
                <w:rFonts w:cs="Arial"/>
              </w:rPr>
              <w:t>DSC Service Area: Provision of User Reports and Information</w:t>
            </w:r>
          </w:p>
          <w:p w:rsidR="00B61FE8" w:rsidRDefault="00DA15BD">
            <w:pPr>
              <w:rPr>
                <w:rFonts w:cs="Arial"/>
              </w:rPr>
            </w:pPr>
            <w:r>
              <w:rPr>
                <w:rFonts w:cs="Arial"/>
              </w:rPr>
              <w:t>DS-NCS SA18-01</w:t>
            </w:r>
          </w:p>
        </w:tc>
      </w:tr>
      <w:tr w:rsidR="00B61FE8">
        <w:trPr>
          <w:trHeight w:val="403"/>
        </w:trPr>
        <w:tc>
          <w:tcPr>
            <w:tcW w:w="1224" w:type="pct"/>
            <w:shd w:val="clear" w:color="auto" w:fill="B3EDFB"/>
            <w:vAlign w:val="center"/>
          </w:tcPr>
          <w:p w:rsidR="00B61FE8" w:rsidRDefault="00DA15BD">
            <w:pPr>
              <w:jc w:val="right"/>
              <w:rPr>
                <w:rFonts w:cs="Arial"/>
              </w:rPr>
            </w:pPr>
            <w:r>
              <w:rPr>
                <w:rFonts w:cs="Arial"/>
              </w:rPr>
              <w:t>ROM or funding details:</w:t>
            </w:r>
          </w:p>
        </w:tc>
        <w:tc>
          <w:tcPr>
            <w:tcW w:w="3776" w:type="pct"/>
            <w:gridSpan w:val="2"/>
            <w:vAlign w:val="center"/>
          </w:tcPr>
          <w:p w:rsidR="00B61FE8" w:rsidRDefault="00B61FE8">
            <w:pPr>
              <w:rPr>
                <w:rFonts w:cs="Arial"/>
              </w:rPr>
            </w:pPr>
          </w:p>
        </w:tc>
      </w:tr>
      <w:tr w:rsidR="00B61FE8">
        <w:trPr>
          <w:trHeight w:val="403"/>
        </w:trPr>
        <w:tc>
          <w:tcPr>
            <w:tcW w:w="1224" w:type="pct"/>
            <w:shd w:val="clear" w:color="auto" w:fill="B3EDFB"/>
            <w:vAlign w:val="center"/>
          </w:tcPr>
          <w:p w:rsidR="00B61FE8" w:rsidRDefault="00DA15BD">
            <w:pPr>
              <w:jc w:val="right"/>
              <w:rPr>
                <w:rFonts w:cs="Arial"/>
              </w:rPr>
            </w:pPr>
            <w:r>
              <w:rPr>
                <w:rFonts w:cs="Arial"/>
              </w:rPr>
              <w:t>Funding Comments:</w:t>
            </w:r>
          </w:p>
        </w:tc>
        <w:tc>
          <w:tcPr>
            <w:tcW w:w="3776" w:type="pct"/>
            <w:gridSpan w:val="2"/>
            <w:vAlign w:val="center"/>
          </w:tcPr>
          <w:p w:rsidR="00B61FE8" w:rsidRDefault="00B61FE8">
            <w:pPr>
              <w:rPr>
                <w:rFonts w:cs="Arial"/>
              </w:rPr>
            </w:pPr>
          </w:p>
        </w:tc>
      </w:tr>
    </w:tbl>
    <w:p w:rsidR="00B61FE8" w:rsidRDefault="00DA15BD">
      <w:pPr>
        <w:pStyle w:val="Heading1"/>
      </w:pPr>
      <w:r>
        <w:t>A7: ChMC Recommendation</w:t>
      </w:r>
      <w:r w:rsidR="00586BF2">
        <w:t xml:space="preserve"> – 12</w:t>
      </w:r>
      <w:r w:rsidR="00586BF2" w:rsidRPr="00586BF2">
        <w:rPr>
          <w:vertAlign w:val="superscript"/>
        </w:rPr>
        <w:t>th</w:t>
      </w:r>
      <w:r w:rsidR="00586BF2">
        <w:t xml:space="preserve"> June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B61FE8">
        <w:trPr>
          <w:trHeight w:val="403"/>
        </w:trPr>
        <w:tc>
          <w:tcPr>
            <w:tcW w:w="1224" w:type="pct"/>
            <w:shd w:val="clear" w:color="auto" w:fill="B3EDFB"/>
            <w:vAlign w:val="center"/>
          </w:tcPr>
          <w:p w:rsidR="00B61FE8" w:rsidRDefault="00DA15BD">
            <w:pPr>
              <w:jc w:val="right"/>
              <w:rPr>
                <w:rFonts w:cs="Arial"/>
              </w:rPr>
            </w:pPr>
            <w:r>
              <w:rPr>
                <w:rFonts w:cs="Arial"/>
              </w:rPr>
              <w:t>Change Status:</w:t>
            </w:r>
          </w:p>
        </w:tc>
        <w:tc>
          <w:tcPr>
            <w:tcW w:w="1258" w:type="pct"/>
            <w:vAlign w:val="center"/>
          </w:tcPr>
          <w:p w:rsidR="00B61FE8" w:rsidRDefault="00586BF2">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sidR="00DA15BD">
              <w:rPr>
                <w:rFonts w:cs="Arial"/>
              </w:rPr>
              <w:t xml:space="preserve"> Approve</w:t>
            </w:r>
          </w:p>
        </w:tc>
        <w:tc>
          <w:tcPr>
            <w:tcW w:w="1259" w:type="pct"/>
            <w:gridSpan w:val="2"/>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B61FE8">
        <w:trPr>
          <w:trHeight w:val="403"/>
        </w:trPr>
        <w:tc>
          <w:tcPr>
            <w:tcW w:w="1224" w:type="pct"/>
            <w:vMerge w:val="restart"/>
            <w:shd w:val="clear" w:color="auto" w:fill="B3EDFB"/>
            <w:vAlign w:val="center"/>
          </w:tcPr>
          <w:p w:rsidR="00B61FE8" w:rsidRDefault="00DA15BD">
            <w:pPr>
              <w:jc w:val="right"/>
              <w:rPr>
                <w:rFonts w:cs="Arial"/>
              </w:rPr>
            </w:pPr>
            <w:r>
              <w:rPr>
                <w:rFonts w:cs="Arial"/>
              </w:rPr>
              <w:t>Industry Consultation:</w:t>
            </w:r>
          </w:p>
        </w:tc>
        <w:tc>
          <w:tcPr>
            <w:tcW w:w="1888" w:type="pct"/>
            <w:gridSpan w:val="2"/>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gridSpan w:val="2"/>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r>
      <w:tr w:rsidR="00B61FE8">
        <w:trPr>
          <w:trHeight w:val="403"/>
        </w:trPr>
        <w:tc>
          <w:tcPr>
            <w:tcW w:w="1224" w:type="pct"/>
            <w:vMerge/>
            <w:shd w:val="clear" w:color="auto" w:fill="B3EDFB"/>
            <w:vAlign w:val="center"/>
          </w:tcPr>
          <w:p w:rsidR="00B61FE8" w:rsidRDefault="00B61FE8"/>
        </w:tc>
        <w:tc>
          <w:tcPr>
            <w:tcW w:w="1888" w:type="pct"/>
            <w:gridSpan w:val="2"/>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30 Working Days</w:t>
            </w:r>
          </w:p>
        </w:tc>
        <w:tc>
          <w:tcPr>
            <w:tcW w:w="1888" w:type="pct"/>
            <w:gridSpan w:val="2"/>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r w:rsidR="00B61FE8">
        <w:trPr>
          <w:trHeight w:val="403"/>
        </w:trPr>
        <w:tc>
          <w:tcPr>
            <w:tcW w:w="1224" w:type="pct"/>
            <w:shd w:val="clear" w:color="auto" w:fill="B3EDFB"/>
            <w:vAlign w:val="center"/>
          </w:tcPr>
          <w:p w:rsidR="00B61FE8" w:rsidRDefault="00DA15BD">
            <w:pPr>
              <w:jc w:val="right"/>
              <w:rPr>
                <w:rFonts w:cs="Arial"/>
              </w:rPr>
            </w:pPr>
            <w:r>
              <w:rPr>
                <w:rFonts w:cs="Arial"/>
              </w:rPr>
              <w:t>Expected date of receipt for responses (to Xoserve)</w:t>
            </w:r>
          </w:p>
        </w:tc>
        <w:tc>
          <w:tcPr>
            <w:tcW w:w="3776" w:type="pct"/>
            <w:gridSpan w:val="4"/>
            <w:vAlign w:val="center"/>
          </w:tcPr>
          <w:p w:rsidR="00B61FE8" w:rsidRDefault="00DA15BD">
            <w:pPr>
              <w:rPr>
                <w:rFonts w:cs="Arial"/>
              </w:rPr>
            </w:pPr>
            <w:r>
              <w:rPr>
                <w:rFonts w:cs="Arial"/>
              </w:rPr>
              <w:t>XX/XX/XXXX</w:t>
            </w:r>
          </w:p>
        </w:tc>
      </w:tr>
    </w:tbl>
    <w:p w:rsidR="00B61FE8" w:rsidRDefault="00B61FE8"/>
    <w:tbl>
      <w:tblPr>
        <w:tblStyle w:val="TableGrid"/>
        <w:tblW w:w="5018" w:type="pct"/>
        <w:tblInd w:w="-34" w:type="dxa"/>
        <w:tblLayout w:type="fixed"/>
        <w:tblLook w:val="04A0" w:firstRow="1" w:lastRow="0" w:firstColumn="1" w:lastColumn="0" w:noHBand="0" w:noVBand="1"/>
      </w:tblPr>
      <w:tblGrid>
        <w:gridCol w:w="2271"/>
        <w:gridCol w:w="3502"/>
        <w:gridCol w:w="3502"/>
      </w:tblGrid>
      <w:tr w:rsidR="00B61FE8">
        <w:trPr>
          <w:trHeight w:val="403"/>
        </w:trPr>
        <w:tc>
          <w:tcPr>
            <w:tcW w:w="1224" w:type="pct"/>
            <w:shd w:val="clear" w:color="auto" w:fill="B3EDFB"/>
            <w:vAlign w:val="center"/>
          </w:tcPr>
          <w:p w:rsidR="00B61FE8" w:rsidRDefault="00DA15BD">
            <w:pPr>
              <w:jc w:val="right"/>
              <w:rPr>
                <w:rFonts w:cs="Arial"/>
              </w:rPr>
            </w:pPr>
            <w:r>
              <w:rPr>
                <w:rFonts w:cs="Arial"/>
              </w:rPr>
              <w:t>DSC Consultation Issue:</w:t>
            </w:r>
          </w:p>
        </w:tc>
        <w:tc>
          <w:tcPr>
            <w:tcW w:w="1888" w:type="pct"/>
            <w:vAlign w:val="center"/>
          </w:tcPr>
          <w:p w:rsidR="00B61FE8" w:rsidRDefault="00586BF2">
            <w:pPr>
              <w:rPr>
                <w:rFonts w:cs="Arial"/>
              </w:rPr>
            </w:pPr>
            <w:r>
              <w:rPr>
                <w:rFonts w:cs="Arial"/>
              </w:rPr>
              <w:fldChar w:fldCharType="begin">
                <w:ffData>
                  <w:name w:val=""/>
                  <w:enabled w:val="0"/>
                  <w:calcOnExit w:val="0"/>
                  <w:checkBox>
                    <w:sizeAuto/>
                    <w:default w:val="1"/>
                  </w:checkBox>
                </w:ffData>
              </w:fldChar>
            </w:r>
            <w:r>
              <w:rPr>
                <w:rFonts w:cs="Arial"/>
              </w:rPr>
              <w:instrText xml:space="preserve"> FORMCHECKBOX </w:instrText>
            </w:r>
            <w:r>
              <w:rPr>
                <w:rFonts w:cs="Arial"/>
              </w:rPr>
            </w:r>
            <w:r>
              <w:rPr>
                <w:rFonts w:cs="Arial"/>
              </w:rPr>
              <w:fldChar w:fldCharType="end"/>
            </w:r>
            <w:r w:rsidR="00DA15BD">
              <w:rPr>
                <w:rFonts w:cs="Arial"/>
              </w:rPr>
              <w:t xml:space="preserve"> Yes</w:t>
            </w:r>
          </w:p>
        </w:tc>
        <w:tc>
          <w:tcPr>
            <w:tcW w:w="1888" w:type="pct"/>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r>
      <w:tr w:rsidR="00B61FE8">
        <w:trPr>
          <w:trHeight w:val="403"/>
        </w:trPr>
        <w:tc>
          <w:tcPr>
            <w:tcW w:w="1224" w:type="pct"/>
            <w:shd w:val="clear" w:color="auto" w:fill="B3EDFB"/>
            <w:vAlign w:val="center"/>
          </w:tcPr>
          <w:p w:rsidR="00B61FE8" w:rsidRDefault="00DA15BD">
            <w:pPr>
              <w:jc w:val="right"/>
              <w:rPr>
                <w:rFonts w:cs="Arial"/>
              </w:rPr>
            </w:pPr>
            <w:r>
              <w:rPr>
                <w:rFonts w:cs="Arial"/>
              </w:rPr>
              <w:t>Date Issued:</w:t>
            </w:r>
          </w:p>
        </w:tc>
        <w:tc>
          <w:tcPr>
            <w:tcW w:w="3776" w:type="pct"/>
            <w:gridSpan w:val="2"/>
            <w:vAlign w:val="center"/>
          </w:tcPr>
          <w:p w:rsidR="00B61FE8" w:rsidRDefault="00DA15BD">
            <w:pPr>
              <w:rPr>
                <w:rFonts w:cs="Arial"/>
              </w:rPr>
            </w:pPr>
            <w:r>
              <w:rPr>
                <w:rFonts w:cs="Arial"/>
              </w:rPr>
              <w:t>14/06/2019</w:t>
            </w:r>
          </w:p>
        </w:tc>
      </w:tr>
      <w:tr w:rsidR="00B61FE8">
        <w:trPr>
          <w:trHeight w:val="403"/>
        </w:trPr>
        <w:tc>
          <w:tcPr>
            <w:tcW w:w="1224" w:type="pct"/>
            <w:shd w:val="clear" w:color="auto" w:fill="B3EDFB"/>
            <w:vAlign w:val="center"/>
          </w:tcPr>
          <w:p w:rsidR="00B61FE8" w:rsidRDefault="00DA15BD">
            <w:pPr>
              <w:jc w:val="right"/>
              <w:rPr>
                <w:rFonts w:cs="Arial"/>
              </w:rPr>
            </w:pPr>
            <w:r>
              <w:rPr>
                <w:rFonts w:cs="Arial"/>
              </w:rPr>
              <w:t>Comms Ref(s):</w:t>
            </w:r>
          </w:p>
        </w:tc>
        <w:tc>
          <w:tcPr>
            <w:tcW w:w="3776" w:type="pct"/>
            <w:gridSpan w:val="2"/>
            <w:vAlign w:val="center"/>
          </w:tcPr>
          <w:p w:rsidR="00B61FE8" w:rsidRDefault="00DA15BD">
            <w:pPr>
              <w:rPr>
                <w:rFonts w:cs="Arial"/>
              </w:rPr>
            </w:pPr>
            <w:r>
              <w:rPr>
                <w:rFonts w:cs="Arial"/>
              </w:rPr>
              <w:t>2346.3 - RJ - PO</w:t>
            </w:r>
          </w:p>
        </w:tc>
      </w:tr>
      <w:tr w:rsidR="00B61FE8">
        <w:trPr>
          <w:trHeight w:val="403"/>
        </w:trPr>
        <w:tc>
          <w:tcPr>
            <w:tcW w:w="1224" w:type="pct"/>
            <w:shd w:val="clear" w:color="auto" w:fill="B3EDFB"/>
            <w:vAlign w:val="center"/>
          </w:tcPr>
          <w:p w:rsidR="00B61FE8" w:rsidRDefault="00DA15BD">
            <w:pPr>
              <w:jc w:val="right"/>
              <w:rPr>
                <w:rFonts w:cs="Arial"/>
              </w:rPr>
            </w:pPr>
            <w:r>
              <w:rPr>
                <w:rFonts w:cs="Arial"/>
              </w:rPr>
              <w:t>Number of Responses:</w:t>
            </w:r>
          </w:p>
        </w:tc>
        <w:tc>
          <w:tcPr>
            <w:tcW w:w="3776" w:type="pct"/>
            <w:gridSpan w:val="2"/>
            <w:vAlign w:val="center"/>
          </w:tcPr>
          <w:p w:rsidR="00B61FE8" w:rsidRDefault="00586BF2">
            <w:pPr>
              <w:rPr>
                <w:rFonts w:cs="Arial"/>
              </w:rPr>
            </w:pPr>
            <w:r>
              <w:rPr>
                <w:rFonts w:cs="Arial"/>
              </w:rPr>
              <w:t>Seven responses – five approvals and 2 rejections</w:t>
            </w:r>
          </w:p>
        </w:tc>
      </w:tr>
    </w:tbl>
    <w:p w:rsidR="00B61FE8" w:rsidRDefault="00B61FE8"/>
    <w:p w:rsidR="00B61FE8" w:rsidRDefault="00DA15BD">
      <w:pPr>
        <w:pStyle w:val="Heading1"/>
      </w:pPr>
      <w:r>
        <w:t>A8: 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B61FE8">
        <w:trPr>
          <w:trHeight w:val="403"/>
        </w:trPr>
        <w:tc>
          <w:tcPr>
            <w:tcW w:w="1224" w:type="pct"/>
            <w:vMerge w:val="restart"/>
            <w:shd w:val="clear" w:color="auto" w:fill="B3EDFB"/>
            <w:vAlign w:val="center"/>
          </w:tcPr>
          <w:p w:rsidR="00B61FE8" w:rsidRDefault="00DA15BD">
            <w:pPr>
              <w:jc w:val="right"/>
              <w:rPr>
                <w:rFonts w:cs="Arial"/>
              </w:rPr>
            </w:pPr>
            <w:r>
              <w:rPr>
                <w:rFonts w:cs="Arial"/>
              </w:rPr>
              <w:t>Solution Voting:</w:t>
            </w:r>
          </w:p>
        </w:tc>
        <w:tc>
          <w:tcPr>
            <w:tcW w:w="2215" w:type="pct"/>
            <w:gridSpan w:val="3"/>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1561" w:type="pct"/>
            <w:vAlign w:val="center"/>
          </w:tcPr>
          <w:p w:rsidR="00B61FE8" w:rsidRDefault="00DA15BD">
            <w:pPr>
              <w:rPr>
                <w:rFonts w:cs="Arial"/>
              </w:rPr>
            </w:pPr>
            <w:r>
              <w:rPr>
                <w:rStyle w:val="PlaceholderText"/>
              </w:rPr>
              <w:t>Please select.</w:t>
            </w:r>
          </w:p>
        </w:tc>
      </w:tr>
      <w:tr w:rsidR="00B61FE8">
        <w:trPr>
          <w:trHeight w:val="403"/>
        </w:trPr>
        <w:tc>
          <w:tcPr>
            <w:tcW w:w="1224" w:type="pct"/>
            <w:vMerge/>
            <w:shd w:val="clear" w:color="auto" w:fill="B3EDFB"/>
            <w:vAlign w:val="center"/>
          </w:tcPr>
          <w:p w:rsidR="00B61FE8" w:rsidRDefault="00B61FE8"/>
        </w:tc>
        <w:tc>
          <w:tcPr>
            <w:tcW w:w="2215" w:type="pct"/>
            <w:gridSpan w:val="3"/>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561" w:type="pct"/>
            <w:vAlign w:val="center"/>
          </w:tcPr>
          <w:p w:rsidR="00B61FE8" w:rsidRDefault="00DA15BD">
            <w:pPr>
              <w:rPr>
                <w:rFonts w:cs="Arial"/>
              </w:rPr>
            </w:pPr>
            <w:r>
              <w:rPr>
                <w:rStyle w:val="PlaceholderText"/>
              </w:rPr>
              <w:t>Please select.</w:t>
            </w:r>
          </w:p>
        </w:tc>
      </w:tr>
      <w:tr w:rsidR="00B61FE8">
        <w:trPr>
          <w:trHeight w:val="403"/>
        </w:trPr>
        <w:tc>
          <w:tcPr>
            <w:tcW w:w="1224" w:type="pct"/>
            <w:vMerge/>
            <w:shd w:val="clear" w:color="auto" w:fill="B3EDFB"/>
            <w:vAlign w:val="center"/>
          </w:tcPr>
          <w:p w:rsidR="00B61FE8" w:rsidRDefault="00B61FE8"/>
        </w:tc>
        <w:tc>
          <w:tcPr>
            <w:tcW w:w="2215" w:type="pct"/>
            <w:gridSpan w:val="3"/>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1561" w:type="pct"/>
            <w:vAlign w:val="center"/>
          </w:tcPr>
          <w:p w:rsidR="00B61FE8" w:rsidRDefault="00DA15BD">
            <w:pPr>
              <w:rPr>
                <w:rFonts w:cs="Arial"/>
              </w:rPr>
            </w:pPr>
            <w:r>
              <w:rPr>
                <w:rStyle w:val="PlaceholderText"/>
              </w:rPr>
              <w:t>Please select.</w:t>
            </w:r>
          </w:p>
        </w:tc>
      </w:tr>
      <w:tr w:rsidR="00B61FE8">
        <w:trPr>
          <w:trHeight w:val="403"/>
        </w:trPr>
        <w:tc>
          <w:tcPr>
            <w:tcW w:w="1224" w:type="pct"/>
            <w:vMerge/>
            <w:shd w:val="clear" w:color="auto" w:fill="B3EDFB"/>
            <w:vAlign w:val="center"/>
          </w:tcPr>
          <w:p w:rsidR="00B61FE8" w:rsidRDefault="00B61FE8"/>
        </w:tc>
        <w:tc>
          <w:tcPr>
            <w:tcW w:w="2215" w:type="pct"/>
            <w:gridSpan w:val="3"/>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561" w:type="pct"/>
            <w:vAlign w:val="center"/>
          </w:tcPr>
          <w:p w:rsidR="00B61FE8" w:rsidRDefault="00DA15BD">
            <w:pPr>
              <w:rPr>
                <w:rFonts w:cs="Arial"/>
              </w:rPr>
            </w:pPr>
            <w:r>
              <w:rPr>
                <w:rStyle w:val="PlaceholderText"/>
              </w:rPr>
              <w:t>Please select.</w:t>
            </w:r>
          </w:p>
        </w:tc>
      </w:tr>
      <w:tr w:rsidR="00B61FE8">
        <w:trPr>
          <w:trHeight w:val="403"/>
        </w:trPr>
        <w:tc>
          <w:tcPr>
            <w:tcW w:w="1224" w:type="pct"/>
            <w:shd w:val="clear" w:color="auto" w:fill="B3EDFB"/>
            <w:vAlign w:val="center"/>
          </w:tcPr>
          <w:p w:rsidR="00B61FE8" w:rsidRDefault="00DA15BD">
            <w:pPr>
              <w:jc w:val="right"/>
              <w:rPr>
                <w:rFonts w:cs="Arial"/>
              </w:rPr>
            </w:pPr>
            <w:r>
              <w:rPr>
                <w:rFonts w:cs="Arial"/>
              </w:rPr>
              <w:t>Meeting Date:</w:t>
            </w:r>
          </w:p>
        </w:tc>
        <w:tc>
          <w:tcPr>
            <w:tcW w:w="3776" w:type="pct"/>
            <w:gridSpan w:val="4"/>
            <w:vAlign w:val="center"/>
          </w:tcPr>
          <w:p w:rsidR="00B61FE8" w:rsidRDefault="00DA15BD">
            <w:pPr>
              <w:rPr>
                <w:rFonts w:cs="Arial"/>
              </w:rPr>
            </w:pPr>
            <w:r>
              <w:rPr>
                <w:rStyle w:val="PlaceholderText"/>
              </w:rPr>
              <w:t>Click here to enter a date.</w:t>
            </w:r>
          </w:p>
        </w:tc>
      </w:tr>
      <w:tr w:rsidR="00B61FE8">
        <w:trPr>
          <w:trHeight w:val="403"/>
        </w:trPr>
        <w:tc>
          <w:tcPr>
            <w:tcW w:w="1224" w:type="pct"/>
            <w:shd w:val="clear" w:color="auto" w:fill="B3EDFB"/>
            <w:vAlign w:val="center"/>
          </w:tcPr>
          <w:p w:rsidR="00B61FE8" w:rsidRDefault="00DA15BD">
            <w:pPr>
              <w:jc w:val="right"/>
              <w:rPr>
                <w:rFonts w:cs="Arial"/>
              </w:rPr>
            </w:pPr>
            <w:r>
              <w:rPr>
                <w:rFonts w:cs="Arial"/>
              </w:rPr>
              <w:t>Release Date:</w:t>
            </w:r>
          </w:p>
        </w:tc>
        <w:tc>
          <w:tcPr>
            <w:tcW w:w="3776" w:type="pct"/>
            <w:gridSpan w:val="4"/>
            <w:vAlign w:val="center"/>
          </w:tcPr>
          <w:p w:rsidR="00B61FE8" w:rsidRDefault="00DA15BD">
            <w:pPr>
              <w:rPr>
                <w:rFonts w:cs="Arial"/>
              </w:rPr>
            </w:pPr>
            <w:r>
              <w:rPr>
                <w:rFonts w:cs="Arial"/>
              </w:rPr>
              <w:t>Release X: Feb / Jun / Nov XX or Adhoc DD/MM/YYYY or NA</w:t>
            </w:r>
          </w:p>
        </w:tc>
      </w:tr>
      <w:tr w:rsidR="00B61FE8">
        <w:trPr>
          <w:trHeight w:val="403"/>
        </w:trPr>
        <w:tc>
          <w:tcPr>
            <w:tcW w:w="1224" w:type="pct"/>
            <w:shd w:val="clear" w:color="auto" w:fill="B3EDFB"/>
            <w:vAlign w:val="center"/>
          </w:tcPr>
          <w:p w:rsidR="00B61FE8" w:rsidRDefault="00DA15BD">
            <w:pPr>
              <w:jc w:val="right"/>
              <w:rPr>
                <w:rFonts w:cs="Arial"/>
              </w:rPr>
            </w:pPr>
            <w:r>
              <w:rPr>
                <w:rFonts w:cs="Arial"/>
              </w:rPr>
              <w:t>Overall Outcome:</w:t>
            </w:r>
          </w:p>
        </w:tc>
        <w:tc>
          <w:tcPr>
            <w:tcW w:w="686" w:type="pct"/>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c>
          <w:tcPr>
            <w:tcW w:w="688" w:type="pct"/>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2402" w:type="pct"/>
            <w:gridSpan w:val="2"/>
            <w:vAlign w:val="center"/>
          </w:tcPr>
          <w:p w:rsidR="00B61FE8" w:rsidRDefault="00DA15BD">
            <w:pPr>
              <w:rPr>
                <w:rFonts w:cs="Arial"/>
              </w:rPr>
            </w:pPr>
            <w:r>
              <w:rPr>
                <w:rFonts w:cs="Arial"/>
              </w:rPr>
              <w:t>If [Yes] please specify &lt;Release&gt;</w:t>
            </w:r>
          </w:p>
        </w:tc>
      </w:tr>
    </w:tbl>
    <w:p w:rsidR="00B61FE8" w:rsidRDefault="00B61FE8"/>
    <w:p w:rsidR="00B61FE8" w:rsidRDefault="00DA15BD">
      <w:r>
        <w:t xml:space="preserve">Please send the completed forms to: </w:t>
      </w:r>
      <w:hyperlink r:id="rId9">
        <w:r>
          <w:rPr>
            <w:rStyle w:val="Hyperlink"/>
          </w:rPr>
          <w:t>box.xoserve.portfoliooffice@xoserve.com</w:t>
        </w:r>
      </w:hyperlink>
      <w:r>
        <w:t xml:space="preserve"> </w:t>
      </w:r>
    </w:p>
    <w:p w:rsidR="00B61FE8" w:rsidRDefault="00B61FE8">
      <w:pPr>
        <w:pStyle w:val="NoSpacing"/>
      </w:pPr>
    </w:p>
    <w:p w:rsidR="00B61FE8" w:rsidRDefault="00B61FE8">
      <w:pPr>
        <w:pStyle w:val="NoSpacing"/>
      </w:pPr>
    </w:p>
    <w:p w:rsidR="00B61FE8" w:rsidRDefault="00DA15BD">
      <w:pPr>
        <w:pStyle w:val="Title"/>
      </w:pPr>
      <w:r>
        <w:t>Section C: DSG Discussion</w:t>
      </w:r>
    </w:p>
    <w:p w:rsidR="00B61FE8" w:rsidRDefault="00DA15BD">
      <w:pPr>
        <w:pStyle w:val="Heading1"/>
      </w:pPr>
      <w:r>
        <w:lastRenderedPageBreak/>
        <w:t>C1: Delivery Sub-Group (DSG) Recommendations</w:t>
      </w:r>
    </w:p>
    <w:tbl>
      <w:tblPr>
        <w:tblStyle w:val="TableGrid"/>
        <w:tblW w:w="5018" w:type="pct"/>
        <w:tblInd w:w="-34" w:type="dxa"/>
        <w:tblLayout w:type="fixed"/>
        <w:tblLook w:val="04A0" w:firstRow="1" w:lastRow="0" w:firstColumn="1" w:lastColumn="0" w:noHBand="0" w:noVBand="1"/>
      </w:tblPr>
      <w:tblGrid>
        <w:gridCol w:w="2270"/>
        <w:gridCol w:w="2335"/>
        <w:gridCol w:w="2335"/>
        <w:gridCol w:w="2335"/>
      </w:tblGrid>
      <w:tr w:rsidR="00B61FE8">
        <w:trPr>
          <w:trHeight w:val="403"/>
        </w:trPr>
        <w:tc>
          <w:tcPr>
            <w:tcW w:w="1223" w:type="pct"/>
            <w:shd w:val="clear" w:color="auto" w:fill="B3EDFB"/>
            <w:vAlign w:val="center"/>
          </w:tcPr>
          <w:p w:rsidR="00B61FE8" w:rsidRDefault="00DA15BD">
            <w:pPr>
              <w:jc w:val="right"/>
              <w:rPr>
                <w:rFonts w:cs="Arial"/>
              </w:rPr>
            </w:pPr>
            <w:r>
              <w:rPr>
                <w:rFonts w:cs="Arial"/>
              </w:rPr>
              <w:t>DSG Date:</w:t>
            </w:r>
          </w:p>
        </w:tc>
        <w:tc>
          <w:tcPr>
            <w:tcW w:w="3777" w:type="pct"/>
            <w:gridSpan w:val="3"/>
            <w:vAlign w:val="center"/>
          </w:tcPr>
          <w:p w:rsidR="00B61FE8" w:rsidRDefault="00DA15BD">
            <w:pPr>
              <w:rPr>
                <w:rFonts w:cs="Arial"/>
              </w:rPr>
            </w:pPr>
            <w:r>
              <w:rPr>
                <w:rFonts w:cs="Arial"/>
              </w:rPr>
              <w:t>03/06/2019</w:t>
            </w:r>
          </w:p>
        </w:tc>
      </w:tr>
      <w:tr w:rsidR="00B61FE8">
        <w:trPr>
          <w:trHeight w:val="1846"/>
        </w:trPr>
        <w:tc>
          <w:tcPr>
            <w:tcW w:w="1223" w:type="pct"/>
            <w:shd w:val="clear" w:color="auto" w:fill="B3EDFB"/>
            <w:vAlign w:val="center"/>
          </w:tcPr>
          <w:p w:rsidR="00B61FE8" w:rsidRDefault="00DA15BD">
            <w:pPr>
              <w:jc w:val="right"/>
              <w:rPr>
                <w:rFonts w:cs="Arial"/>
              </w:rPr>
            </w:pPr>
            <w:r>
              <w:rPr>
                <w:rFonts w:cs="Arial"/>
              </w:rPr>
              <w:t>DSG Summary:</w:t>
            </w:r>
          </w:p>
        </w:tc>
        <w:tc>
          <w:tcPr>
            <w:tcW w:w="3777" w:type="pct"/>
            <w:gridSpan w:val="3"/>
            <w:vAlign w:val="center"/>
          </w:tcPr>
          <w:p w:rsidR="00B61FE8" w:rsidRDefault="00DA15BD">
            <w:pPr>
              <w:ind w:left="720"/>
              <w:rPr>
                <w:rStyle w:val="IntenseEmphasis"/>
                <w:b w:val="0"/>
                <w:bCs w:val="0"/>
                <w:i w:val="0"/>
                <w:iCs w:val="0"/>
                <w:color w:val="auto"/>
                <w:sz w:val="20"/>
                <w:szCs w:val="20"/>
              </w:rPr>
            </w:pPr>
            <w:r>
              <w:rPr>
                <w:rStyle w:val="IntenseEmphasis"/>
                <w:b w:val="0"/>
                <w:bCs w:val="0"/>
                <w:i w:val="0"/>
                <w:iCs w:val="0"/>
                <w:color w:val="auto"/>
                <w:sz w:val="20"/>
                <w:szCs w:val="20"/>
              </w:rPr>
              <w:t xml:space="preserve">PO stated that during industry discussions at the Safeguarding Customers Working Group (SCWG) there has been a suggestion that there should be some alignment of the vulnerable customer codes between Gas, Electricity and Water. In doing so, there has been a review of the current codes within the allowed customer codes list on how they can be changed and modified to better align across all of those sectors. Looking at the overview, SPAA change proposal 471, </w:t>
            </w:r>
            <w:proofErr w:type="gramStart"/>
            <w:r>
              <w:rPr>
                <w:rStyle w:val="IntenseEmphasis"/>
                <w:b w:val="0"/>
                <w:bCs w:val="0"/>
                <w:i w:val="0"/>
                <w:iCs w:val="0"/>
                <w:color w:val="auto"/>
                <w:sz w:val="20"/>
                <w:szCs w:val="20"/>
              </w:rPr>
              <w:t>requirements</w:t>
            </w:r>
            <w:proofErr w:type="gramEnd"/>
            <w:r>
              <w:rPr>
                <w:rStyle w:val="IntenseEmphasis"/>
                <w:b w:val="0"/>
                <w:bCs w:val="0"/>
                <w:i w:val="0"/>
                <w:iCs w:val="0"/>
                <w:color w:val="auto"/>
                <w:sz w:val="20"/>
                <w:szCs w:val="20"/>
              </w:rPr>
              <w:t xml:space="preserve"> state that four need descriptions need to be enhanced, with a further one being discontinued. </w:t>
            </w:r>
          </w:p>
          <w:p w:rsidR="00B61FE8" w:rsidRDefault="00B61FE8">
            <w:pPr>
              <w:ind w:left="720"/>
              <w:rPr>
                <w:rStyle w:val="IntenseEmphasis"/>
                <w:b w:val="0"/>
                <w:bCs w:val="0"/>
                <w:i w:val="0"/>
                <w:iCs w:val="0"/>
                <w:color w:val="auto"/>
                <w:sz w:val="20"/>
                <w:szCs w:val="20"/>
              </w:rPr>
            </w:pPr>
          </w:p>
          <w:p w:rsidR="00B61FE8" w:rsidRDefault="00DA15BD">
            <w:pPr>
              <w:spacing w:line="260" w:lineRule="atLeast"/>
              <w:ind w:left="360" w:hanging="360"/>
              <w:rPr>
                <w:rFonts w:cs="Arial"/>
                <w:color w:val="000000"/>
              </w:rPr>
            </w:pPr>
            <w:r>
              <w:rPr>
                <w:rFonts w:ascii="Symbol" w:hAnsi="Symbol" w:cs="Arial"/>
                <w:color w:val="000000"/>
              </w:rPr>
              <w:t></w:t>
            </w:r>
            <w:r>
              <w:rPr>
                <w:rFonts w:ascii="Times New Roman" w:hAnsi="Times New Roman"/>
                <w:color w:val="000000"/>
                <w:sz w:val="14"/>
                <w:szCs w:val="14"/>
              </w:rPr>
              <w:t>         </w:t>
            </w:r>
            <w:r>
              <w:rPr>
                <w:rFonts w:ascii="Times New Roman" w:hAnsi="Times New Roman"/>
                <w:color w:val="000000"/>
                <w:sz w:val="14"/>
                <w:szCs w:val="14"/>
              </w:rPr>
              <w:tab/>
            </w:r>
            <w:r>
              <w:rPr>
                <w:rFonts w:cs="Arial"/>
                <w:color w:val="000000"/>
              </w:rPr>
              <w:t>4 description enhancements (for Needs Codes 19, 20, 23 and 27)</w:t>
            </w:r>
          </w:p>
          <w:p w:rsidR="00B61FE8" w:rsidRDefault="00DA15BD">
            <w:pPr>
              <w:spacing w:line="260" w:lineRule="atLeast"/>
              <w:ind w:left="720" w:hanging="720"/>
              <w:rPr>
                <w:rFonts w:cs="Arial"/>
                <w:color w:val="000000"/>
              </w:rPr>
            </w:pPr>
            <w:r>
              <w:rPr>
                <w:rFonts w:ascii="Symbol" w:hAnsi="Symbol" w:cs="Arial"/>
                <w:color w:val="000000"/>
              </w:rPr>
              <w:t></w:t>
            </w:r>
            <w:r>
              <w:rPr>
                <w:rFonts w:ascii="Times New Roman" w:hAnsi="Times New Roman"/>
                <w:color w:val="000000"/>
                <w:sz w:val="14"/>
                <w:szCs w:val="14"/>
              </w:rPr>
              <w:t>        </w:t>
            </w:r>
            <w:r>
              <w:rPr>
                <w:rFonts w:ascii="Times New Roman" w:hAnsi="Times New Roman"/>
                <w:color w:val="000000"/>
                <w:sz w:val="14"/>
                <w:szCs w:val="14"/>
              </w:rPr>
              <w:tab/>
              <w:t> </w:t>
            </w:r>
            <w:r>
              <w:rPr>
                <w:rFonts w:cs="Arial"/>
                <w:color w:val="000000"/>
              </w:rPr>
              <w:t>1 Needs Code to be discontinued (code 10) and replaced by 2 new Needs Codes (35 and 36)</w:t>
            </w:r>
          </w:p>
          <w:p w:rsidR="00B61FE8" w:rsidRDefault="00B61FE8">
            <w:pPr>
              <w:spacing w:line="260" w:lineRule="atLeast"/>
              <w:ind w:left="720" w:hanging="720"/>
              <w:rPr>
                <w:rFonts w:cs="Arial"/>
                <w:color w:val="000000"/>
              </w:rPr>
            </w:pPr>
          </w:p>
          <w:p w:rsidR="00B61FE8" w:rsidRDefault="00DA15BD">
            <w:pPr>
              <w:spacing w:line="260" w:lineRule="atLeast"/>
              <w:ind w:left="360" w:hanging="360"/>
              <w:rPr>
                <w:rFonts w:cs="Arial"/>
                <w:color w:val="000000"/>
              </w:rPr>
            </w:pPr>
            <w:r>
              <w:rPr>
                <w:rFonts w:ascii="Symbol" w:hAnsi="Symbol" w:cs="Arial"/>
                <w:color w:val="000000"/>
              </w:rPr>
              <w:t></w:t>
            </w:r>
            <w:r>
              <w:rPr>
                <w:rFonts w:ascii="Times New Roman" w:hAnsi="Times New Roman"/>
                <w:color w:val="000000"/>
                <w:sz w:val="14"/>
                <w:szCs w:val="14"/>
              </w:rPr>
              <w:t>         </w:t>
            </w:r>
            <w:r>
              <w:rPr>
                <w:rFonts w:ascii="Times New Roman" w:hAnsi="Times New Roman"/>
                <w:color w:val="000000"/>
                <w:sz w:val="14"/>
                <w:szCs w:val="14"/>
              </w:rPr>
              <w:tab/>
            </w:r>
            <w:r>
              <w:rPr>
                <w:rFonts w:cs="Arial"/>
                <w:color w:val="000000"/>
              </w:rPr>
              <w:t>1 new code (37) directly related to water dependency </w:t>
            </w:r>
          </w:p>
          <w:p w:rsidR="00B61FE8" w:rsidRDefault="00B61FE8">
            <w:pPr>
              <w:spacing w:line="260" w:lineRule="atLeast"/>
              <w:ind w:left="360" w:hanging="360"/>
              <w:rPr>
                <w:rFonts w:cs="Arial"/>
                <w:color w:val="000000"/>
              </w:rPr>
            </w:pPr>
          </w:p>
          <w:p w:rsidR="00B61FE8" w:rsidRDefault="00DA15BD">
            <w:pPr>
              <w:ind w:left="720"/>
              <w:rPr>
                <w:rFonts w:ascii="Times New Roman" w:hAnsi="Times New Roman"/>
                <w:sz w:val="24"/>
                <w:szCs w:val="24"/>
              </w:rPr>
            </w:pPr>
            <w:r>
              <w:rPr>
                <w:rStyle w:val="IntenseEmphasis"/>
                <w:b w:val="0"/>
                <w:bCs w:val="0"/>
                <w:i w:val="0"/>
                <w:iCs w:val="0"/>
                <w:color w:val="auto"/>
                <w:sz w:val="20"/>
                <w:szCs w:val="20"/>
              </w:rPr>
              <w:t>PO stated that in order to accommodate this, there would need to be changes made to the allowable values and descriptions within Shipper file formats (</w:t>
            </w:r>
            <w:r>
              <w:rPr>
                <w:sz w:val="20"/>
                <w:szCs w:val="20"/>
              </w:rPr>
              <w:t xml:space="preserve">CFR, CNC &amp; CNF) </w:t>
            </w:r>
            <w:r>
              <w:rPr>
                <w:rStyle w:val="IntenseEmphasis"/>
                <w:b w:val="0"/>
                <w:bCs w:val="0"/>
                <w:i w:val="0"/>
                <w:iCs w:val="0"/>
                <w:color w:val="auto"/>
                <w:sz w:val="20"/>
                <w:szCs w:val="20"/>
              </w:rPr>
              <w:t xml:space="preserve">specifically the S84 record). </w:t>
            </w:r>
            <w:r>
              <w:rPr>
                <w:rFonts w:cs="Arial"/>
                <w:color w:val="000000"/>
              </w:rPr>
              <w:t>There are no changes to file format structures however updates will be required to allowable values within files formats, so in turn, systems will need to be amended to send and receive the new values.  Suppliers/Shippers will also need to cleanse their data due to one Needs Code (10 “hearing and speech impairment”) ceasing to be used, and being replaced by new Needs Codes 35 hearing impairment and 36 speech impairment</w:t>
            </w:r>
          </w:p>
          <w:p w:rsidR="00B61FE8" w:rsidRDefault="00DA15BD">
            <w:pPr>
              <w:ind w:left="720"/>
              <w:rPr>
                <w:rStyle w:val="IntenseEmphasis"/>
                <w:b w:val="0"/>
                <w:bCs w:val="0"/>
                <w:i w:val="0"/>
                <w:iCs w:val="0"/>
                <w:color w:val="auto"/>
                <w:sz w:val="20"/>
                <w:szCs w:val="20"/>
              </w:rPr>
            </w:pPr>
            <w:r>
              <w:rPr>
                <w:rStyle w:val="IntenseEmphasis"/>
                <w:b w:val="0"/>
                <w:bCs w:val="0"/>
                <w:i w:val="0"/>
                <w:iCs w:val="0"/>
                <w:color w:val="auto"/>
                <w:sz w:val="20"/>
                <w:szCs w:val="20"/>
              </w:rPr>
              <w:t>PO also informed DSG that the utilities planned implementation date is the 1</w:t>
            </w:r>
            <w:r>
              <w:rPr>
                <w:rStyle w:val="IntenseEmphasis"/>
                <w:b w:val="0"/>
                <w:bCs w:val="0"/>
                <w:i w:val="0"/>
                <w:iCs w:val="0"/>
                <w:color w:val="auto"/>
                <w:sz w:val="20"/>
                <w:szCs w:val="20"/>
                <w:vertAlign w:val="superscript"/>
              </w:rPr>
              <w:t>ST</w:t>
            </w:r>
            <w:r>
              <w:rPr>
                <w:rStyle w:val="IntenseEmphasis"/>
                <w:b w:val="0"/>
                <w:bCs w:val="0"/>
                <w:i w:val="0"/>
                <w:iCs w:val="0"/>
                <w:color w:val="auto"/>
                <w:sz w:val="20"/>
                <w:szCs w:val="20"/>
              </w:rPr>
              <w:t xml:space="preserve"> April 2020; this is something that has been suggested to cover Gas, Water and Electricity changes. PO stated that Xoserve has identified that this needs to be progressed and added to February 2020 release in order for the functionality to be in place in time for the implementation date. </w:t>
            </w:r>
          </w:p>
          <w:p w:rsidR="00B61FE8" w:rsidRDefault="00DA15BD">
            <w:pPr>
              <w:ind w:left="720"/>
              <w:rPr>
                <w:rStyle w:val="IntenseEmphasis"/>
                <w:b w:val="0"/>
                <w:bCs w:val="0"/>
                <w:i w:val="0"/>
                <w:iCs w:val="0"/>
                <w:color w:val="auto"/>
                <w:sz w:val="20"/>
                <w:szCs w:val="20"/>
              </w:rPr>
            </w:pPr>
            <w:r>
              <w:rPr>
                <w:rStyle w:val="IntenseEmphasis"/>
                <w:b w:val="0"/>
                <w:bCs w:val="0"/>
                <w:i w:val="0"/>
                <w:iCs w:val="0"/>
                <w:color w:val="auto"/>
                <w:sz w:val="20"/>
                <w:szCs w:val="20"/>
              </w:rPr>
              <w:t>RH confirmed that they are looking to release it within February as part of a minor release but will ensure that the 6 month notification of file format changes is conformed to.</w:t>
            </w:r>
          </w:p>
          <w:p w:rsidR="00B61FE8" w:rsidRDefault="00DA15BD">
            <w:pPr>
              <w:rPr>
                <w:rFonts w:cs="Arial"/>
              </w:rPr>
            </w:pPr>
            <w:r>
              <w:rPr>
                <w:rStyle w:val="IntenseEmphasis"/>
                <w:b w:val="0"/>
                <w:bCs w:val="0"/>
                <w:i w:val="0"/>
                <w:iCs w:val="0"/>
                <w:color w:val="auto"/>
                <w:sz w:val="20"/>
                <w:szCs w:val="20"/>
              </w:rPr>
              <w:t>PO asked RT if this was on the agenda for ChMC on 12</w:t>
            </w:r>
            <w:r>
              <w:rPr>
                <w:rStyle w:val="IntenseEmphasis"/>
                <w:b w:val="0"/>
                <w:bCs w:val="0"/>
                <w:i w:val="0"/>
                <w:iCs w:val="0"/>
                <w:color w:val="auto"/>
                <w:sz w:val="20"/>
                <w:szCs w:val="20"/>
                <w:vertAlign w:val="superscript"/>
              </w:rPr>
              <w:t>th</w:t>
            </w:r>
            <w:r>
              <w:rPr>
                <w:rStyle w:val="IntenseEmphasis"/>
                <w:b w:val="0"/>
                <w:bCs w:val="0"/>
                <w:i w:val="0"/>
                <w:iCs w:val="0"/>
                <w:color w:val="auto"/>
                <w:sz w:val="20"/>
                <w:szCs w:val="20"/>
              </w:rPr>
              <w:t xml:space="preserve"> June. RT confirmed it is on the agenda for ChMC.</w:t>
            </w:r>
          </w:p>
        </w:tc>
      </w:tr>
      <w:tr w:rsidR="00B61FE8">
        <w:trPr>
          <w:trHeight w:val="403"/>
        </w:trPr>
        <w:tc>
          <w:tcPr>
            <w:tcW w:w="1223" w:type="pct"/>
            <w:shd w:val="clear" w:color="auto" w:fill="B3EDFB"/>
            <w:vAlign w:val="center"/>
          </w:tcPr>
          <w:p w:rsidR="00B61FE8" w:rsidRDefault="00DA15BD">
            <w:pPr>
              <w:jc w:val="right"/>
              <w:rPr>
                <w:rFonts w:cs="Arial"/>
              </w:rPr>
            </w:pPr>
            <w:r>
              <w:rPr>
                <w:rFonts w:cs="Arial"/>
              </w:rPr>
              <w:t>Capture Document / Requirements:</w:t>
            </w:r>
          </w:p>
        </w:tc>
        <w:tc>
          <w:tcPr>
            <w:tcW w:w="3777" w:type="pct"/>
            <w:gridSpan w:val="3"/>
            <w:vAlign w:val="center"/>
          </w:tcPr>
          <w:p w:rsidR="00B61FE8" w:rsidRDefault="00DA15BD">
            <w:pPr>
              <w:rPr>
                <w:rFonts w:cs="Arial"/>
              </w:rPr>
            </w:pPr>
            <w:r>
              <w:rPr>
                <w:rFonts w:cs="Arial"/>
              </w:rPr>
              <w:t>&lt;Insert where appropriate&gt;</w:t>
            </w:r>
          </w:p>
        </w:tc>
      </w:tr>
      <w:tr w:rsidR="00B61FE8">
        <w:trPr>
          <w:trHeight w:val="403"/>
        </w:trPr>
        <w:tc>
          <w:tcPr>
            <w:tcW w:w="1223" w:type="pct"/>
            <w:shd w:val="clear" w:color="auto" w:fill="B3EDFB"/>
            <w:vAlign w:val="center"/>
          </w:tcPr>
          <w:p w:rsidR="00B61FE8" w:rsidRDefault="00DA15BD">
            <w:pPr>
              <w:jc w:val="right"/>
              <w:rPr>
                <w:rFonts w:cs="Arial"/>
              </w:rPr>
            </w:pPr>
            <w:r>
              <w:rPr>
                <w:rFonts w:cs="Arial"/>
              </w:rPr>
              <w:t>DSG Recommendation:</w:t>
            </w:r>
          </w:p>
        </w:tc>
        <w:tc>
          <w:tcPr>
            <w:tcW w:w="1259" w:type="pct"/>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rsidR="00B61FE8" w:rsidRDefault="00DA15BD">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B61FE8">
        <w:trPr>
          <w:trHeight w:val="403"/>
        </w:trPr>
        <w:tc>
          <w:tcPr>
            <w:tcW w:w="1223" w:type="pct"/>
            <w:shd w:val="clear" w:color="auto" w:fill="B3EDFB"/>
            <w:vAlign w:val="center"/>
          </w:tcPr>
          <w:p w:rsidR="00B61FE8" w:rsidRDefault="00DA15BD">
            <w:pPr>
              <w:jc w:val="right"/>
              <w:rPr>
                <w:rFonts w:cs="Arial"/>
              </w:rPr>
            </w:pPr>
            <w:r>
              <w:rPr>
                <w:rFonts w:cs="Arial"/>
              </w:rPr>
              <w:t>DSG Recommended Release:</w:t>
            </w:r>
          </w:p>
        </w:tc>
        <w:tc>
          <w:tcPr>
            <w:tcW w:w="3777" w:type="pct"/>
            <w:gridSpan w:val="3"/>
            <w:vAlign w:val="center"/>
          </w:tcPr>
          <w:p w:rsidR="00B61FE8" w:rsidRDefault="00DA15BD">
            <w:pPr>
              <w:rPr>
                <w:rFonts w:cs="Arial"/>
              </w:rPr>
            </w:pPr>
            <w:r>
              <w:rPr>
                <w:rFonts w:cs="Arial"/>
              </w:rPr>
              <w:t>Release X: Feb / Jun / Nov XX or Adhoc DD/MM/YYYY</w:t>
            </w:r>
          </w:p>
        </w:tc>
      </w:tr>
    </w:tbl>
    <w:p w:rsidR="00B61FE8" w:rsidRDefault="00DA15BD">
      <w:r>
        <w:br w:type="page"/>
      </w:r>
      <w:r>
        <w:rPr>
          <w:rFonts w:eastAsia="Arial" w:cs="Arial"/>
          <w:b/>
          <w:bCs/>
          <w:color w:val="1D3E61"/>
          <w:sz w:val="52"/>
          <w:szCs w:val="52"/>
        </w:rPr>
        <w:lastRenderedPageBreak/>
        <w:t>Section D: High Level Solution Options</w:t>
      </w:r>
    </w:p>
    <w:p w:rsidR="00B61FE8" w:rsidRDefault="00DA15BD">
      <w:pPr>
        <w:pStyle w:val="Heading1"/>
      </w:pPr>
      <w:r>
        <w:rPr>
          <w:rFonts w:eastAsia="Arial" w:cs="Arial"/>
        </w:rPr>
        <w:t>D1: Solution Options</w:t>
      </w:r>
    </w:p>
    <w:tbl>
      <w:tblPr>
        <w:tblStyle w:val="TableGrid"/>
        <w:tblW w:w="0" w:type="auto"/>
        <w:tblLayout w:type="fixed"/>
        <w:tblLook w:val="04A0" w:firstRow="1" w:lastRow="0" w:firstColumn="1" w:lastColumn="0" w:noHBand="0" w:noVBand="1"/>
      </w:tblPr>
      <w:tblGrid>
        <w:gridCol w:w="2490"/>
        <w:gridCol w:w="6536"/>
      </w:tblGrid>
      <w:tr w:rsidR="00B61FE8">
        <w:tc>
          <w:tcPr>
            <w:tcW w:w="2490" w:type="dxa"/>
            <w:shd w:val="clear" w:color="auto" w:fill="B3EDFB"/>
          </w:tcPr>
          <w:p w:rsidR="00B61FE8" w:rsidRDefault="00DA15BD">
            <w:pPr>
              <w:jc w:val="right"/>
            </w:pPr>
            <w:r>
              <w:rPr>
                <w:rFonts w:eastAsia="Arial" w:cs="Arial"/>
              </w:rPr>
              <w:t>Solution Option Summary:</w:t>
            </w:r>
          </w:p>
        </w:tc>
        <w:tc>
          <w:tcPr>
            <w:tcW w:w="6536" w:type="dxa"/>
          </w:tcPr>
          <w:p w:rsidR="00B61FE8" w:rsidRDefault="00DA15BD">
            <w:pPr>
              <w:rPr>
                <w:rFonts w:cs="Arial"/>
              </w:rPr>
            </w:pPr>
            <w:r>
              <w:rPr>
                <w:rFonts w:cs="Arial"/>
              </w:rPr>
              <w:t xml:space="preserve">For XRN4955, only one system solution has been identified as viable in order to meet the prescriptive requirements that are stated in the in the Change Proposal. </w:t>
            </w:r>
          </w:p>
          <w:p w:rsidR="00B61FE8" w:rsidRDefault="00B61FE8">
            <w:pPr>
              <w:rPr>
                <w:rFonts w:cs="Arial"/>
              </w:rPr>
            </w:pPr>
          </w:p>
          <w:p w:rsidR="00B61FE8" w:rsidRDefault="00DA15BD">
            <w:pPr>
              <w:rPr>
                <w:rFonts w:cs="Arial"/>
                <w:b/>
                <w:bCs/>
              </w:rPr>
            </w:pPr>
            <w:r>
              <w:rPr>
                <w:rFonts w:cs="Arial"/>
                <w:b/>
                <w:bCs/>
              </w:rPr>
              <w:t>HLSO Presentation</w:t>
            </w:r>
          </w:p>
          <w:p w:rsidR="00B61FE8" w:rsidRDefault="00B61FE8">
            <w:pPr>
              <w:rPr>
                <w:rFonts w:cs="Arial"/>
                <w:b/>
                <w:bCs/>
              </w:rPr>
            </w:pPr>
          </w:p>
          <w:p w:rsidR="00B61FE8" w:rsidRDefault="00B61FE8">
            <w:pPr>
              <w:rPr>
                <w:rFonts w:cs="Arial"/>
                <w:b/>
                <w:bCs/>
                <w:sz w:val="12"/>
                <w:szCs w:val="12"/>
              </w:rPr>
            </w:pPr>
          </w:p>
          <w:p w:rsidR="00B61FE8" w:rsidRDefault="00DA15BD">
            <w:pPr>
              <w:rPr>
                <w:rFonts w:cs="Arial"/>
              </w:rPr>
            </w:pPr>
            <w:r>
              <w:rPr>
                <w:rFonts w:cs="Arial"/>
              </w:rPr>
              <w:t xml:space="preserve">XRN4955 – High Level Solution Option can be </w:t>
            </w:r>
            <w:hyperlink r:id="rId10">
              <w:r>
                <w:rPr>
                  <w:rStyle w:val="Hyperlink"/>
                  <w:rFonts w:cs="Arial"/>
                  <w:b/>
                  <w:bCs/>
                </w:rPr>
                <w:t>found here</w:t>
              </w:r>
            </w:hyperlink>
            <w:r>
              <w:rPr>
                <w:rFonts w:cs="Arial"/>
              </w:rPr>
              <w:t xml:space="preserve"> </w:t>
            </w:r>
          </w:p>
          <w:p w:rsidR="00B61FE8" w:rsidRDefault="00B61FE8">
            <w:pPr>
              <w:rPr>
                <w:rFonts w:cs="Arial"/>
              </w:rPr>
            </w:pPr>
          </w:p>
          <w:p w:rsidR="00B61FE8" w:rsidRDefault="00B61FE8">
            <w:pPr>
              <w:rPr>
                <w:rFonts w:cs="Arial"/>
              </w:rPr>
            </w:pPr>
          </w:p>
          <w:p w:rsidR="00B61FE8" w:rsidRDefault="00B61FE8">
            <w:pPr>
              <w:rPr>
                <w:rFonts w:cs="Arial"/>
              </w:rPr>
            </w:pPr>
          </w:p>
          <w:p w:rsidR="00B61FE8" w:rsidRDefault="00DA15BD">
            <w:pPr>
              <w:rPr>
                <w:rFonts w:cs="Arial"/>
              </w:rPr>
            </w:pPr>
            <w:r>
              <w:rPr>
                <w:rFonts w:cs="Arial"/>
              </w:rPr>
              <w:t xml:space="preserve">However variants of the high level solution exist with respect to converting Needs Code “10” on behalf of the Shippers as part of implementation. </w:t>
            </w:r>
          </w:p>
          <w:p w:rsidR="00B61FE8" w:rsidRDefault="00B61FE8">
            <w:pPr>
              <w:rPr>
                <w:rFonts w:cs="Arial"/>
              </w:rPr>
            </w:pPr>
          </w:p>
          <w:p w:rsidR="00B61FE8" w:rsidRDefault="00DA15BD">
            <w:pPr>
              <w:rPr>
                <w:rFonts w:cs="Arial"/>
              </w:rPr>
            </w:pPr>
            <w:r>
              <w:rPr>
                <w:rFonts w:cs="Arial"/>
              </w:rPr>
              <w:t>Two options have been identified and are described below;</w:t>
            </w:r>
          </w:p>
          <w:p w:rsidR="00B61FE8" w:rsidRDefault="00B61FE8">
            <w:pPr>
              <w:rPr>
                <w:rFonts w:cs="Arial"/>
              </w:rPr>
            </w:pPr>
          </w:p>
          <w:p w:rsidR="00B61FE8" w:rsidRDefault="00DA15BD">
            <w:pPr>
              <w:rPr>
                <w:rFonts w:cs="Arial"/>
              </w:rPr>
            </w:pPr>
            <w:r>
              <w:rPr>
                <w:rFonts w:cs="Arial"/>
                <w:b/>
                <w:bCs/>
              </w:rPr>
              <w:t>1)</w:t>
            </w:r>
            <w:r>
              <w:rPr>
                <w:rFonts w:cs="Arial"/>
              </w:rPr>
              <w:t xml:space="preserve"> Amend PSR Need Codes/Descriptions with UK Link</w:t>
            </w:r>
          </w:p>
          <w:p w:rsidR="00B61FE8" w:rsidRDefault="00B61FE8">
            <w:pPr>
              <w:rPr>
                <w:rFonts w:cs="Arial"/>
              </w:rPr>
            </w:pPr>
          </w:p>
          <w:p w:rsidR="00B61FE8" w:rsidRDefault="00DA15BD">
            <w:pPr>
              <w:rPr>
                <w:rFonts w:cs="Arial"/>
              </w:rPr>
            </w:pPr>
            <w:r>
              <w:rPr>
                <w:rFonts w:cs="Arial"/>
              </w:rPr>
              <w:t xml:space="preserve">File formats (CNC, CNR, CNF, CFR, EDL, IDL, EWS, CRS) needs to be updated to reflect the 3 new PSR codes (35, 36 and 37) within SAP ISU, SAP PO and </w:t>
            </w:r>
            <w:proofErr w:type="spellStart"/>
            <w:r>
              <w:rPr>
                <w:rFonts w:cs="Arial"/>
              </w:rPr>
              <w:t>Marketflow</w:t>
            </w:r>
            <w:proofErr w:type="spellEnd"/>
            <w:r>
              <w:rPr>
                <w:rFonts w:cs="Arial"/>
              </w:rPr>
              <w:t xml:space="preserve"> and EQL, IQL files also needs to be configured.  Workflow changes are required to handle inflight scenarios where before implementation PSR Need Code “10” is received with a Go Live date on or after the Implementation date. </w:t>
            </w:r>
          </w:p>
          <w:p w:rsidR="00B61FE8" w:rsidRDefault="00B61FE8">
            <w:pPr>
              <w:rPr>
                <w:rFonts w:cs="Arial"/>
              </w:rPr>
            </w:pPr>
          </w:p>
          <w:p w:rsidR="00B61FE8" w:rsidRDefault="00B61FE8">
            <w:pPr>
              <w:rPr>
                <w:rFonts w:cs="Arial"/>
              </w:rPr>
            </w:pPr>
          </w:p>
          <w:p w:rsidR="00B61FE8" w:rsidRDefault="00DA15BD">
            <w:pPr>
              <w:rPr>
                <w:rFonts w:cs="Arial"/>
              </w:rPr>
            </w:pPr>
            <w:r>
              <w:rPr>
                <w:rFonts w:cs="Arial"/>
                <w:b/>
                <w:bCs/>
              </w:rPr>
              <w:t>2)</w:t>
            </w:r>
            <w:r>
              <w:rPr>
                <w:rFonts w:cs="Arial"/>
              </w:rPr>
              <w:t xml:space="preserve"> Amend PSR Need Codes/Descriptions with UK Link (including data conversion)</w:t>
            </w:r>
          </w:p>
          <w:p w:rsidR="00B61FE8" w:rsidRDefault="00B61FE8">
            <w:pPr>
              <w:rPr>
                <w:rFonts w:cs="Arial"/>
              </w:rPr>
            </w:pPr>
          </w:p>
          <w:p w:rsidR="00B61FE8" w:rsidRDefault="00DA15BD">
            <w:r>
              <w:rPr>
                <w:rFonts w:cs="Arial"/>
              </w:rPr>
              <w:t xml:space="preserve">File formats (CNC, CNR, CNF, CFR, EDL, IDL, EWS, CRS) needs to be updated to reflect the 3 new PSR codes (35, 36 and 37) within SAP ISU, SAP PO and </w:t>
            </w:r>
            <w:proofErr w:type="spellStart"/>
            <w:r>
              <w:rPr>
                <w:rFonts w:cs="Arial"/>
              </w:rPr>
              <w:t>Marketflow</w:t>
            </w:r>
            <w:proofErr w:type="spellEnd"/>
            <w:r>
              <w:rPr>
                <w:rFonts w:cs="Arial"/>
              </w:rPr>
              <w:t xml:space="preserve"> and EQL, IQL files also needs to be configured.  Workflow changes are required to handle inflight scenarios where before implementation PSR Need Code “10” is received with a Go Live date on or after the Implementation date. Additional requirement to convert current PSR Needs Code “10” to “35” &amp; “36” on behalf of the Shipper.</w:t>
            </w:r>
          </w:p>
        </w:tc>
      </w:tr>
      <w:tr w:rsidR="00B61FE8">
        <w:tc>
          <w:tcPr>
            <w:tcW w:w="2490" w:type="dxa"/>
            <w:shd w:val="clear" w:color="auto" w:fill="B3EDFB"/>
          </w:tcPr>
          <w:p w:rsidR="00B61FE8" w:rsidRDefault="00DA15BD">
            <w:pPr>
              <w:jc w:val="right"/>
            </w:pPr>
            <w:r>
              <w:rPr>
                <w:rFonts w:eastAsia="Arial" w:cs="Arial"/>
              </w:rPr>
              <w:t>Xoserve preferred option:</w:t>
            </w:r>
          </w:p>
          <w:p w:rsidR="00B61FE8" w:rsidRDefault="00DA15BD">
            <w:pPr>
              <w:jc w:val="right"/>
            </w:pPr>
            <w:r>
              <w:rPr>
                <w:rFonts w:eastAsia="Arial" w:cs="Arial"/>
              </w:rPr>
              <w:t>(including rationale)</w:t>
            </w:r>
          </w:p>
        </w:tc>
        <w:tc>
          <w:tcPr>
            <w:tcW w:w="6536" w:type="dxa"/>
          </w:tcPr>
          <w:p w:rsidR="00B61FE8" w:rsidRDefault="00DA15BD">
            <w:r>
              <w:rPr>
                <w:rFonts w:eastAsia="Arial" w:cs="Arial"/>
                <w:b/>
                <w:bCs/>
              </w:rPr>
              <w:t>1)</w:t>
            </w:r>
            <w:r>
              <w:rPr>
                <w:rFonts w:eastAsia="Arial" w:cs="Arial"/>
              </w:rPr>
              <w:t xml:space="preserve"> Amend PSR Need Codes/Descriptions with UK Link</w:t>
            </w:r>
          </w:p>
        </w:tc>
      </w:tr>
      <w:tr w:rsidR="00B61FE8">
        <w:tc>
          <w:tcPr>
            <w:tcW w:w="2490" w:type="dxa"/>
            <w:shd w:val="clear" w:color="auto" w:fill="B3EDFB"/>
          </w:tcPr>
          <w:p w:rsidR="00B61FE8" w:rsidRDefault="00DA15BD">
            <w:pPr>
              <w:jc w:val="right"/>
            </w:pPr>
            <w:r>
              <w:rPr>
                <w:rFonts w:eastAsia="Arial" w:cs="Arial"/>
              </w:rPr>
              <w:t>DSG preferred solution option:</w:t>
            </w:r>
          </w:p>
          <w:p w:rsidR="00B61FE8" w:rsidRDefault="00DA15BD">
            <w:pPr>
              <w:jc w:val="right"/>
            </w:pPr>
            <w:r>
              <w:rPr>
                <w:rFonts w:eastAsia="Arial" w:cs="Arial"/>
              </w:rPr>
              <w:t>(including rationale)</w:t>
            </w:r>
          </w:p>
        </w:tc>
        <w:tc>
          <w:tcPr>
            <w:tcW w:w="6536" w:type="dxa"/>
          </w:tcPr>
          <w:p w:rsidR="00B61FE8" w:rsidRDefault="00DA15BD">
            <w:r>
              <w:rPr>
                <w:rFonts w:eastAsia="Arial" w:cs="Arial"/>
              </w:rPr>
              <w:t>TBC (DSG 17</w:t>
            </w:r>
            <w:r>
              <w:rPr>
                <w:rFonts w:eastAsia="Arial" w:cs="Arial"/>
                <w:vertAlign w:val="superscript"/>
              </w:rPr>
              <w:t>th</w:t>
            </w:r>
            <w:r>
              <w:rPr>
                <w:rFonts w:eastAsia="Arial" w:cs="Arial"/>
              </w:rPr>
              <w:t xml:space="preserve"> June 2019)</w:t>
            </w:r>
          </w:p>
        </w:tc>
      </w:tr>
      <w:tr w:rsidR="00B61FE8">
        <w:tc>
          <w:tcPr>
            <w:tcW w:w="2490" w:type="dxa"/>
            <w:shd w:val="clear" w:color="auto" w:fill="B3EDFB"/>
          </w:tcPr>
          <w:p w:rsidR="00B61FE8" w:rsidRDefault="00DA15BD">
            <w:pPr>
              <w:jc w:val="right"/>
            </w:pPr>
            <w:r>
              <w:rPr>
                <w:rFonts w:eastAsia="Arial" w:cs="Arial"/>
              </w:rPr>
              <w:t>Consultation closeout:</w:t>
            </w:r>
          </w:p>
        </w:tc>
        <w:tc>
          <w:tcPr>
            <w:tcW w:w="6536" w:type="dxa"/>
          </w:tcPr>
          <w:p w:rsidR="00B61FE8" w:rsidRDefault="00DA15BD">
            <w:r>
              <w:rPr>
                <w:rFonts w:eastAsia="Arial" w:cs="Arial"/>
                <w:color w:val="808080"/>
              </w:rPr>
              <w:t>28/07/2019</w:t>
            </w:r>
          </w:p>
        </w:tc>
      </w:tr>
    </w:tbl>
    <w:p w:rsidR="00B61FE8" w:rsidRDefault="00DA15BD">
      <w:pPr>
        <w:pStyle w:val="Title"/>
      </w:pPr>
      <w:r>
        <w:lastRenderedPageBreak/>
        <w:t>Section E: Industry Response Solution Options Review</w:t>
      </w:r>
    </w:p>
    <w:p w:rsidR="00B61FE8" w:rsidRDefault="00DA15BD">
      <w:pPr>
        <w:pStyle w:val="Heading1"/>
      </w:pPr>
      <w:r>
        <w:rPr>
          <w:b w:val="0"/>
          <w:bCs w:val="0"/>
        </w:rPr>
        <w:t>E1: Organisation’s preferred solution option</w:t>
      </w:r>
    </w:p>
    <w:tbl>
      <w:tblPr>
        <w:tblStyle w:val="TableGrid"/>
        <w:tblW w:w="5000" w:type="pct"/>
        <w:tblInd w:w="-34" w:type="dxa"/>
        <w:tblLook w:val="04A0" w:firstRow="1" w:lastRow="0" w:firstColumn="1" w:lastColumn="0" w:noHBand="0" w:noVBand="1"/>
      </w:tblPr>
      <w:tblGrid>
        <w:gridCol w:w="2261"/>
        <w:gridCol w:w="1695"/>
        <w:gridCol w:w="5286"/>
      </w:tblGrid>
      <w:tr w:rsidR="00B61FE8">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User Contact Details:</w:t>
            </w:r>
          </w:p>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Organisation:</w:t>
            </w:r>
          </w:p>
        </w:tc>
        <w:tc>
          <w:tcPr>
            <w:tcW w:w="2860"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 xml:space="preserve">BUUK </w:t>
            </w:r>
          </w:p>
        </w:tc>
      </w:tr>
      <w:tr w:rsidR="00B61FE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B61FE8" w:rsidRDefault="00B61FE8"/>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Name:</w:t>
            </w:r>
          </w:p>
        </w:tc>
        <w:tc>
          <w:tcPr>
            <w:tcW w:w="2860"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John Cooper</w:t>
            </w:r>
          </w:p>
        </w:tc>
      </w:tr>
      <w:tr w:rsidR="00B61FE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B61FE8" w:rsidRDefault="00B61FE8"/>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Email:</w:t>
            </w:r>
          </w:p>
        </w:tc>
        <w:tc>
          <w:tcPr>
            <w:tcW w:w="2860"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john.cooper@bu-uk.co.uk</w:t>
            </w:r>
          </w:p>
        </w:tc>
      </w:tr>
      <w:tr w:rsidR="00B61FE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B61FE8" w:rsidRDefault="00B61FE8"/>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Telephone:</w:t>
            </w:r>
          </w:p>
        </w:tc>
        <w:tc>
          <w:tcPr>
            <w:tcW w:w="2860"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01359302450</w:t>
            </w:r>
          </w:p>
        </w:tc>
      </w:tr>
      <w:tr w:rsidR="00B61FE8">
        <w:trPr>
          <w:trHeight w:val="1137"/>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Organisation’s preferred solution option, including rationale taking into account costs, risks, resource etc.</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 xml:space="preserve">BUUK acknowledges the need to change the current PSR needs codes and their description to ensure better alignment across the utilities. </w:t>
            </w:r>
            <w:r>
              <w:rPr>
                <w:rFonts w:cs="Arial"/>
              </w:rPr>
              <w:br/>
            </w:r>
            <w:r>
              <w:rPr>
                <w:rFonts w:cs="Arial"/>
              </w:rPr>
              <w:br/>
              <w:t xml:space="preserve">In terms of the options presented, Option 2 presents a more complete approach to the activity. It is worth noting that despite there being no changes to file format structures, there will still be a requirement for individual businesses to re-configure their systems to accept and interpret the new codes accordingly. This should be reflected in the implementation date (6 months lead time). </w:t>
            </w:r>
            <w:r>
              <w:rPr>
                <w:rFonts w:cs="Arial"/>
              </w:rPr>
              <w:br/>
            </w:r>
          </w:p>
        </w:tc>
      </w:tr>
      <w:tr w:rsidR="00B61FE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Implementation Date: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Approve</w:t>
            </w:r>
          </w:p>
        </w:tc>
      </w:tr>
      <w:tr w:rsidR="00B61FE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Xoserve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Approve</w:t>
            </w:r>
          </w:p>
        </w:tc>
      </w:tr>
      <w:tr w:rsidR="00B61FE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DSG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Approve</w:t>
            </w:r>
          </w:p>
        </w:tc>
      </w:tr>
      <w:tr w:rsidR="00B61FE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Publication of consultation response: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N/A</w:t>
            </w:r>
          </w:p>
        </w:tc>
      </w:tr>
    </w:tbl>
    <w:p w:rsidR="00B61FE8" w:rsidRDefault="00DA15BD">
      <w:pPr>
        <w:pStyle w:val="Heading1"/>
      </w:pPr>
      <w:r>
        <w:rPr>
          <w:b w:val="0"/>
          <w:bCs w:val="0"/>
        </w:rPr>
        <w:t xml:space="preserve">E2: </w:t>
      </w:r>
      <w:proofErr w:type="gramStart"/>
      <w:r>
        <w:rPr>
          <w:b w:val="0"/>
          <w:bCs w:val="0"/>
        </w:rPr>
        <w:t>Xoserve’ s</w:t>
      </w:r>
      <w:proofErr w:type="gramEnd"/>
      <w:r>
        <w:rPr>
          <w:b w:val="0"/>
          <w:bCs w:val="0"/>
        </w:rPr>
        <w:t xml:space="preserve"> Response </w:t>
      </w:r>
    </w:p>
    <w:tbl>
      <w:tblPr>
        <w:tblStyle w:val="TableGrid"/>
        <w:tblW w:w="5000" w:type="pct"/>
        <w:tblInd w:w="-34" w:type="dxa"/>
        <w:tblLook w:val="04A0" w:firstRow="1" w:lastRow="0" w:firstColumn="1" w:lastColumn="0" w:noHBand="0" w:noVBand="1"/>
      </w:tblPr>
      <w:tblGrid>
        <w:gridCol w:w="2261"/>
        <w:gridCol w:w="6981"/>
      </w:tblGrid>
      <w:tr w:rsidR="00B61FE8">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Thank you for your comments; we'll take them into consideration during detailed design.</w:t>
            </w:r>
          </w:p>
        </w:tc>
      </w:tr>
    </w:tbl>
    <w:p w:rsidR="00B61FE8" w:rsidRDefault="00B61FE8"/>
    <w:p w:rsidR="00B61FE8" w:rsidRDefault="00DA15BD">
      <w:pPr>
        <w:pStyle w:val="Heading1"/>
      </w:pPr>
      <w:r>
        <w:rPr>
          <w:b w:val="0"/>
          <w:bCs w:val="0"/>
        </w:rPr>
        <w:t>E1: Organisation’s preferred solution option</w:t>
      </w:r>
    </w:p>
    <w:tbl>
      <w:tblPr>
        <w:tblStyle w:val="TableGrid"/>
        <w:tblW w:w="5000" w:type="pct"/>
        <w:tblInd w:w="-34" w:type="dxa"/>
        <w:tblLook w:val="04A0" w:firstRow="1" w:lastRow="0" w:firstColumn="1" w:lastColumn="0" w:noHBand="0" w:noVBand="1"/>
      </w:tblPr>
      <w:tblGrid>
        <w:gridCol w:w="2261"/>
        <w:gridCol w:w="1695"/>
        <w:gridCol w:w="5286"/>
      </w:tblGrid>
      <w:tr w:rsidR="00B61FE8">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User Contact Details:</w:t>
            </w:r>
          </w:p>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Organisation:</w:t>
            </w:r>
          </w:p>
        </w:tc>
        <w:tc>
          <w:tcPr>
            <w:tcW w:w="2860"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EDF Energy</w:t>
            </w:r>
          </w:p>
        </w:tc>
      </w:tr>
      <w:tr w:rsidR="00B61FE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B61FE8" w:rsidRDefault="00B61FE8"/>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Name:</w:t>
            </w:r>
          </w:p>
        </w:tc>
        <w:tc>
          <w:tcPr>
            <w:tcW w:w="2860"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Eleanor Laurence</w:t>
            </w:r>
          </w:p>
        </w:tc>
      </w:tr>
      <w:tr w:rsidR="00B61FE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B61FE8" w:rsidRDefault="00B61FE8"/>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Email:</w:t>
            </w:r>
          </w:p>
        </w:tc>
        <w:tc>
          <w:tcPr>
            <w:tcW w:w="2860"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eleanor.laurence@edfenergy.com</w:t>
            </w:r>
          </w:p>
        </w:tc>
      </w:tr>
      <w:tr w:rsidR="00B61FE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B61FE8" w:rsidRDefault="00B61FE8"/>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Telephone:</w:t>
            </w:r>
          </w:p>
        </w:tc>
        <w:tc>
          <w:tcPr>
            <w:tcW w:w="2860"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07875117771</w:t>
            </w:r>
          </w:p>
        </w:tc>
      </w:tr>
      <w:tr w:rsidR="00B61FE8">
        <w:trPr>
          <w:trHeight w:val="1137"/>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lastRenderedPageBreak/>
              <w:t>Organisation’s preferred solution option, including rationale taking into account costs, risks, resource etc.</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Option 1 - but please note final paragraph.</w:t>
            </w:r>
            <w:r>
              <w:rPr>
                <w:rFonts w:cs="Arial"/>
              </w:rPr>
              <w:br/>
            </w:r>
            <w:r>
              <w:rPr>
                <w:rFonts w:cs="Arial"/>
              </w:rPr>
              <w:br/>
              <w:t>We do not see how option 2 could work given following requirement</w:t>
            </w:r>
            <w:proofErr w:type="gramStart"/>
            <w:r>
              <w:rPr>
                <w:rFonts w:cs="Arial"/>
              </w:rPr>
              <w:t>:</w:t>
            </w:r>
            <w:proofErr w:type="gramEnd"/>
            <w:r>
              <w:rPr>
                <w:rFonts w:cs="Arial"/>
              </w:rPr>
              <w:br/>
            </w:r>
            <w:r>
              <w:rPr>
                <w:rFonts w:cs="Arial"/>
              </w:rPr>
              <w:br/>
              <w:t>Additional requirement to convert current PSR Needs Code “10” to “35” &amp; “36” on behalf of the Shipper</w:t>
            </w:r>
            <w:r>
              <w:rPr>
                <w:rFonts w:cs="Arial"/>
              </w:rPr>
              <w:br/>
            </w:r>
            <w:r>
              <w:rPr>
                <w:rFonts w:cs="Arial"/>
              </w:rPr>
              <w:br/>
              <w:t>By converting into two codes an assumption is being made that code 10 was sent due to both of new codes and that is not a valid assumption.  Therefore by converting CDSP could hold data that is inaccurate, which will not be updated until a change in that data or a change of Supplier is progressed.</w:t>
            </w:r>
            <w:r>
              <w:rPr>
                <w:rFonts w:cs="Arial"/>
              </w:rPr>
              <w:br/>
            </w:r>
            <w:r>
              <w:rPr>
                <w:rFonts w:cs="Arial"/>
              </w:rPr>
              <w:br/>
              <w:t>We need to know when details of “inflight” processes will be provided as we cannot support any option if this ended as flows being rejected where code 10 with a future effective date post this change sent before change date.</w:t>
            </w:r>
            <w:r>
              <w:rPr>
                <w:rFonts w:cs="Arial"/>
              </w:rPr>
              <w:br/>
            </w:r>
          </w:p>
        </w:tc>
      </w:tr>
      <w:tr w:rsidR="00B61FE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Implementation Date: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Approve</w:t>
            </w:r>
          </w:p>
        </w:tc>
      </w:tr>
      <w:tr w:rsidR="00B61FE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Xoserve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Approve</w:t>
            </w:r>
          </w:p>
        </w:tc>
      </w:tr>
      <w:tr w:rsidR="00B61FE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DSG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Approve</w:t>
            </w:r>
          </w:p>
        </w:tc>
      </w:tr>
      <w:tr w:rsidR="00B61FE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Publication of consultation response: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N/A</w:t>
            </w:r>
          </w:p>
        </w:tc>
      </w:tr>
    </w:tbl>
    <w:p w:rsidR="00B61FE8" w:rsidRDefault="00DA15BD">
      <w:pPr>
        <w:pStyle w:val="Heading1"/>
      </w:pPr>
      <w:r>
        <w:rPr>
          <w:b w:val="0"/>
          <w:bCs w:val="0"/>
        </w:rPr>
        <w:t xml:space="preserve">E2: </w:t>
      </w:r>
      <w:proofErr w:type="gramStart"/>
      <w:r>
        <w:rPr>
          <w:b w:val="0"/>
          <w:bCs w:val="0"/>
        </w:rPr>
        <w:t>Xoserve’ s</w:t>
      </w:r>
      <w:proofErr w:type="gramEnd"/>
      <w:r>
        <w:rPr>
          <w:b w:val="0"/>
          <w:bCs w:val="0"/>
        </w:rPr>
        <w:t xml:space="preserve"> Response </w:t>
      </w:r>
    </w:p>
    <w:tbl>
      <w:tblPr>
        <w:tblStyle w:val="TableGrid"/>
        <w:tblW w:w="5000" w:type="pct"/>
        <w:tblInd w:w="-34" w:type="dxa"/>
        <w:tblLook w:val="04A0" w:firstRow="1" w:lastRow="0" w:firstColumn="1" w:lastColumn="0" w:noHBand="0" w:noVBand="1"/>
      </w:tblPr>
      <w:tblGrid>
        <w:gridCol w:w="2261"/>
        <w:gridCol w:w="6981"/>
      </w:tblGrid>
      <w:tr w:rsidR="00B61FE8">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 xml:space="preserve">Thank you for your comments and providing your option preference. </w:t>
            </w:r>
            <w:r>
              <w:rPr>
                <w:rFonts w:cs="Arial"/>
              </w:rPr>
              <w:br/>
              <w:t>We take note of your concern with option 2 and the assumption being made that both new codes will be applied for current code 10. DSG did recommend option 1 which did not apply this logic. Your preference and concerns will be raised at ChMC in July for discussion.</w:t>
            </w:r>
            <w:r>
              <w:rPr>
                <w:rFonts w:cs="Arial"/>
              </w:rPr>
              <w:br/>
            </w:r>
            <w:r>
              <w:rPr>
                <w:rFonts w:cs="Arial"/>
              </w:rPr>
              <w:br/>
              <w:t>In terms of the inflight process, this will need to be considered as part of the detailed design change pack and taken to DSG for discussion.</w:t>
            </w:r>
          </w:p>
        </w:tc>
      </w:tr>
    </w:tbl>
    <w:p w:rsidR="00B61FE8" w:rsidRDefault="00B61FE8"/>
    <w:p w:rsidR="00B61FE8" w:rsidRDefault="00DA15BD">
      <w:pPr>
        <w:pStyle w:val="Heading1"/>
      </w:pPr>
      <w:r>
        <w:rPr>
          <w:b w:val="0"/>
          <w:bCs w:val="0"/>
        </w:rPr>
        <w:t>E1: Organisation’s preferred solution option</w:t>
      </w:r>
    </w:p>
    <w:tbl>
      <w:tblPr>
        <w:tblStyle w:val="TableGrid"/>
        <w:tblW w:w="5000" w:type="pct"/>
        <w:tblInd w:w="-34" w:type="dxa"/>
        <w:tblLook w:val="04A0" w:firstRow="1" w:lastRow="0" w:firstColumn="1" w:lastColumn="0" w:noHBand="0" w:noVBand="1"/>
      </w:tblPr>
      <w:tblGrid>
        <w:gridCol w:w="2261"/>
        <w:gridCol w:w="1695"/>
        <w:gridCol w:w="5286"/>
      </w:tblGrid>
      <w:tr w:rsidR="00B61FE8">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User Contact Details:</w:t>
            </w:r>
          </w:p>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Organisation:</w:t>
            </w:r>
          </w:p>
        </w:tc>
        <w:tc>
          <w:tcPr>
            <w:tcW w:w="2860"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proofErr w:type="spellStart"/>
            <w:r>
              <w:rPr>
                <w:rFonts w:cs="Arial"/>
              </w:rPr>
              <w:t>ScottishPower</w:t>
            </w:r>
            <w:proofErr w:type="spellEnd"/>
          </w:p>
        </w:tc>
      </w:tr>
      <w:tr w:rsidR="00B61FE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B61FE8" w:rsidRDefault="00B61FE8"/>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Name:</w:t>
            </w:r>
          </w:p>
        </w:tc>
        <w:tc>
          <w:tcPr>
            <w:tcW w:w="2860"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 xml:space="preserve">Claire Roberts </w:t>
            </w:r>
          </w:p>
        </w:tc>
      </w:tr>
      <w:tr w:rsidR="00B61FE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B61FE8" w:rsidRDefault="00B61FE8"/>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Email:</w:t>
            </w:r>
          </w:p>
        </w:tc>
        <w:tc>
          <w:tcPr>
            <w:tcW w:w="2860"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Clairelouise.Roberts@scottishPower.com</w:t>
            </w:r>
          </w:p>
        </w:tc>
      </w:tr>
      <w:tr w:rsidR="00B61FE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B61FE8" w:rsidRDefault="00B61FE8"/>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Telephone:</w:t>
            </w:r>
          </w:p>
        </w:tc>
        <w:tc>
          <w:tcPr>
            <w:tcW w:w="2860"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01416145930</w:t>
            </w:r>
          </w:p>
        </w:tc>
      </w:tr>
      <w:tr w:rsidR="00B61FE8">
        <w:trPr>
          <w:trHeight w:val="1137"/>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lastRenderedPageBreak/>
              <w:t>Organisation’s preferred solution option, including rationale taking into account costs, risks, resource etc.</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proofErr w:type="spellStart"/>
            <w:r>
              <w:rPr>
                <w:rFonts w:cs="Arial"/>
              </w:rPr>
              <w:t>ScottishPower's</w:t>
            </w:r>
            <w:proofErr w:type="spellEnd"/>
            <w:r>
              <w:rPr>
                <w:rFonts w:cs="Arial"/>
              </w:rPr>
              <w:t xml:space="preserve"> preferred option 1) Amend PSR Need Codes/Descriptions with UK Link.</w:t>
            </w:r>
          </w:p>
        </w:tc>
      </w:tr>
      <w:tr w:rsidR="00B61FE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Implementation Date: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Approve</w:t>
            </w:r>
          </w:p>
        </w:tc>
      </w:tr>
      <w:tr w:rsidR="00B61FE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Xoserve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Approve</w:t>
            </w:r>
          </w:p>
        </w:tc>
      </w:tr>
      <w:tr w:rsidR="00B61FE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DSG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Approve</w:t>
            </w:r>
          </w:p>
        </w:tc>
      </w:tr>
      <w:tr w:rsidR="00B61FE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Publication of consultation response: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N/A</w:t>
            </w:r>
          </w:p>
        </w:tc>
      </w:tr>
    </w:tbl>
    <w:p w:rsidR="00B61FE8" w:rsidRDefault="00DA15BD">
      <w:pPr>
        <w:pStyle w:val="Heading1"/>
      </w:pPr>
      <w:r>
        <w:rPr>
          <w:b w:val="0"/>
          <w:bCs w:val="0"/>
        </w:rPr>
        <w:t xml:space="preserve">E2: </w:t>
      </w:r>
      <w:proofErr w:type="gramStart"/>
      <w:r>
        <w:rPr>
          <w:b w:val="0"/>
          <w:bCs w:val="0"/>
        </w:rPr>
        <w:t>Xoserve’ s</w:t>
      </w:r>
      <w:proofErr w:type="gramEnd"/>
      <w:r>
        <w:rPr>
          <w:b w:val="0"/>
          <w:bCs w:val="0"/>
        </w:rPr>
        <w:t xml:space="preserve"> Response </w:t>
      </w:r>
    </w:p>
    <w:tbl>
      <w:tblPr>
        <w:tblStyle w:val="TableGrid"/>
        <w:tblW w:w="5000" w:type="pct"/>
        <w:tblInd w:w="-34" w:type="dxa"/>
        <w:tblLook w:val="04A0" w:firstRow="1" w:lastRow="0" w:firstColumn="1" w:lastColumn="0" w:noHBand="0" w:noVBand="1"/>
      </w:tblPr>
      <w:tblGrid>
        <w:gridCol w:w="2261"/>
        <w:gridCol w:w="6981"/>
      </w:tblGrid>
      <w:tr w:rsidR="00B61FE8">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Thank you for your comments.</w:t>
            </w:r>
          </w:p>
        </w:tc>
      </w:tr>
    </w:tbl>
    <w:p w:rsidR="00B61FE8" w:rsidRDefault="00B61FE8"/>
    <w:p w:rsidR="00B61FE8" w:rsidRDefault="00DA15BD">
      <w:pPr>
        <w:pStyle w:val="Heading1"/>
      </w:pPr>
      <w:r>
        <w:rPr>
          <w:b w:val="0"/>
          <w:bCs w:val="0"/>
        </w:rPr>
        <w:t>E1: Organisation’s preferred solution option</w:t>
      </w:r>
    </w:p>
    <w:tbl>
      <w:tblPr>
        <w:tblStyle w:val="TableGrid"/>
        <w:tblW w:w="5000" w:type="pct"/>
        <w:tblInd w:w="-34" w:type="dxa"/>
        <w:tblLook w:val="04A0" w:firstRow="1" w:lastRow="0" w:firstColumn="1" w:lastColumn="0" w:noHBand="0" w:noVBand="1"/>
      </w:tblPr>
      <w:tblGrid>
        <w:gridCol w:w="2261"/>
        <w:gridCol w:w="1695"/>
        <w:gridCol w:w="5286"/>
      </w:tblGrid>
      <w:tr w:rsidR="00B61FE8">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User Contact Details:</w:t>
            </w:r>
          </w:p>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Organisation:</w:t>
            </w:r>
          </w:p>
        </w:tc>
        <w:tc>
          <w:tcPr>
            <w:tcW w:w="2860"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SSE</w:t>
            </w:r>
          </w:p>
        </w:tc>
      </w:tr>
      <w:tr w:rsidR="00B61FE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B61FE8" w:rsidRDefault="00B61FE8"/>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Name:</w:t>
            </w:r>
          </w:p>
        </w:tc>
        <w:tc>
          <w:tcPr>
            <w:tcW w:w="2860"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Megan Coventry</w:t>
            </w:r>
          </w:p>
        </w:tc>
      </w:tr>
      <w:tr w:rsidR="00B61FE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B61FE8" w:rsidRDefault="00B61FE8"/>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Email:</w:t>
            </w:r>
          </w:p>
        </w:tc>
        <w:tc>
          <w:tcPr>
            <w:tcW w:w="2860"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megan.coventry@sse.com</w:t>
            </w:r>
          </w:p>
        </w:tc>
      </w:tr>
      <w:tr w:rsidR="00B61FE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B61FE8" w:rsidRDefault="00B61FE8"/>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Telephone:</w:t>
            </w:r>
          </w:p>
        </w:tc>
        <w:tc>
          <w:tcPr>
            <w:tcW w:w="2860"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02392277738</w:t>
            </w:r>
          </w:p>
        </w:tc>
        <w:bookmarkStart w:id="0" w:name="_GoBack"/>
        <w:bookmarkEnd w:id="0"/>
      </w:tr>
      <w:tr w:rsidR="00B61FE8">
        <w:trPr>
          <w:trHeight w:val="1137"/>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Organisation’s preferred solution option, including rationale taking into account costs, risks, resource etc.</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We agree with the change in principle and the preference for HLSO 1. System and process changes will be required by our organisation. Further detail required to enable full impact assessment.</w:t>
            </w:r>
          </w:p>
        </w:tc>
      </w:tr>
      <w:tr w:rsidR="00B61FE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Implementation Date: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Approve</w:t>
            </w:r>
          </w:p>
        </w:tc>
      </w:tr>
      <w:tr w:rsidR="00B61FE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Xoserve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Approve</w:t>
            </w:r>
          </w:p>
        </w:tc>
      </w:tr>
      <w:tr w:rsidR="00B61FE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DSG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Approve</w:t>
            </w:r>
          </w:p>
        </w:tc>
      </w:tr>
      <w:tr w:rsidR="00B61FE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Publication of consultation response: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N/A</w:t>
            </w:r>
          </w:p>
        </w:tc>
      </w:tr>
    </w:tbl>
    <w:p w:rsidR="00B61FE8" w:rsidRDefault="00DA15BD">
      <w:pPr>
        <w:pStyle w:val="Heading1"/>
      </w:pPr>
      <w:r>
        <w:rPr>
          <w:b w:val="0"/>
          <w:bCs w:val="0"/>
        </w:rPr>
        <w:t xml:space="preserve">E2: </w:t>
      </w:r>
      <w:proofErr w:type="gramStart"/>
      <w:r>
        <w:rPr>
          <w:b w:val="0"/>
          <w:bCs w:val="0"/>
        </w:rPr>
        <w:t>Xoserve’ s</w:t>
      </w:r>
      <w:proofErr w:type="gramEnd"/>
      <w:r>
        <w:rPr>
          <w:b w:val="0"/>
          <w:bCs w:val="0"/>
        </w:rPr>
        <w:t xml:space="preserve"> Response </w:t>
      </w:r>
    </w:p>
    <w:tbl>
      <w:tblPr>
        <w:tblStyle w:val="TableGrid"/>
        <w:tblW w:w="5000" w:type="pct"/>
        <w:tblInd w:w="-34" w:type="dxa"/>
        <w:tblLook w:val="04A0" w:firstRow="1" w:lastRow="0" w:firstColumn="1" w:lastColumn="0" w:noHBand="0" w:noVBand="1"/>
      </w:tblPr>
      <w:tblGrid>
        <w:gridCol w:w="2261"/>
        <w:gridCol w:w="6981"/>
      </w:tblGrid>
      <w:tr w:rsidR="00B61FE8">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Thank you for your comments.</w:t>
            </w:r>
          </w:p>
        </w:tc>
      </w:tr>
    </w:tbl>
    <w:p w:rsidR="00B61FE8" w:rsidRDefault="00B61FE8"/>
    <w:p w:rsidR="00B61FE8" w:rsidRDefault="00DA15BD">
      <w:pPr>
        <w:pStyle w:val="Heading1"/>
      </w:pPr>
      <w:r>
        <w:rPr>
          <w:b w:val="0"/>
          <w:bCs w:val="0"/>
        </w:rPr>
        <w:t>E1: Organisation’s preferred solution option</w:t>
      </w:r>
    </w:p>
    <w:tbl>
      <w:tblPr>
        <w:tblStyle w:val="TableGrid"/>
        <w:tblW w:w="5000" w:type="pct"/>
        <w:tblInd w:w="-34" w:type="dxa"/>
        <w:tblLook w:val="04A0" w:firstRow="1" w:lastRow="0" w:firstColumn="1" w:lastColumn="0" w:noHBand="0" w:noVBand="1"/>
      </w:tblPr>
      <w:tblGrid>
        <w:gridCol w:w="2261"/>
        <w:gridCol w:w="1695"/>
        <w:gridCol w:w="5286"/>
      </w:tblGrid>
      <w:tr w:rsidR="00B61FE8">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User Contact Details:</w:t>
            </w:r>
          </w:p>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Organisation:</w:t>
            </w:r>
          </w:p>
        </w:tc>
        <w:tc>
          <w:tcPr>
            <w:tcW w:w="2860"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British Gas/Centrica</w:t>
            </w:r>
          </w:p>
        </w:tc>
      </w:tr>
      <w:tr w:rsidR="00B61FE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B61FE8" w:rsidRDefault="00B61FE8"/>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Name:</w:t>
            </w:r>
          </w:p>
        </w:tc>
        <w:tc>
          <w:tcPr>
            <w:tcW w:w="2860"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K Mulvany</w:t>
            </w:r>
          </w:p>
        </w:tc>
      </w:tr>
      <w:tr w:rsidR="00B61FE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B61FE8" w:rsidRDefault="00B61FE8"/>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Email:</w:t>
            </w:r>
          </w:p>
        </w:tc>
        <w:tc>
          <w:tcPr>
            <w:tcW w:w="2860"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kate.mulvany@centrica.com</w:t>
            </w:r>
          </w:p>
        </w:tc>
      </w:tr>
      <w:tr w:rsidR="00B61FE8">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B61FE8" w:rsidRDefault="00B61FE8"/>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Telephone:</w:t>
            </w:r>
          </w:p>
        </w:tc>
        <w:tc>
          <w:tcPr>
            <w:tcW w:w="2860"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07789572420</w:t>
            </w:r>
          </w:p>
        </w:tc>
      </w:tr>
      <w:tr w:rsidR="00B61FE8">
        <w:trPr>
          <w:trHeight w:val="1137"/>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Organisation’s preferred solution option, including rationale taking into account costs, risks, resource etc.</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 xml:space="preserve">Option 2. </w:t>
            </w:r>
            <w:r>
              <w:rPr>
                <w:rFonts w:cs="Arial"/>
              </w:rPr>
              <w:br/>
            </w:r>
            <w:r>
              <w:rPr>
                <w:rFonts w:cs="Arial"/>
              </w:rPr>
              <w:br/>
              <w:t xml:space="preserve">We are supportive of the principle of providing better cross-industry support for customers with additional needs. </w:t>
            </w:r>
            <w:r>
              <w:rPr>
                <w:rFonts w:cs="Arial"/>
              </w:rPr>
              <w:br/>
            </w:r>
            <w:r>
              <w:rPr>
                <w:rFonts w:cs="Arial"/>
              </w:rPr>
              <w:br/>
              <w:t xml:space="preserve">We are deeply concerned about the implementation date, and the split between gas and electricity. Duel fuel households will have a given PSR status. It will be confusing and risky to require Suppliers/Shippers to hold differing needs codes for the same consumer for a window of months. The June 2020 release is very heavy, so we would not support a delaying of gas and </w:t>
            </w:r>
            <w:proofErr w:type="spellStart"/>
            <w:r>
              <w:rPr>
                <w:rFonts w:cs="Arial"/>
              </w:rPr>
              <w:t>elec</w:t>
            </w:r>
            <w:proofErr w:type="spellEnd"/>
            <w:r>
              <w:rPr>
                <w:rFonts w:cs="Arial"/>
              </w:rPr>
              <w:t xml:space="preserve"> changes to that date.</w:t>
            </w:r>
          </w:p>
        </w:tc>
      </w:tr>
      <w:tr w:rsidR="00B61FE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Implementation Date: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Reject</w:t>
            </w:r>
          </w:p>
        </w:tc>
      </w:tr>
      <w:tr w:rsidR="00B61FE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Xoserve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Reject</w:t>
            </w:r>
          </w:p>
        </w:tc>
      </w:tr>
      <w:tr w:rsidR="00B61FE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DSG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Reject</w:t>
            </w:r>
          </w:p>
        </w:tc>
      </w:tr>
      <w:tr w:rsidR="00B61FE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Publication of consultation response: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N/A</w:t>
            </w:r>
          </w:p>
        </w:tc>
      </w:tr>
    </w:tbl>
    <w:p w:rsidR="00B61FE8" w:rsidRDefault="00DA15BD">
      <w:pPr>
        <w:pStyle w:val="Heading1"/>
      </w:pPr>
      <w:r>
        <w:rPr>
          <w:b w:val="0"/>
          <w:bCs w:val="0"/>
        </w:rPr>
        <w:t xml:space="preserve">E2: </w:t>
      </w:r>
      <w:proofErr w:type="gramStart"/>
      <w:r>
        <w:rPr>
          <w:b w:val="0"/>
          <w:bCs w:val="0"/>
        </w:rPr>
        <w:t>Xoserve’ s</w:t>
      </w:r>
      <w:proofErr w:type="gramEnd"/>
      <w:r>
        <w:rPr>
          <w:b w:val="0"/>
          <w:bCs w:val="0"/>
        </w:rPr>
        <w:t xml:space="preserve"> Response </w:t>
      </w:r>
    </w:p>
    <w:tbl>
      <w:tblPr>
        <w:tblStyle w:val="TableGrid"/>
        <w:tblW w:w="5000" w:type="pct"/>
        <w:tblInd w:w="-34" w:type="dxa"/>
        <w:tblLook w:val="04A0" w:firstRow="1" w:lastRow="0" w:firstColumn="1" w:lastColumn="0" w:noHBand="0" w:noVBand="1"/>
      </w:tblPr>
      <w:tblGrid>
        <w:gridCol w:w="2261"/>
        <w:gridCol w:w="6981"/>
      </w:tblGrid>
      <w:tr w:rsidR="00B61FE8">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B61FE8" w:rsidRDefault="00DA15BD">
            <w:pPr>
              <w:jc w:val="right"/>
              <w:rPr>
                <w:rFonts w:cs="Arial"/>
              </w:rPr>
            </w:pPr>
            <w:r>
              <w:rPr>
                <w:rFonts w:cs="Arial"/>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tcPr>
          <w:p w:rsidR="00B61FE8" w:rsidRDefault="00DA15BD">
            <w:pPr>
              <w:rPr>
                <w:rFonts w:cs="Arial"/>
              </w:rPr>
            </w:pPr>
            <w:r>
              <w:rPr>
                <w:rFonts w:cs="Arial"/>
              </w:rPr>
              <w:t xml:space="preserve">Thank you for your comments and providing us with your option preference, In relation to your concerns about the implementation date we understand your preference to align between gas and </w:t>
            </w:r>
            <w:proofErr w:type="spellStart"/>
            <w:proofErr w:type="gramStart"/>
            <w:r>
              <w:rPr>
                <w:rFonts w:cs="Arial"/>
              </w:rPr>
              <w:t>electicity</w:t>
            </w:r>
            <w:proofErr w:type="spellEnd"/>
            <w:r>
              <w:rPr>
                <w:rFonts w:cs="Arial"/>
              </w:rPr>
              <w:t xml:space="preserve"> .</w:t>
            </w:r>
            <w:proofErr w:type="gramEnd"/>
            <w:r>
              <w:rPr>
                <w:rFonts w:cs="Arial"/>
              </w:rPr>
              <w:t xml:space="preserve"> As you know, the CDSP currently have 3 Major Releases scoped (February (for admin), June and November). The February Release was stated within the Change Proposal as the closest release to align with the electricity implementation (and the SPAA CP). There </w:t>
            </w:r>
            <w:proofErr w:type="gramStart"/>
            <w:r>
              <w:rPr>
                <w:rFonts w:cs="Arial"/>
              </w:rPr>
              <w:t>has been discussions</w:t>
            </w:r>
            <w:proofErr w:type="gramEnd"/>
            <w:r>
              <w:rPr>
                <w:rFonts w:cs="Arial"/>
              </w:rPr>
              <w:t xml:space="preserve"> at DSG and ChMC around moving this date to align with electricity but this has not been decided or approved. </w:t>
            </w:r>
            <w:r>
              <w:rPr>
                <w:rFonts w:cs="Arial"/>
              </w:rPr>
              <w:br/>
              <w:t>We will make sure you concerns on the implementation date are raised and discussed at the ChMC in July.</w:t>
            </w:r>
          </w:p>
        </w:tc>
      </w:tr>
    </w:tbl>
    <w:p w:rsidR="00B61FE8" w:rsidRDefault="00B61FE8"/>
    <w:p w:rsidR="00546DDE" w:rsidRDefault="00546DDE"/>
    <w:p w:rsidR="00546DDE" w:rsidRDefault="00546DDE"/>
    <w:p w:rsidR="00546DDE" w:rsidRDefault="00546DDE"/>
    <w:p w:rsidR="00546DDE" w:rsidRDefault="00546DDE" w:rsidP="00546DDE">
      <w:pPr>
        <w:pStyle w:val="Heading1"/>
      </w:pPr>
      <w:r>
        <w:rPr>
          <w:b w:val="0"/>
          <w:bCs w:val="0"/>
        </w:rPr>
        <w:lastRenderedPageBreak/>
        <w:t>E1: Organisation’s preferred solution option</w:t>
      </w:r>
    </w:p>
    <w:p w:rsidR="00B61FE8" w:rsidRDefault="00B61FE8"/>
    <w:tbl>
      <w:tblPr>
        <w:tblStyle w:val="TableGrid"/>
        <w:tblW w:w="5000" w:type="pct"/>
        <w:tblInd w:w="-34" w:type="dxa"/>
        <w:tblLook w:val="04A0" w:firstRow="1" w:lastRow="0" w:firstColumn="1" w:lastColumn="0" w:noHBand="0" w:noVBand="1"/>
      </w:tblPr>
      <w:tblGrid>
        <w:gridCol w:w="2261"/>
        <w:gridCol w:w="1695"/>
        <w:gridCol w:w="5286"/>
      </w:tblGrid>
      <w:tr w:rsidR="00DA15BD" w:rsidTr="00DA15BD">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7DEE8"/>
            <w:vAlign w:val="center"/>
          </w:tcPr>
          <w:p w:rsidR="00DA15BD" w:rsidRDefault="00DA15BD" w:rsidP="00DA15BD">
            <w:pPr>
              <w:jc w:val="right"/>
              <w:rPr>
                <w:rFonts w:cs="Arial"/>
              </w:rPr>
            </w:pPr>
            <w:r>
              <w:rPr>
                <w:rFonts w:cs="Arial"/>
              </w:rPr>
              <w:t>User Contact Details:</w:t>
            </w:r>
          </w:p>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A15BD" w:rsidRDefault="00DA15BD" w:rsidP="00DA15BD">
            <w:pPr>
              <w:jc w:val="right"/>
              <w:rPr>
                <w:rFonts w:cs="Arial"/>
              </w:rPr>
            </w:pPr>
            <w:r>
              <w:rPr>
                <w:rFonts w:cs="Arial"/>
              </w:rPr>
              <w:t>Organisation:</w:t>
            </w:r>
          </w:p>
        </w:tc>
        <w:tc>
          <w:tcPr>
            <w:tcW w:w="2860" w:type="pct"/>
            <w:tcBorders>
              <w:top w:val="single" w:sz="4" w:space="0" w:color="auto"/>
              <w:left w:val="single" w:sz="4" w:space="0" w:color="auto"/>
              <w:bottom w:val="single" w:sz="4" w:space="0" w:color="auto"/>
              <w:right w:val="single" w:sz="4" w:space="0" w:color="auto"/>
            </w:tcBorders>
            <w:vAlign w:val="center"/>
          </w:tcPr>
          <w:p w:rsidR="00DA15BD" w:rsidRDefault="00DA15BD" w:rsidP="00DA15BD">
            <w:pPr>
              <w:rPr>
                <w:rFonts w:cs="Arial"/>
              </w:rPr>
            </w:pPr>
            <w:r w:rsidRPr="00DA15BD">
              <w:rPr>
                <w:rFonts w:cs="Arial"/>
              </w:rPr>
              <w:t>Northern Gas Networks</w:t>
            </w:r>
          </w:p>
        </w:tc>
      </w:tr>
      <w:tr w:rsidR="00DA15BD" w:rsidTr="00DA15BD">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DA15BD" w:rsidRDefault="00DA15BD" w:rsidP="00DA15BD"/>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A15BD" w:rsidRDefault="00DA15BD" w:rsidP="00DA15BD">
            <w:pPr>
              <w:jc w:val="right"/>
              <w:rPr>
                <w:rFonts w:cs="Arial"/>
              </w:rPr>
            </w:pPr>
            <w:r>
              <w:rPr>
                <w:rFonts w:cs="Arial"/>
              </w:rPr>
              <w:t>Name:</w:t>
            </w:r>
          </w:p>
        </w:tc>
        <w:tc>
          <w:tcPr>
            <w:tcW w:w="2860" w:type="pct"/>
            <w:tcBorders>
              <w:top w:val="single" w:sz="4" w:space="0" w:color="auto"/>
              <w:left w:val="single" w:sz="4" w:space="0" w:color="auto"/>
              <w:bottom w:val="single" w:sz="4" w:space="0" w:color="auto"/>
              <w:right w:val="single" w:sz="4" w:space="0" w:color="auto"/>
            </w:tcBorders>
            <w:vAlign w:val="center"/>
          </w:tcPr>
          <w:p w:rsidR="00DA15BD" w:rsidRDefault="00DA15BD" w:rsidP="00DA15BD">
            <w:pPr>
              <w:rPr>
                <w:rFonts w:cs="Arial"/>
              </w:rPr>
            </w:pPr>
            <w:r w:rsidRPr="00DA15BD">
              <w:rPr>
                <w:rFonts w:cs="Arial"/>
              </w:rPr>
              <w:t>Helen Chandler</w:t>
            </w:r>
          </w:p>
        </w:tc>
      </w:tr>
      <w:tr w:rsidR="00DA15BD" w:rsidTr="00DA15BD">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DA15BD" w:rsidRDefault="00DA15BD" w:rsidP="00DA15BD"/>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A15BD" w:rsidRDefault="00DA15BD" w:rsidP="00DA15BD">
            <w:pPr>
              <w:jc w:val="right"/>
              <w:rPr>
                <w:rFonts w:cs="Arial"/>
              </w:rPr>
            </w:pPr>
            <w:r>
              <w:rPr>
                <w:rFonts w:cs="Arial"/>
              </w:rPr>
              <w:t>Email:</w:t>
            </w:r>
          </w:p>
        </w:tc>
        <w:tc>
          <w:tcPr>
            <w:tcW w:w="2860" w:type="pct"/>
            <w:tcBorders>
              <w:top w:val="single" w:sz="4" w:space="0" w:color="auto"/>
              <w:left w:val="single" w:sz="4" w:space="0" w:color="auto"/>
              <w:bottom w:val="single" w:sz="4" w:space="0" w:color="auto"/>
              <w:right w:val="single" w:sz="4" w:space="0" w:color="auto"/>
            </w:tcBorders>
            <w:vAlign w:val="center"/>
          </w:tcPr>
          <w:p w:rsidR="00DA15BD" w:rsidRDefault="00DA15BD" w:rsidP="00DA15BD">
            <w:pPr>
              <w:rPr>
                <w:rFonts w:cs="Arial"/>
              </w:rPr>
            </w:pPr>
            <w:hyperlink r:id="rId11" w:history="1">
              <w:r w:rsidRPr="00441D4F">
                <w:rPr>
                  <w:rStyle w:val="Hyperlink"/>
                  <w:rFonts w:cs="Arial"/>
                </w:rPr>
                <w:t>HChandler@Northerngas.co.uk</w:t>
              </w:r>
            </w:hyperlink>
            <w:r>
              <w:rPr>
                <w:rFonts w:cs="Arial"/>
              </w:rPr>
              <w:t xml:space="preserve"> </w:t>
            </w:r>
          </w:p>
        </w:tc>
      </w:tr>
      <w:tr w:rsidR="00DA15BD" w:rsidTr="00DA15BD">
        <w:trPr>
          <w:trHeight w:val="403"/>
        </w:trPr>
        <w:tc>
          <w:tcPr>
            <w:tcW w:w="0" w:type="auto"/>
            <w:vMerge/>
            <w:tcBorders>
              <w:top w:val="single" w:sz="4" w:space="0" w:color="auto"/>
              <w:left w:val="single" w:sz="4" w:space="0" w:color="auto"/>
              <w:bottom w:val="single" w:sz="4" w:space="0" w:color="auto"/>
              <w:right w:val="single" w:sz="4" w:space="0" w:color="auto"/>
            </w:tcBorders>
            <w:vAlign w:val="center"/>
          </w:tcPr>
          <w:p w:rsidR="00DA15BD" w:rsidRDefault="00DA15BD" w:rsidP="00DA15BD"/>
        </w:tc>
        <w:tc>
          <w:tcPr>
            <w:tcW w:w="917" w:type="pct"/>
            <w:tcBorders>
              <w:top w:val="single" w:sz="4" w:space="0" w:color="auto"/>
              <w:left w:val="single" w:sz="4" w:space="0" w:color="auto"/>
              <w:bottom w:val="single" w:sz="4" w:space="0" w:color="auto"/>
              <w:right w:val="single" w:sz="4" w:space="0" w:color="auto"/>
            </w:tcBorders>
            <w:shd w:val="clear" w:color="auto" w:fill="B7DEE8"/>
            <w:vAlign w:val="center"/>
          </w:tcPr>
          <w:p w:rsidR="00DA15BD" w:rsidRDefault="00DA15BD" w:rsidP="00DA15BD">
            <w:pPr>
              <w:jc w:val="right"/>
              <w:rPr>
                <w:rFonts w:cs="Arial"/>
              </w:rPr>
            </w:pPr>
            <w:r>
              <w:rPr>
                <w:rFonts w:cs="Arial"/>
              </w:rPr>
              <w:t>Telephone:</w:t>
            </w:r>
          </w:p>
        </w:tc>
        <w:tc>
          <w:tcPr>
            <w:tcW w:w="2860" w:type="pct"/>
            <w:tcBorders>
              <w:top w:val="single" w:sz="4" w:space="0" w:color="auto"/>
              <w:left w:val="single" w:sz="4" w:space="0" w:color="auto"/>
              <w:bottom w:val="single" w:sz="4" w:space="0" w:color="auto"/>
              <w:right w:val="single" w:sz="4" w:space="0" w:color="auto"/>
            </w:tcBorders>
            <w:vAlign w:val="center"/>
          </w:tcPr>
          <w:p w:rsidR="00DA15BD" w:rsidRDefault="00DA15BD" w:rsidP="00DA15BD">
            <w:pPr>
              <w:rPr>
                <w:rFonts w:cs="Arial"/>
              </w:rPr>
            </w:pPr>
            <w:r w:rsidRPr="00DA15BD">
              <w:rPr>
                <w:rFonts w:cs="Arial"/>
              </w:rPr>
              <w:t>07580 704 123</w:t>
            </w:r>
          </w:p>
        </w:tc>
      </w:tr>
      <w:tr w:rsidR="00DA15BD" w:rsidTr="00DA15BD">
        <w:trPr>
          <w:trHeight w:val="1137"/>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A15BD" w:rsidRDefault="00DA15BD" w:rsidP="00DA15BD">
            <w:pPr>
              <w:jc w:val="right"/>
              <w:rPr>
                <w:rFonts w:cs="Arial"/>
              </w:rPr>
            </w:pPr>
            <w:r>
              <w:rPr>
                <w:rFonts w:cs="Arial"/>
              </w:rPr>
              <w:t>Organisation’s preferred solution option, including rationale taking into account costs, risks, resource etc.</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A15BD" w:rsidRDefault="00DA15BD" w:rsidP="00DA15BD">
            <w:pPr>
              <w:rPr>
                <w:rFonts w:cs="Arial"/>
              </w:rPr>
            </w:pPr>
            <w:r w:rsidRPr="00DA15BD">
              <w:rPr>
                <w:rFonts w:cs="Arial"/>
              </w:rPr>
              <w:t>Our preference is for Option 1) Amend PSR Needs Codes / Descriptions within UK Link and Shippers perform their own data conversion exercise for the split of Needs Code 10 into Needs Codes 35 and 36. This is because Shippers and Suppliers are able to facilitate any required communication with the end consumer to confirm the accuracy of the Needs Codes to be used, whereas Xoserve are not in a position to do this.</w:t>
            </w:r>
          </w:p>
        </w:tc>
      </w:tr>
      <w:tr w:rsidR="00DA15BD" w:rsidTr="00DA15BD">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A15BD" w:rsidRDefault="00DA15BD" w:rsidP="00DA15BD">
            <w:pPr>
              <w:jc w:val="right"/>
              <w:rPr>
                <w:rFonts w:cs="Arial"/>
              </w:rPr>
            </w:pPr>
            <w:r>
              <w:rPr>
                <w:rFonts w:cs="Arial"/>
              </w:rPr>
              <w:t>Implementation Date:</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A15BD" w:rsidRDefault="00DA15BD" w:rsidP="00DA15BD">
            <w:pPr>
              <w:rPr>
                <w:rFonts w:cs="Arial"/>
              </w:rPr>
            </w:pPr>
            <w:r w:rsidRPr="00DA15BD">
              <w:rPr>
                <w:rFonts w:cs="Arial"/>
              </w:rPr>
              <w:t>We agree with a February 2020 Major Release or an ad-hoc release in April to align with the corresponding change in Electricity.</w:t>
            </w:r>
          </w:p>
        </w:tc>
      </w:tr>
      <w:tr w:rsidR="00DA15BD" w:rsidTr="00DA15BD">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A15BD" w:rsidRDefault="00DA15BD" w:rsidP="00DA15BD">
            <w:pPr>
              <w:jc w:val="right"/>
              <w:rPr>
                <w:rFonts w:cs="Arial"/>
              </w:rPr>
            </w:pPr>
            <w:r>
              <w:rPr>
                <w:rFonts w:cs="Arial"/>
              </w:rPr>
              <w:t>Xoserve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A15BD" w:rsidRDefault="00DA15BD" w:rsidP="00DA15BD">
            <w:pPr>
              <w:rPr>
                <w:rFonts w:cs="Arial"/>
              </w:rPr>
            </w:pPr>
            <w:r w:rsidRPr="00DA15BD">
              <w:rPr>
                <w:rFonts w:cs="Arial"/>
              </w:rPr>
              <w:t>Xoserve prefers Option 1) Amend PSR Needs Codes/Descriptions with UK Link with Shippers/Supplier performing their own data cleanse</w:t>
            </w:r>
          </w:p>
        </w:tc>
      </w:tr>
      <w:tr w:rsidR="00DA15BD" w:rsidTr="00DA15BD">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A15BD" w:rsidRDefault="00DA15BD" w:rsidP="00DA15BD">
            <w:pPr>
              <w:jc w:val="right"/>
              <w:rPr>
                <w:rFonts w:cs="Arial"/>
              </w:rPr>
            </w:pPr>
            <w:r>
              <w:rPr>
                <w:rFonts w:cs="Arial"/>
              </w:rPr>
              <w:t>DSG preferred solution option:</w:t>
            </w:r>
          </w:p>
        </w:tc>
        <w:tc>
          <w:tcPr>
            <w:tcW w:w="3777" w:type="pct"/>
            <w:gridSpan w:val="2"/>
            <w:tcBorders>
              <w:top w:val="single" w:sz="4" w:space="0" w:color="auto"/>
              <w:left w:val="single" w:sz="4" w:space="0" w:color="auto"/>
              <w:bottom w:val="single" w:sz="4" w:space="0" w:color="auto"/>
              <w:right w:val="single" w:sz="4" w:space="0" w:color="auto"/>
            </w:tcBorders>
            <w:vAlign w:val="center"/>
          </w:tcPr>
          <w:p w:rsidR="00DA15BD" w:rsidRDefault="00DA15BD" w:rsidP="00DA15BD">
            <w:pPr>
              <w:rPr>
                <w:rFonts w:cs="Arial"/>
              </w:rPr>
            </w:pPr>
          </w:p>
        </w:tc>
      </w:tr>
      <w:tr w:rsidR="00DA15BD" w:rsidTr="00DA15BD">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A15BD" w:rsidRDefault="00DA15BD" w:rsidP="00DA15BD">
            <w:pPr>
              <w:jc w:val="right"/>
              <w:rPr>
                <w:rFonts w:cs="Arial"/>
              </w:rPr>
            </w:pPr>
            <w:r>
              <w:rPr>
                <w:rFonts w:cs="Arial"/>
              </w:rPr>
              <w:t>Publication of consultation response:</w:t>
            </w:r>
          </w:p>
        </w:tc>
        <w:tc>
          <w:tcPr>
            <w:tcW w:w="3777" w:type="pct"/>
            <w:gridSpan w:val="2"/>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381"/>
            </w:tblGrid>
            <w:tr w:rsidR="00DA15BD" w:rsidRPr="00DA15BD">
              <w:tblPrEx>
                <w:tblCellMar>
                  <w:top w:w="0" w:type="dxa"/>
                  <w:bottom w:w="0" w:type="dxa"/>
                </w:tblCellMar>
              </w:tblPrEx>
              <w:trPr>
                <w:trHeight w:val="103"/>
              </w:trPr>
              <w:tc>
                <w:tcPr>
                  <w:tcW w:w="0" w:type="auto"/>
                </w:tcPr>
                <w:p w:rsidR="00DA15BD" w:rsidRPr="00DA15BD" w:rsidRDefault="00DA15BD" w:rsidP="00DA15BD">
                  <w:pPr>
                    <w:autoSpaceDE w:val="0"/>
                    <w:autoSpaceDN w:val="0"/>
                    <w:adjustRightInd w:val="0"/>
                    <w:spacing w:after="0" w:line="240" w:lineRule="auto"/>
                    <w:rPr>
                      <w:rFonts w:cs="Arial"/>
                      <w:color w:val="000000"/>
                    </w:rPr>
                  </w:pPr>
                  <w:r w:rsidRPr="00DA15BD">
                    <w:rPr>
                      <w:rFonts w:cs="Arial"/>
                      <w:color w:val="000000"/>
                    </w:rPr>
                    <w:t>Yes, can be published</w:t>
                  </w:r>
                </w:p>
              </w:tc>
            </w:tr>
          </w:tbl>
          <w:p w:rsidR="00DA15BD" w:rsidRDefault="00DA15BD" w:rsidP="00DA15BD">
            <w:pPr>
              <w:rPr>
                <w:rFonts w:cs="Arial"/>
              </w:rPr>
            </w:pPr>
          </w:p>
        </w:tc>
      </w:tr>
    </w:tbl>
    <w:p w:rsidR="00DA15BD" w:rsidRDefault="00DA15BD" w:rsidP="00DA15BD">
      <w:pPr>
        <w:pStyle w:val="Heading1"/>
      </w:pPr>
      <w:r>
        <w:rPr>
          <w:b w:val="0"/>
          <w:bCs w:val="0"/>
        </w:rPr>
        <w:t xml:space="preserve">E2: </w:t>
      </w:r>
      <w:proofErr w:type="gramStart"/>
      <w:r>
        <w:rPr>
          <w:b w:val="0"/>
          <w:bCs w:val="0"/>
        </w:rPr>
        <w:t>Xoserve’ s</w:t>
      </w:r>
      <w:proofErr w:type="gramEnd"/>
      <w:r>
        <w:rPr>
          <w:b w:val="0"/>
          <w:bCs w:val="0"/>
        </w:rPr>
        <w:t xml:space="preserve"> Response </w:t>
      </w:r>
    </w:p>
    <w:tbl>
      <w:tblPr>
        <w:tblStyle w:val="TableGrid"/>
        <w:tblW w:w="5000" w:type="pct"/>
        <w:tblInd w:w="-34" w:type="dxa"/>
        <w:tblLook w:val="04A0" w:firstRow="1" w:lastRow="0" w:firstColumn="1" w:lastColumn="0" w:noHBand="0" w:noVBand="1"/>
      </w:tblPr>
      <w:tblGrid>
        <w:gridCol w:w="2261"/>
        <w:gridCol w:w="6981"/>
      </w:tblGrid>
      <w:tr w:rsidR="00DA15BD" w:rsidTr="00DA15BD">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DA15BD" w:rsidRDefault="00DA15BD" w:rsidP="00DA15BD">
            <w:pPr>
              <w:jc w:val="right"/>
              <w:rPr>
                <w:rFonts w:cs="Arial"/>
              </w:rPr>
            </w:pPr>
            <w:r>
              <w:rPr>
                <w:rFonts w:cs="Arial"/>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tcPr>
          <w:p w:rsidR="00DA15BD" w:rsidRDefault="00DA15BD" w:rsidP="00DA15BD">
            <w:pPr>
              <w:rPr>
                <w:rFonts w:cs="Arial"/>
              </w:rPr>
            </w:pPr>
            <w:r>
              <w:rPr>
                <w:rFonts w:cs="Arial"/>
              </w:rPr>
              <w:t xml:space="preserve">Thank you for your comments. </w:t>
            </w:r>
          </w:p>
        </w:tc>
      </w:tr>
    </w:tbl>
    <w:p w:rsidR="00DA15BD" w:rsidRDefault="00DA15BD">
      <w:pPr>
        <w:pStyle w:val="Title"/>
      </w:pPr>
    </w:p>
    <w:p w:rsidR="00546DDE" w:rsidRDefault="00DA15BD">
      <w:r>
        <w:br w:type="page"/>
      </w:r>
    </w:p>
    <w:p w:rsidR="00546DDE" w:rsidRDefault="00546DDE" w:rsidP="00546DDE">
      <w:pPr>
        <w:pStyle w:val="Heading1"/>
      </w:pPr>
      <w:r>
        <w:lastRenderedPageBreak/>
        <w:t>E1: Organisation’s preferred solution option</w:t>
      </w:r>
    </w:p>
    <w:tbl>
      <w:tblPr>
        <w:tblStyle w:val="TableGrid"/>
        <w:tblW w:w="5018" w:type="pct"/>
        <w:tblInd w:w="-34" w:type="dxa"/>
        <w:tblLayout w:type="fixed"/>
        <w:tblLook w:val="04A0" w:firstRow="1" w:lastRow="0" w:firstColumn="1" w:lastColumn="0" w:noHBand="0" w:noVBand="1"/>
      </w:tblPr>
      <w:tblGrid>
        <w:gridCol w:w="2269"/>
        <w:gridCol w:w="1701"/>
        <w:gridCol w:w="5305"/>
      </w:tblGrid>
      <w:tr w:rsidR="00546DDE" w:rsidTr="00546DDE">
        <w:trPr>
          <w:trHeight w:val="403"/>
        </w:trPr>
        <w:tc>
          <w:tcPr>
            <w:tcW w:w="1223" w:type="pct"/>
            <w:vMerge w:val="restart"/>
            <w:shd w:val="clear" w:color="auto" w:fill="B7DEE8"/>
            <w:vAlign w:val="center"/>
          </w:tcPr>
          <w:p w:rsidR="00546DDE" w:rsidRDefault="00546DDE" w:rsidP="00546DDE">
            <w:pPr>
              <w:jc w:val="right"/>
              <w:rPr>
                <w:rFonts w:cs="Arial"/>
              </w:rPr>
            </w:pPr>
            <w:r>
              <w:rPr>
                <w:rFonts w:cs="Arial"/>
              </w:rPr>
              <w:t>User Contact Details:</w:t>
            </w:r>
          </w:p>
        </w:tc>
        <w:tc>
          <w:tcPr>
            <w:tcW w:w="917" w:type="pct"/>
            <w:shd w:val="clear" w:color="auto" w:fill="B7DEE8"/>
            <w:vAlign w:val="center"/>
          </w:tcPr>
          <w:p w:rsidR="00546DDE" w:rsidRDefault="00546DDE" w:rsidP="00546DDE">
            <w:pPr>
              <w:jc w:val="right"/>
              <w:rPr>
                <w:rFonts w:cs="Arial"/>
              </w:rPr>
            </w:pPr>
            <w:r>
              <w:rPr>
                <w:rFonts w:cs="Arial"/>
              </w:rPr>
              <w:t>Organisation:</w:t>
            </w:r>
          </w:p>
        </w:tc>
        <w:tc>
          <w:tcPr>
            <w:tcW w:w="2860" w:type="pct"/>
            <w:vAlign w:val="center"/>
          </w:tcPr>
          <w:p w:rsidR="00546DDE" w:rsidRDefault="00546DDE" w:rsidP="00546DDE">
            <w:pPr>
              <w:rPr>
                <w:rFonts w:cs="Arial"/>
              </w:rPr>
            </w:pPr>
            <w:r>
              <w:rPr>
                <w:rFonts w:cs="Arial"/>
              </w:rPr>
              <w:t>Npower Ltd</w:t>
            </w:r>
          </w:p>
        </w:tc>
      </w:tr>
      <w:tr w:rsidR="00546DDE" w:rsidTr="00546DDE">
        <w:trPr>
          <w:trHeight w:val="403"/>
        </w:trPr>
        <w:tc>
          <w:tcPr>
            <w:tcW w:w="1223" w:type="pct"/>
            <w:vMerge/>
            <w:shd w:val="clear" w:color="auto" w:fill="B7DEE8"/>
            <w:vAlign w:val="center"/>
          </w:tcPr>
          <w:p w:rsidR="00546DDE" w:rsidRDefault="00546DDE" w:rsidP="00546DDE"/>
        </w:tc>
        <w:tc>
          <w:tcPr>
            <w:tcW w:w="917" w:type="pct"/>
            <w:shd w:val="clear" w:color="auto" w:fill="B7DEE8"/>
            <w:vAlign w:val="center"/>
          </w:tcPr>
          <w:p w:rsidR="00546DDE" w:rsidRDefault="00546DDE" w:rsidP="00546DDE">
            <w:pPr>
              <w:jc w:val="right"/>
              <w:rPr>
                <w:rFonts w:cs="Arial"/>
              </w:rPr>
            </w:pPr>
            <w:r>
              <w:rPr>
                <w:rFonts w:cs="Arial"/>
              </w:rPr>
              <w:t>Name:</w:t>
            </w:r>
          </w:p>
        </w:tc>
        <w:tc>
          <w:tcPr>
            <w:tcW w:w="2860" w:type="pct"/>
            <w:vAlign w:val="center"/>
          </w:tcPr>
          <w:p w:rsidR="00546DDE" w:rsidRDefault="00546DDE" w:rsidP="00546DDE">
            <w:pPr>
              <w:rPr>
                <w:rFonts w:cs="Arial"/>
              </w:rPr>
            </w:pPr>
            <w:r>
              <w:rPr>
                <w:rFonts w:cs="Arial"/>
              </w:rPr>
              <w:t>Richard Vernon</w:t>
            </w:r>
          </w:p>
        </w:tc>
      </w:tr>
      <w:tr w:rsidR="00546DDE" w:rsidTr="00546DDE">
        <w:trPr>
          <w:trHeight w:val="403"/>
        </w:trPr>
        <w:tc>
          <w:tcPr>
            <w:tcW w:w="1223" w:type="pct"/>
            <w:vMerge/>
            <w:shd w:val="clear" w:color="auto" w:fill="B7DEE8"/>
            <w:vAlign w:val="center"/>
          </w:tcPr>
          <w:p w:rsidR="00546DDE" w:rsidRDefault="00546DDE" w:rsidP="00546DDE"/>
        </w:tc>
        <w:tc>
          <w:tcPr>
            <w:tcW w:w="917" w:type="pct"/>
            <w:shd w:val="clear" w:color="auto" w:fill="B7DEE8"/>
            <w:vAlign w:val="center"/>
          </w:tcPr>
          <w:p w:rsidR="00546DDE" w:rsidRDefault="00546DDE" w:rsidP="00546DDE">
            <w:pPr>
              <w:jc w:val="right"/>
              <w:rPr>
                <w:rFonts w:cs="Arial"/>
              </w:rPr>
            </w:pPr>
            <w:r>
              <w:rPr>
                <w:rFonts w:cs="Arial"/>
              </w:rPr>
              <w:t>Email:</w:t>
            </w:r>
          </w:p>
        </w:tc>
        <w:tc>
          <w:tcPr>
            <w:tcW w:w="2860" w:type="pct"/>
            <w:vAlign w:val="center"/>
          </w:tcPr>
          <w:p w:rsidR="00546DDE" w:rsidRDefault="00546DDE" w:rsidP="00546DDE">
            <w:pPr>
              <w:rPr>
                <w:rFonts w:cs="Arial"/>
              </w:rPr>
            </w:pPr>
            <w:hyperlink r:id="rId12" w:history="1">
              <w:r w:rsidRPr="009C476A">
                <w:rPr>
                  <w:rStyle w:val="Hyperlink"/>
                  <w:rFonts w:cs="Arial"/>
                </w:rPr>
                <w:t>Richard.vernon@npower.com</w:t>
              </w:r>
            </w:hyperlink>
          </w:p>
        </w:tc>
      </w:tr>
      <w:tr w:rsidR="00546DDE" w:rsidTr="00546DDE">
        <w:trPr>
          <w:trHeight w:val="403"/>
        </w:trPr>
        <w:tc>
          <w:tcPr>
            <w:tcW w:w="1223" w:type="pct"/>
            <w:vMerge/>
            <w:shd w:val="clear" w:color="auto" w:fill="B7DEE8"/>
            <w:vAlign w:val="center"/>
          </w:tcPr>
          <w:p w:rsidR="00546DDE" w:rsidRDefault="00546DDE" w:rsidP="00546DDE"/>
        </w:tc>
        <w:tc>
          <w:tcPr>
            <w:tcW w:w="917" w:type="pct"/>
            <w:shd w:val="clear" w:color="auto" w:fill="B7DEE8"/>
            <w:vAlign w:val="center"/>
          </w:tcPr>
          <w:p w:rsidR="00546DDE" w:rsidRDefault="00546DDE" w:rsidP="00546DDE">
            <w:pPr>
              <w:jc w:val="right"/>
              <w:rPr>
                <w:rFonts w:cs="Arial"/>
              </w:rPr>
            </w:pPr>
            <w:r>
              <w:rPr>
                <w:rFonts w:cs="Arial"/>
              </w:rPr>
              <w:t>Telephone:</w:t>
            </w:r>
          </w:p>
        </w:tc>
        <w:tc>
          <w:tcPr>
            <w:tcW w:w="2860" w:type="pct"/>
            <w:vAlign w:val="center"/>
          </w:tcPr>
          <w:p w:rsidR="00546DDE" w:rsidRDefault="00546DDE" w:rsidP="00546DDE">
            <w:pPr>
              <w:rPr>
                <w:rFonts w:cs="Arial"/>
              </w:rPr>
            </w:pPr>
            <w:r>
              <w:rPr>
                <w:rFonts w:cs="Arial"/>
              </w:rPr>
              <w:t>07825608088</w:t>
            </w:r>
          </w:p>
        </w:tc>
      </w:tr>
      <w:tr w:rsidR="00546DDE" w:rsidTr="00546DDE">
        <w:trPr>
          <w:trHeight w:val="1137"/>
        </w:trPr>
        <w:tc>
          <w:tcPr>
            <w:tcW w:w="1223" w:type="pct"/>
            <w:shd w:val="clear" w:color="auto" w:fill="B7DEE8"/>
            <w:vAlign w:val="center"/>
          </w:tcPr>
          <w:p w:rsidR="00546DDE" w:rsidRDefault="00546DDE" w:rsidP="00546DDE">
            <w:pPr>
              <w:jc w:val="right"/>
              <w:rPr>
                <w:rFonts w:cs="Arial"/>
              </w:rPr>
            </w:pPr>
            <w:r>
              <w:rPr>
                <w:rFonts w:cs="Arial"/>
              </w:rPr>
              <w:t>Organisation’s preferred solution option, including rationale taking into account costs, risks, resource etc.</w:t>
            </w:r>
          </w:p>
        </w:tc>
        <w:tc>
          <w:tcPr>
            <w:tcW w:w="3777" w:type="pct"/>
            <w:gridSpan w:val="2"/>
            <w:vAlign w:val="center"/>
          </w:tcPr>
          <w:p w:rsidR="00546DDE" w:rsidRDefault="00546DDE" w:rsidP="00546DDE">
            <w:pPr>
              <w:rPr>
                <w:rFonts w:cs="Arial"/>
              </w:rPr>
            </w:pPr>
            <w:r>
              <w:rPr>
                <w:rFonts w:cs="Arial"/>
              </w:rPr>
              <w:t>At this time we support the objective but reject the solution and implementation date. Discussions have been held at other industry forums, where our views have been put forward in more detail.</w:t>
            </w:r>
          </w:p>
          <w:p w:rsidR="00546DDE" w:rsidRDefault="00546DDE" w:rsidP="00546DDE">
            <w:pPr>
              <w:rPr>
                <w:rFonts w:cs="Arial"/>
              </w:rPr>
            </w:pPr>
          </w:p>
          <w:p w:rsidR="00546DDE" w:rsidRPr="00546DDE" w:rsidRDefault="00546DDE" w:rsidP="00546DDE">
            <w:pPr>
              <w:rPr>
                <w:rFonts w:cs="Arial"/>
              </w:rPr>
            </w:pPr>
            <w:r w:rsidRPr="00546DDE">
              <w:rPr>
                <w:rFonts w:cs="Arial"/>
              </w:rPr>
              <w:t>Extending PSR to water feels like the right thing to do from a customer perspective, however we would be interested in any customer insight to back this up – possibly from ENA or Water UK?</w:t>
            </w:r>
          </w:p>
          <w:p w:rsidR="00546DDE" w:rsidRDefault="00546DDE" w:rsidP="00546DDE">
            <w:pPr>
              <w:rPr>
                <w:rFonts w:cs="Arial"/>
              </w:rPr>
            </w:pPr>
          </w:p>
        </w:tc>
      </w:tr>
      <w:tr w:rsidR="00546DDE" w:rsidTr="00546DDE">
        <w:trPr>
          <w:trHeight w:val="403"/>
        </w:trPr>
        <w:tc>
          <w:tcPr>
            <w:tcW w:w="1223" w:type="pct"/>
            <w:shd w:val="clear" w:color="auto" w:fill="B7DEE8"/>
            <w:vAlign w:val="center"/>
          </w:tcPr>
          <w:p w:rsidR="00546DDE" w:rsidRDefault="00546DDE" w:rsidP="00546DDE">
            <w:pPr>
              <w:jc w:val="right"/>
              <w:rPr>
                <w:rFonts w:cs="Arial"/>
              </w:rPr>
            </w:pPr>
            <w:r>
              <w:rPr>
                <w:rFonts w:cs="Arial"/>
              </w:rPr>
              <w:t>Implementation Date:</w:t>
            </w:r>
          </w:p>
        </w:tc>
        <w:tc>
          <w:tcPr>
            <w:tcW w:w="3777" w:type="pct"/>
            <w:gridSpan w:val="2"/>
            <w:vAlign w:val="center"/>
          </w:tcPr>
          <w:p w:rsidR="00546DDE" w:rsidRDefault="00546DDE" w:rsidP="00546DDE">
            <w:pPr>
              <w:rPr>
                <w:rFonts w:cs="Arial"/>
              </w:rPr>
            </w:pPr>
            <w:r>
              <w:rPr>
                <w:rFonts w:cs="Arial"/>
              </w:rPr>
              <w:t xml:space="preserve">Not in support. </w:t>
            </w:r>
            <w:r w:rsidRPr="00546DDE">
              <w:rPr>
                <w:rFonts w:cs="Arial"/>
              </w:rPr>
              <w:t>We don’t believe that Feb 2020 provides adequate time to implement a complex change across the gas and electricity industry. The changes have broad impacts within Supplier systems and processes and these should not be squeezed in to a restricted.</w:t>
            </w:r>
          </w:p>
        </w:tc>
      </w:tr>
      <w:tr w:rsidR="00546DDE" w:rsidTr="00546DDE">
        <w:trPr>
          <w:trHeight w:val="403"/>
        </w:trPr>
        <w:tc>
          <w:tcPr>
            <w:tcW w:w="1223" w:type="pct"/>
            <w:shd w:val="clear" w:color="auto" w:fill="B7DEE8"/>
            <w:vAlign w:val="center"/>
          </w:tcPr>
          <w:p w:rsidR="00546DDE" w:rsidRDefault="00546DDE" w:rsidP="00546DDE">
            <w:pPr>
              <w:jc w:val="right"/>
              <w:rPr>
                <w:rFonts w:cs="Arial"/>
              </w:rPr>
            </w:pPr>
            <w:r>
              <w:rPr>
                <w:rFonts w:cs="Arial"/>
              </w:rPr>
              <w:t>Xoserve preferred solution option:</w:t>
            </w:r>
          </w:p>
        </w:tc>
        <w:tc>
          <w:tcPr>
            <w:tcW w:w="3777" w:type="pct"/>
            <w:gridSpan w:val="2"/>
            <w:vAlign w:val="center"/>
          </w:tcPr>
          <w:p w:rsidR="00546DDE" w:rsidRPr="00546DDE" w:rsidRDefault="00546DDE" w:rsidP="00546DDE">
            <w:pPr>
              <w:rPr>
                <w:rFonts w:cs="Arial"/>
              </w:rPr>
            </w:pPr>
            <w:r>
              <w:rPr>
                <w:rFonts w:cs="Arial"/>
              </w:rPr>
              <w:t xml:space="preserve">Not in support.  </w:t>
            </w:r>
            <w:r w:rsidRPr="00546DDE">
              <w:rPr>
                <w:rFonts w:cs="Arial"/>
              </w:rPr>
              <w:t xml:space="preserve">There are a number of the proposed category changes that we are not comfortable with and or would prefer more information/working through to understand how they should be </w:t>
            </w:r>
            <w:proofErr w:type="gramStart"/>
            <w:r w:rsidRPr="00546DDE">
              <w:rPr>
                <w:rFonts w:cs="Arial"/>
              </w:rPr>
              <w:t>implemented,</w:t>
            </w:r>
            <w:proofErr w:type="gramEnd"/>
            <w:r w:rsidRPr="00546DDE">
              <w:rPr>
                <w:rFonts w:cs="Arial"/>
              </w:rPr>
              <w:t xml:space="preserve"> perhaps this should have been addressed as part of an Ofgem SCR?</w:t>
            </w:r>
          </w:p>
          <w:p w:rsidR="00546DDE" w:rsidRDefault="00546DDE" w:rsidP="00546DDE">
            <w:pPr>
              <w:rPr>
                <w:rFonts w:cs="Arial"/>
              </w:rPr>
            </w:pPr>
            <w:r w:rsidRPr="00546DDE">
              <w:rPr>
                <w:rFonts w:cs="Arial"/>
              </w:rPr>
              <w:t>Industry alignment is essential to this change and until the other code changes are raised we are unable to confirm we are happy that this alignment has been adequately delivered.</w:t>
            </w:r>
          </w:p>
        </w:tc>
      </w:tr>
      <w:tr w:rsidR="00546DDE" w:rsidTr="00546DDE">
        <w:trPr>
          <w:trHeight w:val="403"/>
        </w:trPr>
        <w:tc>
          <w:tcPr>
            <w:tcW w:w="1223" w:type="pct"/>
            <w:shd w:val="clear" w:color="auto" w:fill="B7DEE8"/>
            <w:vAlign w:val="center"/>
          </w:tcPr>
          <w:p w:rsidR="00546DDE" w:rsidRDefault="00546DDE" w:rsidP="00546DDE">
            <w:pPr>
              <w:jc w:val="right"/>
              <w:rPr>
                <w:rFonts w:cs="Arial"/>
              </w:rPr>
            </w:pPr>
            <w:r>
              <w:rPr>
                <w:rFonts w:cs="Arial"/>
              </w:rPr>
              <w:t>DSG preferred solution option:</w:t>
            </w:r>
          </w:p>
        </w:tc>
        <w:tc>
          <w:tcPr>
            <w:tcW w:w="3777" w:type="pct"/>
            <w:gridSpan w:val="2"/>
            <w:vAlign w:val="center"/>
          </w:tcPr>
          <w:p w:rsidR="00546DDE" w:rsidRDefault="00546DDE" w:rsidP="00546DDE">
            <w:pPr>
              <w:rPr>
                <w:rFonts w:cs="Arial"/>
              </w:rPr>
            </w:pPr>
            <w:r>
              <w:rPr>
                <w:rFonts w:cs="Arial"/>
              </w:rPr>
              <w:t>Not in support.</w:t>
            </w:r>
          </w:p>
        </w:tc>
      </w:tr>
      <w:tr w:rsidR="00546DDE" w:rsidTr="00546DDE">
        <w:trPr>
          <w:trHeight w:val="403"/>
        </w:trPr>
        <w:tc>
          <w:tcPr>
            <w:tcW w:w="1223" w:type="pct"/>
            <w:shd w:val="clear" w:color="auto" w:fill="B7DEE8"/>
            <w:vAlign w:val="center"/>
          </w:tcPr>
          <w:p w:rsidR="00546DDE" w:rsidRDefault="00546DDE" w:rsidP="00546DDE">
            <w:pPr>
              <w:jc w:val="right"/>
              <w:rPr>
                <w:rFonts w:cs="Arial"/>
              </w:rPr>
            </w:pPr>
            <w:r>
              <w:rPr>
                <w:rFonts w:cs="Arial"/>
              </w:rPr>
              <w:t>Publication of consultation response:</w:t>
            </w:r>
          </w:p>
        </w:tc>
        <w:tc>
          <w:tcPr>
            <w:tcW w:w="3777" w:type="pct"/>
            <w:gridSpan w:val="2"/>
            <w:vAlign w:val="center"/>
          </w:tcPr>
          <w:p w:rsidR="00546DDE" w:rsidRDefault="00546DDE" w:rsidP="00546DDE">
            <w:pPr>
              <w:rPr>
                <w:rFonts w:cs="Arial"/>
              </w:rPr>
            </w:pPr>
            <w:r>
              <w:rPr>
                <w:rFonts w:cs="Arial"/>
              </w:rPr>
              <w:t>N/A</w:t>
            </w:r>
          </w:p>
        </w:tc>
      </w:tr>
    </w:tbl>
    <w:p w:rsidR="00DA15BD" w:rsidRDefault="00DA15BD">
      <w:pPr>
        <w:pStyle w:val="Title"/>
      </w:pPr>
    </w:p>
    <w:p w:rsidR="00546DDE" w:rsidRDefault="00546DDE" w:rsidP="00546DDE">
      <w:pPr>
        <w:pStyle w:val="Heading1"/>
      </w:pPr>
      <w:r>
        <w:rPr>
          <w:b w:val="0"/>
          <w:bCs w:val="0"/>
        </w:rPr>
        <w:t xml:space="preserve">E2: </w:t>
      </w:r>
      <w:proofErr w:type="gramStart"/>
      <w:r>
        <w:rPr>
          <w:b w:val="0"/>
          <w:bCs w:val="0"/>
        </w:rPr>
        <w:t>Xoserve’ s</w:t>
      </w:r>
      <w:proofErr w:type="gramEnd"/>
      <w:r>
        <w:rPr>
          <w:b w:val="0"/>
          <w:bCs w:val="0"/>
        </w:rPr>
        <w:t xml:space="preserve"> Response </w:t>
      </w:r>
    </w:p>
    <w:tbl>
      <w:tblPr>
        <w:tblStyle w:val="TableGrid"/>
        <w:tblW w:w="5000" w:type="pct"/>
        <w:tblInd w:w="-34" w:type="dxa"/>
        <w:tblLook w:val="04A0" w:firstRow="1" w:lastRow="0" w:firstColumn="1" w:lastColumn="0" w:noHBand="0" w:noVBand="1"/>
      </w:tblPr>
      <w:tblGrid>
        <w:gridCol w:w="2261"/>
        <w:gridCol w:w="6981"/>
      </w:tblGrid>
      <w:tr w:rsidR="00546DDE" w:rsidTr="00546DDE">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7DEE8"/>
            <w:vAlign w:val="center"/>
          </w:tcPr>
          <w:p w:rsidR="00546DDE" w:rsidRDefault="00546DDE" w:rsidP="00546DDE">
            <w:pPr>
              <w:jc w:val="right"/>
              <w:rPr>
                <w:rFonts w:cs="Arial"/>
              </w:rPr>
            </w:pPr>
            <w:r>
              <w:rPr>
                <w:rFonts w:cs="Arial"/>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tcPr>
          <w:p w:rsidR="00546DDE" w:rsidRDefault="00546DDE" w:rsidP="00546DDE">
            <w:pPr>
              <w:rPr>
                <w:rFonts w:cs="Arial"/>
              </w:rPr>
            </w:pPr>
            <w:r>
              <w:rPr>
                <w:rFonts w:cs="Arial"/>
              </w:rPr>
              <w:t>Thank you for your comments. We’ll take your comments to Change Management Committee in July for consideration.</w:t>
            </w:r>
          </w:p>
        </w:tc>
      </w:tr>
    </w:tbl>
    <w:p w:rsidR="00546DDE" w:rsidRDefault="00546DDE">
      <w:pPr>
        <w:pStyle w:val="Title"/>
      </w:pPr>
    </w:p>
    <w:p w:rsidR="00DA15BD" w:rsidRDefault="00DA15BD">
      <w:pPr>
        <w:rPr>
          <w:b/>
          <w:bCs/>
          <w:color w:val="1D3E61"/>
          <w:spacing w:val="5"/>
          <w:kern w:val="28"/>
          <w:sz w:val="52"/>
          <w:szCs w:val="52"/>
        </w:rPr>
      </w:pPr>
      <w:r>
        <w:br w:type="page"/>
      </w:r>
    </w:p>
    <w:p w:rsidR="00B61FE8" w:rsidRDefault="00B61FE8">
      <w:pPr>
        <w:pStyle w:val="Title"/>
      </w:pPr>
    </w:p>
    <w:p w:rsidR="00B61FE8" w:rsidRDefault="00DA15BD">
      <w:pPr>
        <w:pStyle w:val="Title"/>
      </w:pPr>
      <w:r>
        <w:t>Version Control</w:t>
      </w:r>
    </w:p>
    <w:p w:rsidR="00B61FE8" w:rsidRDefault="00DA15BD">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B61FE8">
        <w:trPr>
          <w:trHeight w:val="403"/>
        </w:trPr>
        <w:tc>
          <w:tcPr>
            <w:tcW w:w="596" w:type="pct"/>
            <w:shd w:val="clear" w:color="auto" w:fill="B3EDFB"/>
            <w:vAlign w:val="center"/>
          </w:tcPr>
          <w:p w:rsidR="00B61FE8" w:rsidRDefault="00DA15BD">
            <w:pPr>
              <w:rPr>
                <w:rFonts w:cs="Arial"/>
              </w:rPr>
            </w:pPr>
            <w:r>
              <w:rPr>
                <w:rFonts w:cs="Arial"/>
              </w:rPr>
              <w:t>Version</w:t>
            </w:r>
          </w:p>
        </w:tc>
        <w:tc>
          <w:tcPr>
            <w:tcW w:w="766" w:type="pct"/>
            <w:shd w:val="clear" w:color="auto" w:fill="B3EDFB"/>
            <w:vAlign w:val="center"/>
          </w:tcPr>
          <w:p w:rsidR="00B61FE8" w:rsidRDefault="00DA15BD">
            <w:pPr>
              <w:rPr>
                <w:rFonts w:cs="Arial"/>
              </w:rPr>
            </w:pPr>
            <w:r>
              <w:rPr>
                <w:rFonts w:cs="Arial"/>
              </w:rPr>
              <w:t>Status</w:t>
            </w:r>
          </w:p>
        </w:tc>
        <w:tc>
          <w:tcPr>
            <w:tcW w:w="767" w:type="pct"/>
            <w:shd w:val="clear" w:color="auto" w:fill="B3EDFB"/>
            <w:vAlign w:val="center"/>
          </w:tcPr>
          <w:p w:rsidR="00B61FE8" w:rsidRDefault="00DA15BD">
            <w:pPr>
              <w:rPr>
                <w:rFonts w:cs="Arial"/>
              </w:rPr>
            </w:pPr>
            <w:r>
              <w:rPr>
                <w:rFonts w:cs="Arial"/>
              </w:rPr>
              <w:t>Date</w:t>
            </w:r>
          </w:p>
        </w:tc>
        <w:tc>
          <w:tcPr>
            <w:tcW w:w="921" w:type="pct"/>
            <w:shd w:val="clear" w:color="auto" w:fill="B3EDFB"/>
            <w:vAlign w:val="center"/>
          </w:tcPr>
          <w:p w:rsidR="00B61FE8" w:rsidRDefault="00DA15BD">
            <w:pPr>
              <w:rPr>
                <w:rFonts w:cs="Arial"/>
              </w:rPr>
            </w:pPr>
            <w:r>
              <w:rPr>
                <w:rFonts w:cs="Arial"/>
              </w:rPr>
              <w:t>Author(s)</w:t>
            </w:r>
          </w:p>
        </w:tc>
        <w:tc>
          <w:tcPr>
            <w:tcW w:w="1950" w:type="pct"/>
            <w:shd w:val="clear" w:color="auto" w:fill="B3EDFB"/>
            <w:vAlign w:val="center"/>
          </w:tcPr>
          <w:p w:rsidR="00B61FE8" w:rsidRDefault="00DA15BD">
            <w:pPr>
              <w:rPr>
                <w:rFonts w:cs="Arial"/>
              </w:rPr>
            </w:pPr>
            <w:r>
              <w:t>Remarks</w:t>
            </w:r>
          </w:p>
        </w:tc>
      </w:tr>
      <w:tr w:rsidR="00B61FE8">
        <w:trPr>
          <w:trHeight w:val="403"/>
        </w:trPr>
        <w:tc>
          <w:tcPr>
            <w:tcW w:w="596" w:type="pct"/>
            <w:shd w:val="clear" w:color="auto" w:fill="FFFFFF"/>
            <w:vAlign w:val="center"/>
          </w:tcPr>
          <w:p w:rsidR="00B61FE8" w:rsidRDefault="00586BF2">
            <w:pPr>
              <w:rPr>
                <w:rFonts w:cs="Arial"/>
              </w:rPr>
            </w:pPr>
            <w:r>
              <w:rPr>
                <w:rFonts w:cs="Arial"/>
              </w:rPr>
              <w:t>1</w:t>
            </w:r>
          </w:p>
        </w:tc>
        <w:tc>
          <w:tcPr>
            <w:tcW w:w="766" w:type="pct"/>
            <w:shd w:val="clear" w:color="auto" w:fill="FFFFFF"/>
            <w:vAlign w:val="center"/>
          </w:tcPr>
          <w:p w:rsidR="00B61FE8" w:rsidRDefault="00DA15BD">
            <w:pPr>
              <w:rPr>
                <w:rFonts w:cs="Arial"/>
              </w:rPr>
            </w:pPr>
            <w:r>
              <w:rPr>
                <w:rFonts w:cs="Arial"/>
              </w:rPr>
              <w:t>In Progress</w:t>
            </w:r>
          </w:p>
        </w:tc>
        <w:tc>
          <w:tcPr>
            <w:tcW w:w="767" w:type="pct"/>
            <w:shd w:val="clear" w:color="auto" w:fill="FFFFFF"/>
            <w:vAlign w:val="center"/>
          </w:tcPr>
          <w:p w:rsidR="00B61FE8" w:rsidRDefault="00DA15BD">
            <w:pPr>
              <w:rPr>
                <w:rFonts w:cs="Arial"/>
              </w:rPr>
            </w:pPr>
            <w:r>
              <w:rPr>
                <w:rFonts w:cs="Arial"/>
              </w:rPr>
              <w:t>11/06/2019</w:t>
            </w:r>
          </w:p>
        </w:tc>
        <w:tc>
          <w:tcPr>
            <w:tcW w:w="921" w:type="pct"/>
            <w:shd w:val="clear" w:color="auto" w:fill="FFFFFF"/>
            <w:vAlign w:val="center"/>
          </w:tcPr>
          <w:p w:rsidR="00B61FE8" w:rsidRDefault="00DA15BD">
            <w:pPr>
              <w:rPr>
                <w:rFonts w:cs="Arial"/>
              </w:rPr>
            </w:pPr>
            <w:r>
              <w:rPr>
                <w:rFonts w:cs="Arial"/>
              </w:rPr>
              <w:t>Chan Singh</w:t>
            </w:r>
          </w:p>
        </w:tc>
        <w:tc>
          <w:tcPr>
            <w:tcW w:w="1950" w:type="pct"/>
            <w:shd w:val="clear" w:color="auto" w:fill="FFFFFF"/>
            <w:vAlign w:val="center"/>
          </w:tcPr>
          <w:p w:rsidR="00B61FE8" w:rsidRDefault="00DA15BD">
            <w:pPr>
              <w:rPr>
                <w:rFonts w:cs="Arial"/>
              </w:rPr>
            </w:pPr>
            <w:r>
              <w:rPr>
                <w:rFonts w:cs="Arial"/>
              </w:rPr>
              <w:t>CP updated with DSG discussion from 3</w:t>
            </w:r>
            <w:r>
              <w:rPr>
                <w:rFonts w:cs="Arial"/>
                <w:vertAlign w:val="superscript"/>
              </w:rPr>
              <w:t>rd</w:t>
            </w:r>
            <w:r>
              <w:rPr>
                <w:rFonts w:cs="Arial"/>
              </w:rPr>
              <w:t xml:space="preserve"> June 2019</w:t>
            </w:r>
          </w:p>
        </w:tc>
      </w:tr>
      <w:tr w:rsidR="00B61FE8">
        <w:trPr>
          <w:trHeight w:val="403"/>
        </w:trPr>
        <w:tc>
          <w:tcPr>
            <w:tcW w:w="1102" w:type="dxa"/>
            <w:shd w:val="clear" w:color="auto" w:fill="FFFFFF"/>
            <w:vAlign w:val="center"/>
          </w:tcPr>
          <w:p w:rsidR="00B61FE8" w:rsidRDefault="00586BF2">
            <w:pPr>
              <w:rPr>
                <w:rFonts w:cs="Arial"/>
              </w:rPr>
            </w:pPr>
            <w:r>
              <w:rPr>
                <w:rFonts w:cs="Arial"/>
              </w:rPr>
              <w:t>2</w:t>
            </w:r>
          </w:p>
        </w:tc>
        <w:tc>
          <w:tcPr>
            <w:tcW w:w="1416" w:type="dxa"/>
            <w:shd w:val="clear" w:color="auto" w:fill="FFFFFF"/>
            <w:vAlign w:val="center"/>
          </w:tcPr>
          <w:p w:rsidR="00B61FE8" w:rsidRDefault="00DA15BD">
            <w:pPr>
              <w:rPr>
                <w:rFonts w:cs="Arial"/>
              </w:rPr>
            </w:pPr>
            <w:r>
              <w:rPr>
                <w:rFonts w:cs="Arial"/>
              </w:rPr>
              <w:t>Out for review</w:t>
            </w:r>
          </w:p>
        </w:tc>
        <w:tc>
          <w:tcPr>
            <w:tcW w:w="1418" w:type="dxa"/>
            <w:shd w:val="clear" w:color="auto" w:fill="FFFFFF"/>
            <w:vAlign w:val="center"/>
          </w:tcPr>
          <w:p w:rsidR="00B61FE8" w:rsidRDefault="00DA15BD">
            <w:pPr>
              <w:rPr>
                <w:rFonts w:cs="Arial"/>
              </w:rPr>
            </w:pPr>
            <w:r>
              <w:rPr>
                <w:rFonts w:cs="Arial"/>
              </w:rPr>
              <w:t>14/06/</w:t>
            </w:r>
            <w:r w:rsidR="00586BF2">
              <w:rPr>
                <w:rFonts w:cs="Arial"/>
              </w:rPr>
              <w:t>20</w:t>
            </w:r>
            <w:r>
              <w:rPr>
                <w:rFonts w:cs="Arial"/>
              </w:rPr>
              <w:t>19</w:t>
            </w:r>
          </w:p>
        </w:tc>
        <w:tc>
          <w:tcPr>
            <w:tcW w:w="1702" w:type="dxa"/>
            <w:shd w:val="clear" w:color="auto" w:fill="FFFFFF"/>
            <w:vAlign w:val="center"/>
          </w:tcPr>
          <w:p w:rsidR="00B61FE8" w:rsidRDefault="00DA15BD">
            <w:pPr>
              <w:rPr>
                <w:rFonts w:cs="Arial"/>
              </w:rPr>
            </w:pPr>
            <w:r>
              <w:rPr>
                <w:rFonts w:cs="Arial"/>
              </w:rPr>
              <w:t>Xoserve</w:t>
            </w:r>
          </w:p>
        </w:tc>
        <w:tc>
          <w:tcPr>
            <w:tcW w:w="3604" w:type="dxa"/>
            <w:shd w:val="clear" w:color="auto" w:fill="FFFFFF"/>
            <w:vAlign w:val="center"/>
          </w:tcPr>
          <w:p w:rsidR="00B61FE8" w:rsidRDefault="00DA15BD">
            <w:pPr>
              <w:rPr>
                <w:rFonts w:cs="Arial"/>
              </w:rPr>
            </w:pPr>
            <w:r>
              <w:rPr>
                <w:rFonts w:cs="Arial"/>
              </w:rPr>
              <w:t>Solution Option added to section D for June Change Pack.</w:t>
            </w:r>
          </w:p>
        </w:tc>
      </w:tr>
      <w:tr w:rsidR="00586BF2">
        <w:trPr>
          <w:trHeight w:val="403"/>
        </w:trPr>
        <w:tc>
          <w:tcPr>
            <w:tcW w:w="1102" w:type="dxa"/>
            <w:shd w:val="clear" w:color="auto" w:fill="FFFFFF"/>
            <w:vAlign w:val="center"/>
          </w:tcPr>
          <w:p w:rsidR="00586BF2" w:rsidRDefault="00586BF2">
            <w:pPr>
              <w:rPr>
                <w:rFonts w:cs="Arial"/>
              </w:rPr>
            </w:pPr>
            <w:r>
              <w:rPr>
                <w:rFonts w:cs="Arial"/>
              </w:rPr>
              <w:t>3</w:t>
            </w:r>
          </w:p>
        </w:tc>
        <w:tc>
          <w:tcPr>
            <w:tcW w:w="1416" w:type="dxa"/>
            <w:shd w:val="clear" w:color="auto" w:fill="FFFFFF"/>
            <w:vAlign w:val="center"/>
          </w:tcPr>
          <w:p w:rsidR="00586BF2" w:rsidRDefault="00586BF2">
            <w:pPr>
              <w:rPr>
                <w:rFonts w:cs="Arial"/>
              </w:rPr>
            </w:pPr>
            <w:r>
              <w:rPr>
                <w:rFonts w:cs="Arial"/>
              </w:rPr>
              <w:t>Voting</w:t>
            </w:r>
          </w:p>
        </w:tc>
        <w:tc>
          <w:tcPr>
            <w:tcW w:w="1418" w:type="dxa"/>
            <w:shd w:val="clear" w:color="auto" w:fill="FFFFFF"/>
            <w:vAlign w:val="center"/>
          </w:tcPr>
          <w:p w:rsidR="00586BF2" w:rsidRDefault="00586BF2">
            <w:pPr>
              <w:rPr>
                <w:rFonts w:cs="Arial"/>
              </w:rPr>
            </w:pPr>
            <w:r>
              <w:rPr>
                <w:rFonts w:cs="Arial"/>
              </w:rPr>
              <w:t>05/07/2019</w:t>
            </w:r>
          </w:p>
        </w:tc>
        <w:tc>
          <w:tcPr>
            <w:tcW w:w="1702" w:type="dxa"/>
            <w:shd w:val="clear" w:color="auto" w:fill="FFFFFF"/>
            <w:vAlign w:val="center"/>
          </w:tcPr>
          <w:p w:rsidR="00586BF2" w:rsidRDefault="00586BF2">
            <w:pPr>
              <w:rPr>
                <w:rFonts w:cs="Arial"/>
              </w:rPr>
            </w:pPr>
            <w:r>
              <w:rPr>
                <w:rFonts w:cs="Arial"/>
              </w:rPr>
              <w:t xml:space="preserve">Xoserve </w:t>
            </w:r>
          </w:p>
        </w:tc>
        <w:tc>
          <w:tcPr>
            <w:tcW w:w="3604" w:type="dxa"/>
            <w:shd w:val="clear" w:color="auto" w:fill="FFFFFF"/>
            <w:vAlign w:val="center"/>
          </w:tcPr>
          <w:p w:rsidR="00586BF2" w:rsidRDefault="00586BF2">
            <w:pPr>
              <w:rPr>
                <w:rFonts w:cs="Arial"/>
              </w:rPr>
            </w:pPr>
            <w:r>
              <w:rPr>
                <w:rFonts w:cs="Arial"/>
              </w:rPr>
              <w:t>Change Pack reps added, ready for ChMC decision on solution option and release</w:t>
            </w:r>
          </w:p>
        </w:tc>
      </w:tr>
    </w:tbl>
    <w:p w:rsidR="00B61FE8" w:rsidRDefault="00DA15BD">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B61FE8">
        <w:trPr>
          <w:trHeight w:val="403"/>
        </w:trPr>
        <w:tc>
          <w:tcPr>
            <w:tcW w:w="596" w:type="pct"/>
            <w:shd w:val="clear" w:color="auto" w:fill="B3EDFB"/>
            <w:vAlign w:val="center"/>
          </w:tcPr>
          <w:p w:rsidR="00B61FE8" w:rsidRDefault="00DA15BD">
            <w:pPr>
              <w:rPr>
                <w:rFonts w:cs="Arial"/>
              </w:rPr>
            </w:pPr>
            <w:r>
              <w:rPr>
                <w:rFonts w:cs="Arial"/>
              </w:rPr>
              <w:t>Version</w:t>
            </w:r>
          </w:p>
        </w:tc>
        <w:tc>
          <w:tcPr>
            <w:tcW w:w="766" w:type="pct"/>
            <w:shd w:val="clear" w:color="auto" w:fill="B3EDFB"/>
            <w:vAlign w:val="center"/>
          </w:tcPr>
          <w:p w:rsidR="00B61FE8" w:rsidRDefault="00DA15BD">
            <w:pPr>
              <w:rPr>
                <w:rFonts w:cs="Arial"/>
              </w:rPr>
            </w:pPr>
            <w:r>
              <w:rPr>
                <w:rFonts w:cs="Arial"/>
              </w:rPr>
              <w:t>Status</w:t>
            </w:r>
          </w:p>
        </w:tc>
        <w:tc>
          <w:tcPr>
            <w:tcW w:w="767" w:type="pct"/>
            <w:shd w:val="clear" w:color="auto" w:fill="B3EDFB"/>
            <w:vAlign w:val="center"/>
          </w:tcPr>
          <w:p w:rsidR="00B61FE8" w:rsidRDefault="00DA15BD">
            <w:pPr>
              <w:rPr>
                <w:rFonts w:cs="Arial"/>
              </w:rPr>
            </w:pPr>
            <w:r>
              <w:rPr>
                <w:rFonts w:cs="Arial"/>
              </w:rPr>
              <w:t>Date</w:t>
            </w:r>
          </w:p>
        </w:tc>
        <w:tc>
          <w:tcPr>
            <w:tcW w:w="921" w:type="pct"/>
            <w:shd w:val="clear" w:color="auto" w:fill="B3EDFB"/>
            <w:vAlign w:val="center"/>
          </w:tcPr>
          <w:p w:rsidR="00B61FE8" w:rsidRDefault="00DA15BD">
            <w:pPr>
              <w:rPr>
                <w:rFonts w:cs="Arial"/>
              </w:rPr>
            </w:pPr>
            <w:r>
              <w:rPr>
                <w:rFonts w:cs="Arial"/>
              </w:rPr>
              <w:t>Author(s)</w:t>
            </w:r>
          </w:p>
        </w:tc>
        <w:tc>
          <w:tcPr>
            <w:tcW w:w="1950" w:type="pct"/>
            <w:shd w:val="clear" w:color="auto" w:fill="B3EDFB"/>
            <w:vAlign w:val="center"/>
          </w:tcPr>
          <w:p w:rsidR="00B61FE8" w:rsidRDefault="00DA15BD">
            <w:pPr>
              <w:rPr>
                <w:rFonts w:cs="Arial"/>
              </w:rPr>
            </w:pPr>
            <w:r>
              <w:t>Remarks</w:t>
            </w:r>
          </w:p>
        </w:tc>
      </w:tr>
      <w:tr w:rsidR="00B61FE8">
        <w:trPr>
          <w:trHeight w:val="403"/>
        </w:trPr>
        <w:tc>
          <w:tcPr>
            <w:tcW w:w="596" w:type="pct"/>
            <w:shd w:val="clear" w:color="auto" w:fill="FFFFFF"/>
            <w:vAlign w:val="center"/>
          </w:tcPr>
          <w:p w:rsidR="00B61FE8" w:rsidRDefault="00DA15BD">
            <w:pPr>
              <w:rPr>
                <w:rFonts w:cs="Arial"/>
              </w:rPr>
            </w:pPr>
            <w:r>
              <w:rPr>
                <w:rFonts w:cs="Arial"/>
              </w:rPr>
              <w:t>3.0</w:t>
            </w:r>
          </w:p>
        </w:tc>
        <w:tc>
          <w:tcPr>
            <w:tcW w:w="766" w:type="pct"/>
            <w:shd w:val="clear" w:color="auto" w:fill="FFFFFF"/>
            <w:vAlign w:val="center"/>
          </w:tcPr>
          <w:p w:rsidR="00B61FE8" w:rsidRDefault="00DA15BD">
            <w:pPr>
              <w:rPr>
                <w:rFonts w:cs="Arial"/>
              </w:rPr>
            </w:pPr>
            <w:r>
              <w:rPr>
                <w:rFonts w:cs="Arial"/>
              </w:rPr>
              <w:t>Superseded</w:t>
            </w:r>
          </w:p>
        </w:tc>
        <w:tc>
          <w:tcPr>
            <w:tcW w:w="767" w:type="pct"/>
            <w:shd w:val="clear" w:color="auto" w:fill="FFFFFF"/>
            <w:vAlign w:val="center"/>
          </w:tcPr>
          <w:p w:rsidR="00B61FE8" w:rsidRDefault="00DA15BD">
            <w:pPr>
              <w:rPr>
                <w:rFonts w:cs="Arial"/>
              </w:rPr>
            </w:pPr>
            <w:r>
              <w:rPr>
                <w:rFonts w:cs="Arial"/>
              </w:rPr>
              <w:t>17/07/2018</w:t>
            </w:r>
          </w:p>
        </w:tc>
        <w:tc>
          <w:tcPr>
            <w:tcW w:w="921" w:type="pct"/>
            <w:shd w:val="clear" w:color="auto" w:fill="FFFFFF"/>
            <w:vAlign w:val="center"/>
          </w:tcPr>
          <w:p w:rsidR="00B61FE8" w:rsidRDefault="00DA15BD">
            <w:pPr>
              <w:rPr>
                <w:rFonts w:cs="Arial"/>
              </w:rPr>
            </w:pPr>
            <w:r>
              <w:rPr>
                <w:rFonts w:cs="Arial"/>
              </w:rPr>
              <w:t>Emma Smith</w:t>
            </w:r>
          </w:p>
        </w:tc>
        <w:tc>
          <w:tcPr>
            <w:tcW w:w="1950" w:type="pct"/>
            <w:shd w:val="clear" w:color="auto" w:fill="FFFFFF"/>
            <w:vAlign w:val="center"/>
          </w:tcPr>
          <w:p w:rsidR="00B61FE8" w:rsidRDefault="00DA15BD">
            <w:pPr>
              <w:rPr>
                <w:rFonts w:cs="Arial"/>
              </w:rPr>
            </w:pPr>
            <w:r>
              <w:rPr>
                <w:rFonts w:cs="Arial"/>
              </w:rPr>
              <w:t>Template approved at ChMC on 11th July 2018.</w:t>
            </w:r>
          </w:p>
        </w:tc>
      </w:tr>
      <w:tr w:rsidR="00B61FE8">
        <w:trPr>
          <w:trHeight w:val="403"/>
        </w:trPr>
        <w:tc>
          <w:tcPr>
            <w:tcW w:w="596" w:type="pct"/>
            <w:shd w:val="clear" w:color="auto" w:fill="FFFFFF"/>
            <w:vAlign w:val="center"/>
          </w:tcPr>
          <w:p w:rsidR="00B61FE8" w:rsidRDefault="00DA15BD">
            <w:pPr>
              <w:rPr>
                <w:rFonts w:cs="Arial"/>
              </w:rPr>
            </w:pPr>
            <w:r>
              <w:rPr>
                <w:rFonts w:cs="Arial"/>
              </w:rPr>
              <w:t>4.0</w:t>
            </w:r>
          </w:p>
        </w:tc>
        <w:tc>
          <w:tcPr>
            <w:tcW w:w="766" w:type="pct"/>
            <w:shd w:val="clear" w:color="auto" w:fill="FFFFFF"/>
            <w:vAlign w:val="center"/>
          </w:tcPr>
          <w:p w:rsidR="00B61FE8" w:rsidRDefault="00DA15BD">
            <w:pPr>
              <w:rPr>
                <w:rFonts w:cs="Arial"/>
              </w:rPr>
            </w:pPr>
            <w:r>
              <w:rPr>
                <w:rFonts w:cs="Arial"/>
              </w:rPr>
              <w:t>Superseded</w:t>
            </w:r>
          </w:p>
        </w:tc>
        <w:tc>
          <w:tcPr>
            <w:tcW w:w="767" w:type="pct"/>
            <w:shd w:val="clear" w:color="auto" w:fill="FFFFFF"/>
            <w:vAlign w:val="center"/>
          </w:tcPr>
          <w:p w:rsidR="00B61FE8" w:rsidRDefault="00DA15BD">
            <w:pPr>
              <w:rPr>
                <w:rFonts w:cs="Arial"/>
              </w:rPr>
            </w:pPr>
            <w:r>
              <w:rPr>
                <w:rFonts w:cs="Arial"/>
              </w:rPr>
              <w:t>07/09/2018</w:t>
            </w:r>
          </w:p>
        </w:tc>
        <w:tc>
          <w:tcPr>
            <w:tcW w:w="921" w:type="pct"/>
            <w:shd w:val="clear" w:color="auto" w:fill="FFFFFF"/>
            <w:vAlign w:val="center"/>
          </w:tcPr>
          <w:p w:rsidR="00B61FE8" w:rsidRDefault="00DA15BD">
            <w:pPr>
              <w:rPr>
                <w:rFonts w:cs="Arial"/>
              </w:rPr>
            </w:pPr>
            <w:r>
              <w:rPr>
                <w:rFonts w:cs="Arial"/>
              </w:rPr>
              <w:t>Emma Smith</w:t>
            </w:r>
          </w:p>
        </w:tc>
        <w:tc>
          <w:tcPr>
            <w:tcW w:w="1950" w:type="pct"/>
            <w:shd w:val="clear" w:color="auto" w:fill="FFFFFF"/>
            <w:vAlign w:val="center"/>
          </w:tcPr>
          <w:p w:rsidR="00B61FE8" w:rsidRDefault="00DA15BD">
            <w:pPr>
              <w:rPr>
                <w:rFonts w:cs="Arial"/>
              </w:rPr>
            </w:pPr>
            <w:r>
              <w:rPr>
                <w:rFonts w:cs="Arial"/>
              </w:rPr>
              <w:t>Minor wording amendments and additional customer group impact within Appendix 1.</w:t>
            </w:r>
          </w:p>
        </w:tc>
      </w:tr>
      <w:tr w:rsidR="00B61FE8">
        <w:trPr>
          <w:trHeight w:val="403"/>
        </w:trPr>
        <w:tc>
          <w:tcPr>
            <w:tcW w:w="596" w:type="pct"/>
            <w:shd w:val="clear" w:color="auto" w:fill="FFFFFF"/>
            <w:vAlign w:val="center"/>
          </w:tcPr>
          <w:p w:rsidR="00B61FE8" w:rsidRDefault="00DA15BD">
            <w:pPr>
              <w:rPr>
                <w:rFonts w:cs="Arial"/>
              </w:rPr>
            </w:pPr>
            <w:r>
              <w:rPr>
                <w:rFonts w:cs="Arial"/>
              </w:rPr>
              <w:t>5.0</w:t>
            </w:r>
          </w:p>
        </w:tc>
        <w:tc>
          <w:tcPr>
            <w:tcW w:w="766" w:type="pct"/>
            <w:shd w:val="clear" w:color="auto" w:fill="FFFFFF"/>
            <w:vAlign w:val="center"/>
          </w:tcPr>
          <w:p w:rsidR="00B61FE8" w:rsidRDefault="00DA15BD">
            <w:pPr>
              <w:rPr>
                <w:rFonts w:cs="Arial"/>
              </w:rPr>
            </w:pPr>
            <w:r>
              <w:rPr>
                <w:rFonts w:cs="Arial"/>
              </w:rPr>
              <w:t>Superseded</w:t>
            </w:r>
          </w:p>
        </w:tc>
        <w:tc>
          <w:tcPr>
            <w:tcW w:w="767" w:type="pct"/>
            <w:shd w:val="clear" w:color="auto" w:fill="FFFFFF"/>
            <w:vAlign w:val="center"/>
          </w:tcPr>
          <w:p w:rsidR="00B61FE8" w:rsidRDefault="00DA15BD">
            <w:pPr>
              <w:rPr>
                <w:rFonts w:cs="Arial"/>
              </w:rPr>
            </w:pPr>
            <w:r>
              <w:rPr>
                <w:rFonts w:cs="Arial"/>
              </w:rPr>
              <w:t>10/12/2018</w:t>
            </w:r>
          </w:p>
        </w:tc>
        <w:tc>
          <w:tcPr>
            <w:tcW w:w="921" w:type="pct"/>
            <w:shd w:val="clear" w:color="auto" w:fill="FFFFFF"/>
            <w:vAlign w:val="center"/>
          </w:tcPr>
          <w:p w:rsidR="00B61FE8" w:rsidRDefault="00DA15BD">
            <w:pPr>
              <w:rPr>
                <w:rFonts w:cs="Arial"/>
              </w:rPr>
            </w:pPr>
            <w:r>
              <w:rPr>
                <w:rFonts w:cs="Arial"/>
              </w:rPr>
              <w:t>Heather Spensley</w:t>
            </w:r>
          </w:p>
        </w:tc>
        <w:tc>
          <w:tcPr>
            <w:tcW w:w="1950" w:type="pct"/>
            <w:shd w:val="clear" w:color="auto" w:fill="FFFFFF"/>
            <w:vAlign w:val="center"/>
          </w:tcPr>
          <w:p w:rsidR="00B61FE8" w:rsidRDefault="00DA15BD">
            <w:pPr>
              <w:rPr>
                <w:rFonts w:cs="Arial"/>
              </w:rPr>
            </w:pPr>
            <w:r>
              <w:rPr>
                <w:rFonts w:cs="Arial"/>
              </w:rPr>
              <w:t>Template moved to new Word template as part of Corporate Identity changes.</w:t>
            </w:r>
          </w:p>
        </w:tc>
      </w:tr>
      <w:tr w:rsidR="00B61FE8">
        <w:trPr>
          <w:trHeight w:val="403"/>
        </w:trPr>
        <w:tc>
          <w:tcPr>
            <w:tcW w:w="596" w:type="pct"/>
            <w:shd w:val="clear" w:color="auto" w:fill="FFFFFF"/>
            <w:vAlign w:val="center"/>
          </w:tcPr>
          <w:p w:rsidR="00B61FE8" w:rsidRDefault="00DA15BD">
            <w:pPr>
              <w:rPr>
                <w:rFonts w:cs="Arial"/>
              </w:rPr>
            </w:pPr>
            <w:r>
              <w:rPr>
                <w:rFonts w:cs="Arial"/>
              </w:rPr>
              <w:t>6.0</w:t>
            </w:r>
          </w:p>
        </w:tc>
        <w:tc>
          <w:tcPr>
            <w:tcW w:w="766" w:type="pct"/>
            <w:shd w:val="clear" w:color="auto" w:fill="FFFFFF"/>
            <w:vAlign w:val="center"/>
          </w:tcPr>
          <w:p w:rsidR="00B61FE8" w:rsidRDefault="00DA15BD">
            <w:pPr>
              <w:rPr>
                <w:rFonts w:cs="Arial"/>
              </w:rPr>
            </w:pPr>
            <w:r>
              <w:rPr>
                <w:rFonts w:cs="Arial"/>
              </w:rPr>
              <w:t>Approved</w:t>
            </w:r>
          </w:p>
        </w:tc>
        <w:tc>
          <w:tcPr>
            <w:tcW w:w="767" w:type="pct"/>
            <w:shd w:val="clear" w:color="auto" w:fill="FFFFFF"/>
            <w:vAlign w:val="center"/>
          </w:tcPr>
          <w:p w:rsidR="00B61FE8" w:rsidRDefault="00DA15BD">
            <w:pPr>
              <w:rPr>
                <w:rFonts w:cs="Arial"/>
              </w:rPr>
            </w:pPr>
            <w:r>
              <w:rPr>
                <w:rFonts w:cs="Arial"/>
              </w:rPr>
              <w:t>12/12/2018</w:t>
            </w:r>
          </w:p>
        </w:tc>
        <w:tc>
          <w:tcPr>
            <w:tcW w:w="921" w:type="pct"/>
            <w:shd w:val="clear" w:color="auto" w:fill="FFFFFF"/>
            <w:vAlign w:val="center"/>
          </w:tcPr>
          <w:p w:rsidR="00B61FE8" w:rsidRDefault="00DA15BD">
            <w:pPr>
              <w:rPr>
                <w:rFonts w:cs="Arial"/>
              </w:rPr>
            </w:pPr>
            <w:r>
              <w:rPr>
                <w:rFonts w:cs="Arial"/>
              </w:rPr>
              <w:t>Simon Harris</w:t>
            </w:r>
          </w:p>
        </w:tc>
        <w:tc>
          <w:tcPr>
            <w:tcW w:w="1950" w:type="pct"/>
            <w:shd w:val="clear" w:color="auto" w:fill="FFFFFF"/>
            <w:vAlign w:val="center"/>
          </w:tcPr>
          <w:p w:rsidR="00B61FE8" w:rsidRDefault="00DA15BD">
            <w:pPr>
              <w:rPr>
                <w:rFonts w:cs="Arial"/>
              </w:rPr>
            </w:pPr>
            <w:r>
              <w:rPr>
                <w:rFonts w:cs="Arial"/>
              </w:rPr>
              <w:t>Cosmetic changes made. Approved at ChMC on the 12</w:t>
            </w:r>
            <w:r>
              <w:rPr>
                <w:rFonts w:cs="Arial"/>
                <w:vertAlign w:val="superscript"/>
              </w:rPr>
              <w:t>th</w:t>
            </w:r>
            <w:r>
              <w:rPr>
                <w:rFonts w:cs="Arial"/>
              </w:rPr>
              <w:t xml:space="preserve"> December 2018.</w:t>
            </w:r>
          </w:p>
        </w:tc>
      </w:tr>
    </w:tbl>
    <w:p w:rsidR="00B61FE8" w:rsidRDefault="00B61FE8"/>
    <w:p w:rsidR="00B61FE8" w:rsidRDefault="00B61FE8"/>
    <w:p w:rsidR="00B61FE8" w:rsidRDefault="00B61FE8"/>
    <w:p w:rsidR="00B61FE8" w:rsidRDefault="00B61FE8"/>
    <w:p w:rsidR="00B61FE8" w:rsidRDefault="00B61FE8"/>
    <w:p w:rsidR="00B61FE8" w:rsidRDefault="00B61FE8"/>
    <w:p w:rsidR="00B61FE8" w:rsidRDefault="00B61FE8"/>
    <w:p w:rsidR="00B61FE8" w:rsidRDefault="00B61FE8"/>
    <w:p w:rsidR="00B61FE8" w:rsidRDefault="00B61FE8"/>
    <w:p w:rsidR="00B61FE8" w:rsidRDefault="00B61FE8"/>
    <w:p w:rsidR="00B61FE8" w:rsidRDefault="00DA15BD">
      <w:pPr>
        <w:jc w:val="center"/>
        <w:rPr>
          <w:rFonts w:cs="Arial"/>
          <w:b/>
          <w:bCs/>
          <w:color w:val="3E5AA8"/>
        </w:rPr>
      </w:pPr>
      <w:r>
        <w:rPr>
          <w:rFonts w:cs="Arial"/>
          <w:b/>
          <w:bCs/>
          <w:color w:val="3E5AA8"/>
          <w:sz w:val="60"/>
          <w:szCs w:val="60"/>
        </w:rPr>
        <w:lastRenderedPageBreak/>
        <w:t>Appendix 1</w:t>
      </w:r>
    </w:p>
    <w:p w:rsidR="00B61FE8" w:rsidRDefault="00DA15BD">
      <w:pPr>
        <w:jc w:val="center"/>
        <w:rPr>
          <w:rFonts w:cs="Arial"/>
          <w:b/>
          <w:bCs/>
          <w:color w:val="3E5AA8"/>
        </w:rPr>
      </w:pPr>
      <w:r>
        <w:rPr>
          <w:rFonts w:cs="Arial"/>
          <w:b/>
          <w:bCs/>
          <w:color w:val="3E5AA8"/>
        </w:rPr>
        <w:t>Change Prioritisation Variables 31%</w:t>
      </w:r>
    </w:p>
    <w:p w:rsidR="00B61FE8" w:rsidRDefault="00DA15BD">
      <w:pPr>
        <w:jc w:val="center"/>
        <w:rPr>
          <w:rFonts w:cs="Arial"/>
          <w:color w:val="3E5AA8"/>
        </w:rPr>
      </w:pPr>
      <w:r>
        <w:rPr>
          <w:rFonts w:cs="Arial"/>
          <w:color w:val="3E5AA8"/>
        </w:rPr>
        <w:t xml:space="preserve">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B61FE8">
        <w:trPr>
          <w:trHeight w:val="75"/>
        </w:trPr>
        <w:tc>
          <w:tcPr>
            <w:tcW w:w="3510" w:type="dxa"/>
            <w:shd w:val="clear" w:color="auto" w:fill="D6DDF0"/>
          </w:tcPr>
          <w:p w:rsidR="00B61FE8" w:rsidRDefault="00DA15BD">
            <w:pPr>
              <w:rPr>
                <w:rFonts w:cs="Arial"/>
                <w:b/>
                <w:bCs/>
                <w:sz w:val="20"/>
                <w:szCs w:val="20"/>
                <w:lang w:val="en-US"/>
              </w:rPr>
            </w:pPr>
            <w:r>
              <w:rPr>
                <w:rFonts w:cs="Arial"/>
                <w:b/>
                <w:bCs/>
                <w:sz w:val="20"/>
                <w:szCs w:val="20"/>
                <w:lang w:val="en-US"/>
              </w:rPr>
              <w:t xml:space="preserve">Change Driver Type </w:t>
            </w:r>
          </w:p>
        </w:tc>
        <w:tc>
          <w:tcPr>
            <w:tcW w:w="6663" w:type="dxa"/>
          </w:tcPr>
          <w:p w:rsidR="00B61FE8" w:rsidRDefault="00DA15BD">
            <w:pPr>
              <w:tabs>
                <w:tab w:val="left" w:pos="1650"/>
              </w:tabs>
              <w:rPr>
                <w:rFonts w:cs="Arial"/>
                <w:color w:val="000000"/>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CMA Order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cs="Arial"/>
                <w:color w:val="000000"/>
                <w:sz w:val="20"/>
                <w:szCs w:val="20"/>
              </w:rPr>
              <w:t xml:space="preserve"> MOD / Ofgem </w:t>
            </w:r>
          </w:p>
          <w:p w:rsidR="00B61FE8" w:rsidRDefault="00DA15BD">
            <w:pPr>
              <w:tabs>
                <w:tab w:val="left" w:pos="1650"/>
              </w:tabs>
              <w:rPr>
                <w:rFonts w:cs="Arial"/>
                <w:color w:val="000000"/>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EU Legislation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License Condition </w:t>
            </w:r>
          </w:p>
          <w:p w:rsidR="00B61FE8" w:rsidRDefault="00DA15BD">
            <w:pPr>
              <w:tabs>
                <w:tab w:val="left" w:pos="2565"/>
              </w:tabs>
              <w:rPr>
                <w:rFonts w:cs="Arial"/>
                <w:color w:val="000000"/>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BEIS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ChMC endorsed Change Proposal </w:t>
            </w:r>
          </w:p>
          <w:p w:rsidR="00B61FE8" w:rsidRDefault="00DA15BD">
            <w:pPr>
              <w:tabs>
                <w:tab w:val="left" w:pos="1650"/>
              </w:tabs>
              <w:rPr>
                <w:rFonts w:cs="Arial"/>
                <w:color w:val="000000"/>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cs="Arial"/>
                <w:color w:val="000000"/>
                <w:sz w:val="20"/>
                <w:szCs w:val="20"/>
              </w:rPr>
              <w:t xml:space="preserve"> SPAA Change Proposal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sz w:val="20"/>
                <w:szCs w:val="20"/>
              </w:rPr>
              <w:t>☐</w:t>
            </w:r>
            <w:r>
              <w:rPr>
                <w:rFonts w:cs="Arial"/>
                <w:color w:val="000000"/>
              </w:rPr>
              <w:fldChar w:fldCharType="end"/>
            </w:r>
            <w:r>
              <w:rPr>
                <w:rFonts w:cs="Arial"/>
                <w:color w:val="000000"/>
                <w:sz w:val="20"/>
                <w:szCs w:val="20"/>
              </w:rPr>
              <w:t xml:space="preserve"> Additional or 3</w:t>
            </w:r>
            <w:r>
              <w:rPr>
                <w:rFonts w:cs="Arial"/>
                <w:color w:val="000000"/>
                <w:sz w:val="20"/>
                <w:szCs w:val="20"/>
                <w:vertAlign w:val="superscript"/>
              </w:rPr>
              <w:t>rd</w:t>
            </w:r>
            <w:r>
              <w:rPr>
                <w:rFonts w:cs="Arial"/>
                <w:color w:val="000000"/>
                <w:sz w:val="20"/>
                <w:szCs w:val="20"/>
              </w:rPr>
              <w:t xml:space="preserve"> Party Service Request </w:t>
            </w:r>
          </w:p>
          <w:p w:rsidR="00B61FE8" w:rsidRDefault="00DA15BD">
            <w:pPr>
              <w:tabs>
                <w:tab w:val="left" w:pos="1650"/>
              </w:tabs>
              <w:rPr>
                <w:rFonts w:cs="Arial"/>
                <w:i/>
                <w:iCs/>
                <w:color w:val="3E5AA8"/>
                <w:sz w:val="16"/>
                <w:szCs w:val="16"/>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Other</w:t>
            </w:r>
            <w:r>
              <w:rPr>
                <w:rFonts w:cs="Arial"/>
                <w:i/>
                <w:iCs/>
                <w:color w:val="3E5AA8"/>
                <w:sz w:val="16"/>
                <w:szCs w:val="16"/>
              </w:rPr>
              <w:t xml:space="preserve">(please provide details below) </w:t>
            </w:r>
          </w:p>
          <w:p w:rsidR="00B61FE8" w:rsidRDefault="00B61FE8">
            <w:pPr>
              <w:tabs>
                <w:tab w:val="left" w:pos="1650"/>
              </w:tabs>
              <w:rPr>
                <w:rFonts w:cs="Arial"/>
                <w:color w:val="000000"/>
                <w:sz w:val="20"/>
                <w:szCs w:val="20"/>
              </w:rPr>
            </w:pPr>
          </w:p>
        </w:tc>
      </w:tr>
      <w:tr w:rsidR="00B61FE8">
        <w:trPr>
          <w:trHeight w:val="75"/>
        </w:trPr>
        <w:tc>
          <w:tcPr>
            <w:tcW w:w="3510" w:type="dxa"/>
            <w:shd w:val="clear" w:color="auto" w:fill="D6DDF0"/>
          </w:tcPr>
          <w:p w:rsidR="00B61FE8" w:rsidRDefault="00DA15BD">
            <w:pPr>
              <w:rPr>
                <w:rFonts w:cs="Arial"/>
                <w:b/>
                <w:bCs/>
                <w:sz w:val="20"/>
                <w:szCs w:val="20"/>
                <w:lang w:val="en-US"/>
              </w:rPr>
            </w:pPr>
            <w:r>
              <w:rPr>
                <w:rFonts w:cs="Arial"/>
                <w:b/>
                <w:bCs/>
                <w:sz w:val="20"/>
                <w:szCs w:val="20"/>
                <w:lang w:val="en-US"/>
              </w:rPr>
              <w:t>Please select the customer group(s) who would be impacted if the change is not delivered</w:t>
            </w:r>
          </w:p>
        </w:tc>
        <w:tc>
          <w:tcPr>
            <w:tcW w:w="6663" w:type="dxa"/>
          </w:tcPr>
          <w:p w:rsidR="00B61FE8" w:rsidRDefault="00DA15BD">
            <w:pPr>
              <w:tabs>
                <w:tab w:val="left" w:pos="1650"/>
              </w:tabs>
              <w:rPr>
                <w:rFonts w:cs="Arial"/>
                <w:color w:val="000000"/>
                <w:sz w:val="20"/>
                <w:szCs w:val="20"/>
              </w:rPr>
            </w:pP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cs="Arial"/>
                <w:color w:val="000000"/>
                <w:sz w:val="20"/>
                <w:szCs w:val="20"/>
              </w:rPr>
              <w:t xml:space="preserve">Shipper Impact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cs="Arial"/>
                <w:color w:val="000000"/>
                <w:sz w:val="20"/>
                <w:szCs w:val="20"/>
              </w:rPr>
              <w:t xml:space="preserve">iGT Impact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cs="Arial"/>
                <w:color w:val="000000"/>
                <w:sz w:val="20"/>
                <w:szCs w:val="20"/>
              </w:rPr>
              <w:t xml:space="preserve">Network Impact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Arial" w:hint="eastAsia"/>
                <w:color w:val="000000"/>
              </w:rPr>
              <w:t>☐</w:t>
            </w:r>
            <w:r>
              <w:rPr>
                <w:rFonts w:cs="Arial"/>
                <w:color w:val="000000"/>
              </w:rPr>
              <w:fldChar w:fldCharType="end"/>
            </w:r>
            <w:r>
              <w:rPr>
                <w:rFonts w:cs="Arial"/>
                <w:color w:val="000000"/>
                <w:sz w:val="20"/>
                <w:szCs w:val="20"/>
              </w:rPr>
              <w:t xml:space="preserve">Xoserve Impact                </w:t>
            </w:r>
            <w:r>
              <w:rPr>
                <w:rFonts w:cs="Arial"/>
                <w:color w:val="000000"/>
              </w:rPr>
              <w:t xml:space="preserve"> </w:t>
            </w:r>
            <w:r>
              <w:rPr>
                <w:rFonts w:cs="Arial"/>
                <w:color w:val="000000"/>
              </w:rPr>
              <w:fldChar w:fldCharType="begin">
                <w:ffData>
                  <w:name w:val=""/>
                  <w:enabled w:val="0"/>
                  <w:calcOnExit w:val="0"/>
                  <w:checkBox>
                    <w:sizeAuto/>
                    <w:default w:val="0"/>
                    <w:checked w:val="0"/>
                  </w:checkBox>
                </w:ffData>
              </w:fldChar>
            </w:r>
            <w:r>
              <w:rPr>
                <w:rFonts w:cs="Arial"/>
                <w:color w:val="000000"/>
              </w:rPr>
              <w:instrText xml:space="preserve"> FORMCHECKBOX</w:instrText>
            </w:r>
            <w:r>
              <w:rPr>
                <w:rFonts w:cs="Arial"/>
                <w:color w:val="000000"/>
              </w:rPr>
            </w:r>
            <w:r>
              <w:rPr>
                <w:rFonts w:cs="Arial"/>
                <w:color w:val="000000"/>
              </w:rPr>
              <w:fldChar w:fldCharType="separate"/>
            </w:r>
            <w:r>
              <w:rPr>
                <w:rFonts w:ascii="MS Gothic" w:eastAsia="MS Gothic" w:hAnsi="MS Gothic" w:cs="MS Gothic" w:hint="eastAsia"/>
                <w:color w:val="000000"/>
                <w:sz w:val="20"/>
                <w:szCs w:val="20"/>
              </w:rPr>
              <w:t>☐</w:t>
            </w:r>
            <w:r>
              <w:rPr>
                <w:rFonts w:cs="Arial"/>
                <w:color w:val="000000"/>
              </w:rPr>
              <w:fldChar w:fldCharType="end"/>
            </w:r>
            <w:r>
              <w:rPr>
                <w:rFonts w:cs="Arial"/>
                <w:color w:val="000000"/>
                <w:sz w:val="20"/>
                <w:szCs w:val="20"/>
              </w:rPr>
              <w:t xml:space="preserve">National Grid Transmission Impact          </w:t>
            </w:r>
          </w:p>
        </w:tc>
      </w:tr>
      <w:tr w:rsidR="00B61FE8">
        <w:trPr>
          <w:trHeight w:val="75"/>
        </w:trPr>
        <w:tc>
          <w:tcPr>
            <w:tcW w:w="3510" w:type="dxa"/>
            <w:shd w:val="clear" w:color="auto" w:fill="D6DDF0"/>
          </w:tcPr>
          <w:p w:rsidR="00B61FE8" w:rsidRDefault="00DA15BD">
            <w:pPr>
              <w:rPr>
                <w:rFonts w:cs="Arial"/>
                <w:b/>
                <w:bCs/>
                <w:sz w:val="20"/>
                <w:szCs w:val="20"/>
              </w:rPr>
            </w:pPr>
            <w:r>
              <w:rPr>
                <w:rFonts w:cs="Arial"/>
                <w:b/>
                <w:bCs/>
                <w:sz w:val="20"/>
                <w:szCs w:val="20"/>
                <w:lang w:val="en-US"/>
              </w:rPr>
              <w:t>Associated Change reference  Number(s)</w:t>
            </w:r>
          </w:p>
        </w:tc>
        <w:tc>
          <w:tcPr>
            <w:tcW w:w="6663" w:type="dxa"/>
          </w:tcPr>
          <w:p w:rsidR="00B61FE8" w:rsidRDefault="00DA15BD">
            <w:pPr>
              <w:rPr>
                <w:rFonts w:cs="Arial"/>
                <w:sz w:val="20"/>
                <w:szCs w:val="20"/>
              </w:rPr>
            </w:pPr>
            <w:r>
              <w:rPr>
                <w:rFonts w:cs="Arial"/>
                <w:sz w:val="20"/>
                <w:szCs w:val="20"/>
              </w:rPr>
              <w:t>XRN4955</w:t>
            </w:r>
          </w:p>
        </w:tc>
      </w:tr>
      <w:tr w:rsidR="00B61FE8">
        <w:trPr>
          <w:trHeight w:val="75"/>
        </w:trPr>
        <w:tc>
          <w:tcPr>
            <w:tcW w:w="3510" w:type="dxa"/>
            <w:shd w:val="clear" w:color="auto" w:fill="D6DDF0"/>
          </w:tcPr>
          <w:p w:rsidR="00B61FE8" w:rsidRDefault="00DA15BD">
            <w:pPr>
              <w:rPr>
                <w:rFonts w:cs="Arial"/>
                <w:b/>
                <w:bCs/>
                <w:sz w:val="20"/>
                <w:szCs w:val="20"/>
              </w:rPr>
            </w:pPr>
            <w:r>
              <w:rPr>
                <w:rFonts w:cs="Arial"/>
                <w:b/>
                <w:bCs/>
                <w:sz w:val="20"/>
                <w:szCs w:val="20"/>
                <w:lang w:val="en-US"/>
              </w:rPr>
              <w:t>Associated MOD Number(s)</w:t>
            </w:r>
          </w:p>
        </w:tc>
        <w:tc>
          <w:tcPr>
            <w:tcW w:w="6663" w:type="dxa"/>
          </w:tcPr>
          <w:p w:rsidR="00B61FE8" w:rsidRDefault="00B61FE8">
            <w:pPr>
              <w:jc w:val="center"/>
              <w:rPr>
                <w:rFonts w:cs="Arial"/>
                <w:b/>
                <w:bCs/>
                <w:sz w:val="20"/>
                <w:szCs w:val="20"/>
              </w:rPr>
            </w:pPr>
          </w:p>
        </w:tc>
      </w:tr>
      <w:tr w:rsidR="00B61FE8">
        <w:trPr>
          <w:trHeight w:val="75"/>
        </w:trPr>
        <w:tc>
          <w:tcPr>
            <w:tcW w:w="3510" w:type="dxa"/>
            <w:shd w:val="clear" w:color="auto" w:fill="D6DDF0"/>
          </w:tcPr>
          <w:p w:rsidR="00B61FE8" w:rsidRDefault="00DA15BD">
            <w:pPr>
              <w:rPr>
                <w:rFonts w:cs="Arial"/>
                <w:b/>
                <w:bCs/>
                <w:sz w:val="20"/>
                <w:szCs w:val="20"/>
                <w:lang w:val="en-US"/>
              </w:rPr>
            </w:pPr>
            <w:r>
              <w:rPr>
                <w:rFonts w:cs="Arial"/>
                <w:b/>
                <w:bCs/>
                <w:sz w:val="20"/>
                <w:szCs w:val="20"/>
                <w:lang w:val="en-US"/>
              </w:rPr>
              <w:t>Perceived delivery effort</w:t>
            </w:r>
          </w:p>
        </w:tc>
        <w:tc>
          <w:tcPr>
            <w:tcW w:w="6663" w:type="dxa"/>
          </w:tcPr>
          <w:p w:rsidR="00B61FE8" w:rsidRDefault="00DA15BD">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0 – 30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30 – 60 </w:t>
            </w:r>
          </w:p>
          <w:p w:rsidR="00B61FE8" w:rsidRDefault="00DA15BD">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60 – 100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100+ days                                                                                        </w:t>
            </w:r>
          </w:p>
        </w:tc>
      </w:tr>
      <w:tr w:rsidR="00B61FE8">
        <w:trPr>
          <w:trHeight w:val="75"/>
        </w:trPr>
        <w:tc>
          <w:tcPr>
            <w:tcW w:w="3510" w:type="dxa"/>
            <w:shd w:val="clear" w:color="auto" w:fill="D6DDF0"/>
          </w:tcPr>
          <w:p w:rsidR="00B61FE8" w:rsidRDefault="00DA15BD">
            <w:pPr>
              <w:rPr>
                <w:rFonts w:cs="Arial"/>
                <w:b/>
                <w:bCs/>
                <w:sz w:val="20"/>
                <w:szCs w:val="20"/>
                <w:lang w:val="en-US"/>
              </w:rPr>
            </w:pPr>
            <w:r>
              <w:rPr>
                <w:rFonts w:cs="Arial"/>
                <w:b/>
                <w:bCs/>
                <w:sz w:val="20"/>
                <w:szCs w:val="20"/>
                <w:lang w:val="en-US"/>
              </w:rPr>
              <w:t xml:space="preserve">Does the project involve the processing of personal data? </w:t>
            </w:r>
          </w:p>
          <w:p w:rsidR="00B61FE8" w:rsidRDefault="00DA15BD">
            <w:pPr>
              <w:rPr>
                <w:rFonts w:cs="Arial"/>
                <w:b/>
                <w:bCs/>
                <w:sz w:val="16"/>
                <w:szCs w:val="16"/>
                <w:lang w:val="en-US"/>
              </w:rPr>
            </w:pPr>
            <w:r>
              <w:rPr>
                <w:rFonts w:cs="Arial"/>
                <w:i/>
                <w:iCs/>
                <w:color w:val="3E5AA8"/>
                <w:sz w:val="16"/>
                <w:szCs w:val="16"/>
              </w:rPr>
              <w:t>‘Any information relating to an identifiable person who can be directly or indirectly identified in particular by reference to an identifier’ – includes MPRNS.</w:t>
            </w:r>
          </w:p>
        </w:tc>
        <w:tc>
          <w:tcPr>
            <w:tcW w:w="6663" w:type="dxa"/>
          </w:tcPr>
          <w:p w:rsidR="00B61FE8" w:rsidRDefault="00DA15BD">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Arial" w:hint="eastAsia"/>
              </w:rPr>
              <w:t>☒</w:t>
            </w:r>
            <w:r>
              <w:rPr>
                <w:rFonts w:eastAsia="MS Gothic" w:cs="Arial"/>
              </w:rPr>
              <w:fldChar w:fldCharType="end"/>
            </w:r>
            <w:r>
              <w:rPr>
                <w:rFonts w:eastAsia="MS Gothic" w:cs="Arial"/>
                <w:sz w:val="20"/>
                <w:szCs w:val="20"/>
              </w:rPr>
              <w:t xml:space="preserve"> Yes </w:t>
            </w:r>
            <w:r>
              <w:rPr>
                <w:rFonts w:cs="Arial"/>
                <w:i/>
                <w:iCs/>
                <w:color w:val="3E5AA8"/>
                <w:sz w:val="16"/>
                <w:szCs w:val="16"/>
              </w:rPr>
              <w:t xml:space="preserve">(If yes please answer the next question) </w:t>
            </w:r>
          </w:p>
          <w:p w:rsidR="00B61FE8" w:rsidRDefault="00DA15BD">
            <w:pPr>
              <w:rPr>
                <w:rFonts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No </w:t>
            </w:r>
          </w:p>
          <w:p w:rsidR="00B61FE8" w:rsidRDefault="00B61FE8">
            <w:pPr>
              <w:rPr>
                <w:rFonts w:cs="Arial"/>
                <w:sz w:val="20"/>
                <w:szCs w:val="20"/>
              </w:rPr>
            </w:pPr>
          </w:p>
        </w:tc>
      </w:tr>
      <w:tr w:rsidR="00B61FE8">
        <w:trPr>
          <w:trHeight w:val="1358"/>
        </w:trPr>
        <w:tc>
          <w:tcPr>
            <w:tcW w:w="3510" w:type="dxa"/>
            <w:shd w:val="clear" w:color="auto" w:fill="D6DDF0"/>
          </w:tcPr>
          <w:p w:rsidR="00B61FE8" w:rsidRDefault="00DA15BD">
            <w:pPr>
              <w:rPr>
                <w:rFonts w:cs="Arial"/>
                <w:b/>
                <w:bCs/>
                <w:sz w:val="20"/>
                <w:szCs w:val="20"/>
                <w:lang w:val="en-US"/>
              </w:rPr>
            </w:pPr>
            <w:r>
              <w:rPr>
                <w:rFonts w:cs="Arial"/>
                <w:b/>
                <w:b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rsidR="00B61FE8" w:rsidRDefault="00DA15BD">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Arial" w:hint="eastAsia"/>
              </w:rPr>
              <w:t>☐</w:t>
            </w:r>
            <w:r>
              <w:rPr>
                <w:rFonts w:eastAsia="MS Gothic" w:cs="Arial"/>
              </w:rPr>
              <w:fldChar w:fldCharType="end"/>
            </w:r>
            <w:r>
              <w:rPr>
                <w:rFonts w:eastAsia="MS Gothic" w:cs="Arial"/>
                <w:sz w:val="20"/>
                <w:szCs w:val="20"/>
              </w:rPr>
              <w:t xml:space="preserve"> New technology   </w:t>
            </w: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Vulnerable customer data   </w:t>
            </w: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Theft of Gas</w:t>
            </w:r>
          </w:p>
          <w:p w:rsidR="00B61FE8" w:rsidRDefault="00DA15BD">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Mass data            </w:t>
            </w: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Xoserve employee data</w:t>
            </w:r>
          </w:p>
          <w:p w:rsidR="00B61FE8" w:rsidRDefault="00DA15BD">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Fundamental changes to Xoserve business</w:t>
            </w:r>
          </w:p>
          <w:p w:rsidR="00B61FE8" w:rsidRDefault="00DA15BD">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Other</w:t>
            </w:r>
            <w:r>
              <w:rPr>
                <w:rFonts w:cs="Arial"/>
                <w:i/>
                <w:iCs/>
                <w:color w:val="3E5AA8"/>
                <w:sz w:val="16"/>
                <w:szCs w:val="16"/>
              </w:rPr>
              <w:t>(please provide details below)</w:t>
            </w:r>
            <w:r>
              <w:rPr>
                <w:rFonts w:eastAsia="MS Gothic" w:cs="Arial"/>
                <w:sz w:val="20"/>
                <w:szCs w:val="20"/>
              </w:rPr>
              <w:t xml:space="preserve">  </w:t>
            </w:r>
          </w:p>
          <w:p w:rsidR="00B61FE8" w:rsidRDefault="00B61FE8">
            <w:pPr>
              <w:rPr>
                <w:rFonts w:eastAsia="MS Gothic" w:cs="Arial"/>
                <w:sz w:val="20"/>
                <w:szCs w:val="20"/>
              </w:rPr>
            </w:pPr>
          </w:p>
          <w:p w:rsidR="00B61FE8" w:rsidRDefault="00DA15BD">
            <w:pPr>
              <w:rPr>
                <w:rFonts w:eastAsia="MS Gothic" w:cs="Arial"/>
                <w:i/>
                <w:iCs/>
                <w:sz w:val="16"/>
                <w:szCs w:val="16"/>
              </w:rPr>
            </w:pPr>
            <w:r>
              <w:rPr>
                <w:rFonts w:cs="Arial"/>
                <w:i/>
                <w:iCs/>
                <w:color w:val="3E5AA8"/>
                <w:sz w:val="16"/>
                <w:szCs w:val="16"/>
              </w:rPr>
              <w:t xml:space="preserve">(If any of the above boxes have been selected then please contact The Data Protection Officer (Sally Hall) to complete the DPIA. </w:t>
            </w:r>
          </w:p>
        </w:tc>
      </w:tr>
      <w:tr w:rsidR="00B61FE8">
        <w:trPr>
          <w:trHeight w:val="75"/>
        </w:trPr>
        <w:tc>
          <w:tcPr>
            <w:tcW w:w="3510" w:type="dxa"/>
            <w:shd w:val="clear" w:color="auto" w:fill="D6DDF0"/>
          </w:tcPr>
          <w:p w:rsidR="00B61FE8" w:rsidRDefault="00DA15BD">
            <w:pPr>
              <w:rPr>
                <w:rFonts w:cs="Arial"/>
                <w:b/>
                <w:bCs/>
                <w:color w:val="000000"/>
                <w:sz w:val="20"/>
                <w:szCs w:val="20"/>
                <w:lang w:val="en-US"/>
              </w:rPr>
            </w:pPr>
            <w:r>
              <w:rPr>
                <w:rFonts w:cs="Arial"/>
                <w:b/>
                <w:bCs/>
                <w:color w:val="000000"/>
                <w:sz w:val="20"/>
                <w:szCs w:val="20"/>
                <w:lang w:val="en-US"/>
              </w:rPr>
              <w:t xml:space="preserve">Change Beneficiary </w:t>
            </w:r>
          </w:p>
          <w:p w:rsidR="00B61FE8" w:rsidRDefault="00DA15BD">
            <w:pPr>
              <w:rPr>
                <w:rFonts w:cs="Arial"/>
                <w:b/>
                <w:bCs/>
                <w:sz w:val="20"/>
                <w:szCs w:val="20"/>
                <w:lang w:val="en-US"/>
              </w:rPr>
            </w:pPr>
            <w:r>
              <w:rPr>
                <w:rFonts w:cs="Arial"/>
                <w:i/>
                <w:iCs/>
                <w:color w:val="3E5AA8"/>
                <w:sz w:val="16"/>
                <w:szCs w:val="16"/>
              </w:rPr>
              <w:t xml:space="preserve">How many market participant or segments stand to benefit from the introduction of the change? </w:t>
            </w:r>
          </w:p>
        </w:tc>
        <w:tc>
          <w:tcPr>
            <w:tcW w:w="6663" w:type="dxa"/>
          </w:tcPr>
          <w:p w:rsidR="00B61FE8" w:rsidRDefault="00DA15BD">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Multiple Market Participants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Multiple Market Group  </w:t>
            </w:r>
          </w:p>
          <w:p w:rsidR="00B61FE8" w:rsidRDefault="00DA15BD">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All industry UK Gas Market participants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Xoserve Only </w:t>
            </w:r>
          </w:p>
          <w:p w:rsidR="00B61FE8" w:rsidRDefault="00DA15BD">
            <w:pPr>
              <w:rPr>
                <w:rFonts w:eastAsia="MS Gothic"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One Market Group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One Market Participant</w:t>
            </w:r>
            <w:r>
              <w:rPr>
                <w:rFonts w:cs="Arial"/>
              </w:rPr>
              <w:t xml:space="preserve">                           </w:t>
            </w:r>
          </w:p>
        </w:tc>
      </w:tr>
      <w:tr w:rsidR="00B61FE8">
        <w:trPr>
          <w:trHeight w:val="75"/>
        </w:trPr>
        <w:tc>
          <w:tcPr>
            <w:tcW w:w="3510" w:type="dxa"/>
            <w:shd w:val="clear" w:color="auto" w:fill="D6DDF0"/>
          </w:tcPr>
          <w:p w:rsidR="00B61FE8" w:rsidRDefault="00DA15BD">
            <w:pPr>
              <w:rPr>
                <w:rFonts w:cs="Arial"/>
                <w:b/>
                <w:bCs/>
                <w:color w:val="000000"/>
                <w:sz w:val="20"/>
                <w:szCs w:val="20"/>
                <w:lang w:val="en-US"/>
              </w:rPr>
            </w:pPr>
            <w:r>
              <w:rPr>
                <w:rFonts w:cs="Arial"/>
                <w:b/>
                <w:bCs/>
                <w:color w:val="000000"/>
                <w:sz w:val="20"/>
                <w:szCs w:val="20"/>
                <w:lang w:val="en-US"/>
              </w:rPr>
              <w:t xml:space="preserve">Primary Impacted DSC Service Area </w:t>
            </w:r>
          </w:p>
        </w:tc>
        <w:tc>
          <w:tcPr>
            <w:tcW w:w="6663" w:type="dxa"/>
          </w:tcPr>
          <w:p w:rsidR="00B61FE8" w:rsidRDefault="00DA15BD">
            <w:pPr>
              <w:rPr>
                <w:rFonts w:cs="Arial"/>
                <w:sz w:val="20"/>
                <w:szCs w:val="20"/>
              </w:rPr>
            </w:pPr>
            <w:r>
              <w:rPr>
                <w:rFonts w:cs="Arial"/>
              </w:rPr>
              <w:t xml:space="preserve">Service Area 1: Manage Supply Point Registrations </w:t>
            </w:r>
          </w:p>
        </w:tc>
      </w:tr>
      <w:tr w:rsidR="00B61FE8">
        <w:trPr>
          <w:trHeight w:val="75"/>
        </w:trPr>
        <w:tc>
          <w:tcPr>
            <w:tcW w:w="3510" w:type="dxa"/>
            <w:shd w:val="clear" w:color="auto" w:fill="D6DDF0"/>
          </w:tcPr>
          <w:p w:rsidR="00B61FE8" w:rsidRDefault="00DA15BD">
            <w:pPr>
              <w:rPr>
                <w:rFonts w:cs="Arial"/>
                <w:b/>
                <w:bCs/>
                <w:color w:val="000000"/>
                <w:sz w:val="20"/>
                <w:szCs w:val="20"/>
                <w:lang w:val="en-US"/>
              </w:rPr>
            </w:pPr>
            <w:r>
              <w:rPr>
                <w:rFonts w:cs="Arial"/>
                <w:b/>
                <w:bCs/>
                <w:color w:val="000000"/>
                <w:sz w:val="20"/>
                <w:szCs w:val="20"/>
                <w:lang w:val="en-US"/>
              </w:rPr>
              <w:t xml:space="preserve">Number of Service Areas Impacted </w:t>
            </w:r>
          </w:p>
        </w:tc>
        <w:tc>
          <w:tcPr>
            <w:tcW w:w="6663" w:type="dxa"/>
          </w:tcPr>
          <w:p w:rsidR="00B61FE8" w:rsidRDefault="00DA15BD">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sz w:val="20"/>
                <w:szCs w:val="20"/>
              </w:rPr>
              <w:t>☐</w:t>
            </w:r>
            <w:r>
              <w:rPr>
                <w:rFonts w:cs="Arial"/>
              </w:rPr>
              <w:fldChar w:fldCharType="end"/>
            </w:r>
            <w:r>
              <w:rPr>
                <w:rFonts w:cs="Arial"/>
                <w:sz w:val="20"/>
                <w:szCs w:val="20"/>
              </w:rPr>
              <w:t xml:space="preserve"> All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Five to Twenty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Two to Five </w:t>
            </w:r>
          </w:p>
          <w:p w:rsidR="00B61FE8" w:rsidRDefault="00DA15BD">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One            </w:t>
            </w:r>
          </w:p>
        </w:tc>
      </w:tr>
      <w:tr w:rsidR="00B61FE8">
        <w:trPr>
          <w:trHeight w:val="75"/>
        </w:trPr>
        <w:tc>
          <w:tcPr>
            <w:tcW w:w="3510" w:type="dxa"/>
            <w:shd w:val="clear" w:color="auto" w:fill="D6DDF0"/>
          </w:tcPr>
          <w:p w:rsidR="00B61FE8" w:rsidRDefault="00DA15BD">
            <w:pPr>
              <w:rPr>
                <w:rFonts w:cs="Arial"/>
                <w:b/>
                <w:bCs/>
                <w:sz w:val="20"/>
                <w:szCs w:val="20"/>
              </w:rPr>
            </w:pPr>
            <w:r>
              <w:rPr>
                <w:rFonts w:cs="Arial"/>
                <w:b/>
                <w:bCs/>
                <w:sz w:val="20"/>
                <w:szCs w:val="20"/>
              </w:rPr>
              <w:t xml:space="preserve">Change Improvement Scale? </w:t>
            </w:r>
          </w:p>
          <w:p w:rsidR="00B61FE8" w:rsidRDefault="00DA15BD">
            <w:pPr>
              <w:rPr>
                <w:rFonts w:cs="Arial"/>
                <w:sz w:val="16"/>
                <w:szCs w:val="16"/>
              </w:rPr>
            </w:pPr>
            <w:r>
              <w:rPr>
                <w:rFonts w:cs="Arial"/>
                <w:i/>
                <w:iCs/>
                <w:color w:val="3E5AA8"/>
                <w:sz w:val="16"/>
                <w:szCs w:val="16"/>
              </w:rPr>
              <w:t>How much work would be reduced for the customer if the change is implemented?</w:t>
            </w:r>
          </w:p>
        </w:tc>
        <w:tc>
          <w:tcPr>
            <w:tcW w:w="6663" w:type="dxa"/>
          </w:tcPr>
          <w:p w:rsidR="00B61FE8" w:rsidRDefault="00DA15BD">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High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Medium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Low </w:t>
            </w:r>
          </w:p>
        </w:tc>
      </w:tr>
      <w:tr w:rsidR="00B61FE8">
        <w:trPr>
          <w:trHeight w:val="75"/>
        </w:trPr>
        <w:tc>
          <w:tcPr>
            <w:tcW w:w="10173" w:type="dxa"/>
            <w:gridSpan w:val="2"/>
            <w:shd w:val="clear" w:color="auto" w:fill="D6DDF0"/>
          </w:tcPr>
          <w:p w:rsidR="00B61FE8" w:rsidRDefault="00DA15BD">
            <w:pPr>
              <w:jc w:val="center"/>
              <w:rPr>
                <w:rFonts w:cs="Arial"/>
                <w:sz w:val="20"/>
                <w:szCs w:val="20"/>
              </w:rPr>
            </w:pPr>
            <w:r>
              <w:rPr>
                <w:rFonts w:cs="Arial"/>
                <w:b/>
                <w:bCs/>
                <w:color w:val="000000"/>
                <w:sz w:val="20"/>
                <w:szCs w:val="20"/>
                <w:lang w:val="en-US"/>
              </w:rPr>
              <w:t xml:space="preserve">Are any of the following at risk if the change is not delivered? </w:t>
            </w:r>
          </w:p>
        </w:tc>
      </w:tr>
      <w:tr w:rsidR="00B61FE8">
        <w:trPr>
          <w:trHeight w:val="75"/>
        </w:trPr>
        <w:tc>
          <w:tcPr>
            <w:tcW w:w="10173" w:type="dxa"/>
            <w:gridSpan w:val="2"/>
            <w:shd w:val="clear" w:color="auto" w:fill="FFFFFF"/>
          </w:tcPr>
          <w:p w:rsidR="00B61FE8" w:rsidRDefault="00DA15BD">
            <w:pPr>
              <w:jc w:val="both"/>
              <w:rPr>
                <w:rFonts w:cs="Arial"/>
                <w:b/>
                <w:bCs/>
                <w:color w:val="000000"/>
                <w:lang w:val="en-US"/>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sz w:val="20"/>
                <w:szCs w:val="20"/>
              </w:rPr>
              <w:t>☐</w:t>
            </w:r>
            <w:r>
              <w:rPr>
                <w:rFonts w:cs="Arial"/>
              </w:rPr>
              <w:fldChar w:fldCharType="end"/>
            </w:r>
            <w:r>
              <w:rPr>
                <w:rFonts w:cs="Arial"/>
                <w:sz w:val="20"/>
                <w:szCs w:val="20"/>
              </w:rPr>
              <w:t xml:space="preserve"> Safety of Supply at risk                  </w:t>
            </w:r>
            <w:r>
              <w:rPr>
                <w:rFonts w:cs="Arial"/>
              </w:rPr>
              <w:t xml:space="preserve">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sz w:val="20"/>
                <w:szCs w:val="20"/>
              </w:rPr>
              <w:t>☐</w:t>
            </w:r>
            <w:r>
              <w:rPr>
                <w:rFonts w:cs="Arial"/>
              </w:rPr>
              <w:fldChar w:fldCharType="end"/>
            </w:r>
            <w:r>
              <w:rPr>
                <w:rFonts w:cs="Arial"/>
                <w:sz w:val="20"/>
                <w:szCs w:val="20"/>
              </w:rPr>
              <w:t xml:space="preserve">Customer(s) incurring financial loss          </w:t>
            </w:r>
            <w:r>
              <w:rPr>
                <w:rFonts w:cs="Arial"/>
              </w:rPr>
              <w:t xml:space="preserve">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sz w:val="20"/>
                <w:szCs w:val="20"/>
              </w:rPr>
              <w:t>☐</w:t>
            </w:r>
            <w:r>
              <w:rPr>
                <w:rFonts w:cs="Arial"/>
              </w:rPr>
              <w:fldChar w:fldCharType="end"/>
            </w:r>
            <w:r>
              <w:rPr>
                <w:rFonts w:cs="Arial"/>
                <w:sz w:val="20"/>
                <w:szCs w:val="20"/>
              </w:rPr>
              <w:t xml:space="preserve"> Customer Switching at risk</w:t>
            </w:r>
          </w:p>
        </w:tc>
      </w:tr>
      <w:tr w:rsidR="00B61FE8">
        <w:trPr>
          <w:trHeight w:val="75"/>
        </w:trPr>
        <w:tc>
          <w:tcPr>
            <w:tcW w:w="10173" w:type="dxa"/>
            <w:gridSpan w:val="2"/>
            <w:shd w:val="clear" w:color="auto" w:fill="D6DDF0"/>
          </w:tcPr>
          <w:p w:rsidR="00B61FE8" w:rsidRDefault="00DA15BD">
            <w:pPr>
              <w:jc w:val="center"/>
              <w:rPr>
                <w:rFonts w:cs="Arial"/>
                <w:b/>
                <w:bCs/>
                <w:color w:val="000000"/>
                <w:sz w:val="20"/>
                <w:szCs w:val="20"/>
                <w:lang w:val="en-US"/>
              </w:rPr>
            </w:pPr>
            <w:r>
              <w:rPr>
                <w:rFonts w:cs="Arial"/>
                <w:b/>
                <w:bCs/>
                <w:color w:val="000000"/>
                <w:sz w:val="20"/>
                <w:szCs w:val="20"/>
                <w:lang w:val="en-US"/>
              </w:rPr>
              <w:t xml:space="preserve">Are any of the following required if the change is delivered? </w:t>
            </w:r>
          </w:p>
        </w:tc>
      </w:tr>
      <w:tr w:rsidR="00B61FE8">
        <w:trPr>
          <w:trHeight w:val="75"/>
        </w:trPr>
        <w:tc>
          <w:tcPr>
            <w:tcW w:w="10173" w:type="dxa"/>
            <w:gridSpan w:val="2"/>
            <w:shd w:val="clear" w:color="auto" w:fill="FFFFFF"/>
          </w:tcPr>
          <w:p w:rsidR="00B61FE8" w:rsidRDefault="00DA15BD">
            <w:pPr>
              <w:jc w:val="both"/>
              <w:rPr>
                <w:rFonts w:cs="Arial"/>
                <w:b/>
                <w:bCs/>
                <w:color w:val="000000"/>
                <w:lang w:val="en-US"/>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sz w:val="20"/>
                <w:szCs w:val="20"/>
              </w:rPr>
              <w:t>☐</w:t>
            </w:r>
            <w:r>
              <w:rPr>
                <w:rFonts w:cs="Arial"/>
              </w:rPr>
              <w:fldChar w:fldCharType="end"/>
            </w:r>
            <w:r>
              <w:rPr>
                <w:rFonts w:cs="Arial"/>
                <w:sz w:val="20"/>
                <w:szCs w:val="20"/>
              </w:rPr>
              <w:t xml:space="preserve"> Customer System Changes Required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Customer Testing Likely Required  </w:t>
            </w:r>
            <w:r>
              <w:rPr>
                <w:rFonts w:cs="Arial"/>
              </w:rPr>
              <w:t xml:space="preserve">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sz w:val="20"/>
                <w:szCs w:val="20"/>
              </w:rPr>
              <w:t>☐</w:t>
            </w:r>
            <w:r>
              <w:rPr>
                <w:rFonts w:cs="Arial"/>
              </w:rPr>
              <w:fldChar w:fldCharType="end"/>
            </w:r>
            <w:r>
              <w:rPr>
                <w:rFonts w:cs="Arial"/>
                <w:sz w:val="20"/>
                <w:szCs w:val="20"/>
              </w:rPr>
              <w:t xml:space="preserve"> Customer Training Required                         </w:t>
            </w:r>
          </w:p>
        </w:tc>
      </w:tr>
      <w:tr w:rsidR="00B61FE8">
        <w:trPr>
          <w:trHeight w:val="75"/>
        </w:trPr>
        <w:tc>
          <w:tcPr>
            <w:tcW w:w="10173" w:type="dxa"/>
            <w:gridSpan w:val="2"/>
            <w:shd w:val="clear" w:color="auto" w:fill="D6DDF0"/>
          </w:tcPr>
          <w:p w:rsidR="00B61FE8" w:rsidRDefault="00DA15BD">
            <w:pPr>
              <w:jc w:val="center"/>
              <w:rPr>
                <w:rFonts w:eastAsia="MS Gothic" w:cs="Arial"/>
                <w:sz w:val="20"/>
                <w:szCs w:val="20"/>
              </w:rPr>
            </w:pPr>
            <w:r>
              <w:rPr>
                <w:rFonts w:cs="Arial"/>
                <w:b/>
                <w:bCs/>
                <w:sz w:val="20"/>
                <w:szCs w:val="20"/>
              </w:rPr>
              <w:t>Known Impact to Systems / Processes</w:t>
            </w:r>
          </w:p>
        </w:tc>
      </w:tr>
      <w:tr w:rsidR="00B61FE8">
        <w:trPr>
          <w:trHeight w:val="75"/>
        </w:trPr>
        <w:tc>
          <w:tcPr>
            <w:tcW w:w="3510" w:type="dxa"/>
            <w:shd w:val="clear" w:color="auto" w:fill="D6DDF0"/>
          </w:tcPr>
          <w:p w:rsidR="00B61FE8" w:rsidRDefault="00DA15BD">
            <w:pPr>
              <w:rPr>
                <w:rFonts w:cs="Arial"/>
                <w:b/>
                <w:bCs/>
                <w:sz w:val="20"/>
                <w:szCs w:val="20"/>
              </w:rPr>
            </w:pPr>
            <w:r>
              <w:rPr>
                <w:rFonts w:cs="Arial"/>
                <w:b/>
                <w:bCs/>
                <w:sz w:val="20"/>
                <w:szCs w:val="20"/>
              </w:rPr>
              <w:t>Primary Application impacted</w:t>
            </w:r>
          </w:p>
        </w:tc>
        <w:tc>
          <w:tcPr>
            <w:tcW w:w="6663" w:type="dxa"/>
          </w:tcPr>
          <w:p w:rsidR="00B61FE8" w:rsidRDefault="00DA15BD">
            <w:pPr>
              <w:shd w:val="clear" w:color="auto" w:fill="FFFFFF"/>
              <w:tabs>
                <w:tab w:val="left" w:pos="5850"/>
              </w:tabs>
              <w:spacing w:before="60" w:after="60"/>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BW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ISU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CMS                          </w:t>
            </w:r>
          </w:p>
          <w:p w:rsidR="00B61FE8" w:rsidRDefault="00DA15BD">
            <w:pPr>
              <w:shd w:val="clear" w:color="auto" w:fill="FFFFFF"/>
              <w:tabs>
                <w:tab w:val="left" w:pos="5340"/>
              </w:tabs>
              <w:spacing w:before="60" w:after="60"/>
              <w:rPr>
                <w:rFonts w:cs="Arial"/>
                <w:sz w:val="20"/>
                <w:szCs w:val="20"/>
              </w:rPr>
            </w:pPr>
            <w:r>
              <w:rPr>
                <w:rFonts w:cs="Arial"/>
              </w:rPr>
              <w:lastRenderedPageBreak/>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AMT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EFT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IX                                    </w:t>
            </w:r>
          </w:p>
          <w:p w:rsidR="00B61FE8" w:rsidRDefault="00DA15BD">
            <w:pPr>
              <w:shd w:val="clear" w:color="auto" w:fill="FFFFFF"/>
              <w:spacing w:before="60" w:after="60"/>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Gemini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Birst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Other </w:t>
            </w:r>
            <w:r>
              <w:rPr>
                <w:rFonts w:cs="Arial"/>
                <w:i/>
                <w:iCs/>
                <w:color w:val="3E5AA8"/>
                <w:sz w:val="16"/>
                <w:szCs w:val="16"/>
              </w:rPr>
              <w:t>(please provide details below)</w:t>
            </w:r>
          </w:p>
          <w:p w:rsidR="00B61FE8" w:rsidRDefault="00B61FE8">
            <w:pPr>
              <w:shd w:val="clear" w:color="auto" w:fill="FFFFFF"/>
              <w:spacing w:before="60" w:after="60"/>
              <w:rPr>
                <w:rFonts w:cs="Arial"/>
                <w:sz w:val="20"/>
                <w:szCs w:val="20"/>
              </w:rPr>
            </w:pPr>
          </w:p>
        </w:tc>
      </w:tr>
      <w:tr w:rsidR="00B61FE8">
        <w:trPr>
          <w:trHeight w:val="75"/>
        </w:trPr>
        <w:tc>
          <w:tcPr>
            <w:tcW w:w="3510" w:type="dxa"/>
            <w:shd w:val="clear" w:color="auto" w:fill="D6DDF0"/>
          </w:tcPr>
          <w:p w:rsidR="00B61FE8" w:rsidRDefault="00DA15BD">
            <w:pPr>
              <w:rPr>
                <w:rFonts w:cs="Arial"/>
                <w:b/>
                <w:bCs/>
                <w:sz w:val="20"/>
                <w:szCs w:val="20"/>
              </w:rPr>
            </w:pPr>
            <w:r>
              <w:rPr>
                <w:rFonts w:cs="Arial"/>
                <w:b/>
                <w:bCs/>
                <w:sz w:val="20"/>
                <w:szCs w:val="20"/>
              </w:rPr>
              <w:lastRenderedPageBreak/>
              <w:t xml:space="preserve">Business Process Impact </w:t>
            </w:r>
          </w:p>
        </w:tc>
        <w:tc>
          <w:tcPr>
            <w:tcW w:w="6663" w:type="dxa"/>
          </w:tcPr>
          <w:p w:rsidR="00B61FE8" w:rsidRDefault="00DA15BD">
            <w:pPr>
              <w:tabs>
                <w:tab w:val="center" w:pos="3442"/>
              </w:tabs>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AQ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SPA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RGMA</w:t>
            </w:r>
          </w:p>
          <w:p w:rsidR="00B61FE8" w:rsidRDefault="00DA15BD">
            <w:pPr>
              <w:tabs>
                <w:tab w:val="center" w:pos="3442"/>
              </w:tabs>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Reads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Portal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Invoicing </w:t>
            </w:r>
          </w:p>
          <w:p w:rsidR="00B61FE8" w:rsidRDefault="00DA15BD">
            <w:pPr>
              <w:tabs>
                <w:tab w:val="center" w:pos="3442"/>
              </w:tabs>
              <w:rPr>
                <w:rFonts w:cs="Arial"/>
                <w:sz w:val="20"/>
                <w:szCs w:val="20"/>
              </w:rPr>
            </w:pPr>
            <w:r>
              <w:rPr>
                <w:rFonts w:ascii="MS Gothic" w:eastAsia="MS Gothic" w:hAnsi="MS Gothic" w:cs="MS Gothic" w:hint="eastAsia"/>
                <w:sz w:val="20"/>
                <w:szCs w:val="20"/>
              </w:rPr>
              <w:t>☐</w:t>
            </w:r>
            <w:r>
              <w:rPr>
                <w:rFonts w:cs="Arial"/>
                <w:sz w:val="20"/>
                <w:szCs w:val="20"/>
              </w:rPr>
              <w:t xml:space="preserve"> Other </w:t>
            </w:r>
            <w:r>
              <w:rPr>
                <w:rFonts w:cs="Arial"/>
                <w:i/>
                <w:iCs/>
                <w:color w:val="3E5AA8"/>
                <w:sz w:val="16"/>
                <w:szCs w:val="16"/>
              </w:rPr>
              <w:t>(please provide details below)</w:t>
            </w:r>
            <w:r>
              <w:rPr>
                <w:rFonts w:cs="Arial"/>
                <w:sz w:val="20"/>
                <w:szCs w:val="20"/>
              </w:rPr>
              <w:t xml:space="preserve">                                                                                  </w:t>
            </w:r>
          </w:p>
        </w:tc>
      </w:tr>
      <w:tr w:rsidR="00B61FE8">
        <w:trPr>
          <w:trHeight w:val="75"/>
        </w:trPr>
        <w:tc>
          <w:tcPr>
            <w:tcW w:w="3510" w:type="dxa"/>
            <w:shd w:val="clear" w:color="auto" w:fill="D6DDF0"/>
          </w:tcPr>
          <w:p w:rsidR="00B61FE8" w:rsidRDefault="00DA15BD">
            <w:pPr>
              <w:rPr>
                <w:rFonts w:cs="Arial"/>
                <w:b/>
                <w:bCs/>
                <w:sz w:val="20"/>
                <w:szCs w:val="20"/>
              </w:rPr>
            </w:pPr>
            <w:r>
              <w:rPr>
                <w:rFonts w:cs="Arial"/>
                <w:b/>
                <w:bCs/>
                <w:sz w:val="20"/>
                <w:szCs w:val="20"/>
              </w:rPr>
              <w:t>Are there any known impacts to external services and/or systems as a result of delivery of this change?</w:t>
            </w:r>
          </w:p>
        </w:tc>
        <w:tc>
          <w:tcPr>
            <w:tcW w:w="6663" w:type="dxa"/>
          </w:tcPr>
          <w:p w:rsidR="00B61FE8" w:rsidRDefault="00DA15BD">
            <w:pPr>
              <w:rPr>
                <w:rFonts w:cs="Arial"/>
                <w:color w:val="3E5AA8"/>
                <w:sz w:val="16"/>
                <w:szCs w:val="16"/>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Arial" w:hint="eastAsia"/>
              </w:rPr>
              <w:t>☒</w:t>
            </w:r>
            <w:r>
              <w:rPr>
                <w:rFonts w:eastAsia="MS Gothic" w:cs="Arial"/>
              </w:rPr>
              <w:fldChar w:fldCharType="end"/>
            </w:r>
            <w:r>
              <w:rPr>
                <w:rFonts w:eastAsia="MS Gothic" w:cs="Arial"/>
                <w:sz w:val="20"/>
                <w:szCs w:val="20"/>
              </w:rPr>
              <w:t xml:space="preserve"> Yes </w:t>
            </w:r>
            <w:r>
              <w:rPr>
                <w:rFonts w:cs="Arial"/>
                <w:color w:val="3E5AA8"/>
                <w:sz w:val="16"/>
                <w:szCs w:val="16"/>
              </w:rPr>
              <w:t xml:space="preserve"> </w:t>
            </w:r>
            <w:r>
              <w:rPr>
                <w:rFonts w:cs="Arial"/>
                <w:i/>
                <w:iCs/>
                <w:color w:val="3E5AA8"/>
                <w:sz w:val="16"/>
                <w:szCs w:val="16"/>
              </w:rPr>
              <w:t>(please provide details below)</w:t>
            </w:r>
          </w:p>
          <w:p w:rsidR="00B61FE8" w:rsidRDefault="00B61FE8">
            <w:pPr>
              <w:rPr>
                <w:rFonts w:cs="Arial"/>
                <w:color w:val="3E5AA8"/>
                <w:sz w:val="16"/>
                <w:szCs w:val="16"/>
              </w:rPr>
            </w:pPr>
          </w:p>
          <w:p w:rsidR="00B61FE8" w:rsidRDefault="00B61FE8">
            <w:pPr>
              <w:rPr>
                <w:rFonts w:eastAsia="MS Gothic" w:cs="Arial"/>
                <w:sz w:val="20"/>
                <w:szCs w:val="20"/>
              </w:rPr>
            </w:pPr>
          </w:p>
          <w:p w:rsidR="00B61FE8" w:rsidRDefault="00DA15BD">
            <w:pPr>
              <w:rPr>
                <w:rFonts w:eastAsia="MS Gothic" w:cs="Arial"/>
                <w:sz w:val="20"/>
                <w:szCs w:val="20"/>
              </w:rPr>
            </w:pPr>
            <w:r>
              <w:rPr>
                <w:rFonts w:eastAsia="MS Gothic" w:cs="Arial"/>
              </w:rPr>
              <w:fldChar w:fldCharType="begin">
                <w:ffData>
                  <w:name w:val=""/>
                  <w:enabled w:val="0"/>
                  <w:calcOnExit w:val="0"/>
                  <w:checkBox>
                    <w:sizeAuto/>
                    <w:default w:val="0"/>
                    <w:checked w:val="0"/>
                  </w:checkBox>
                </w:ffData>
              </w:fldChar>
            </w:r>
            <w:r>
              <w:rPr>
                <w:rFonts w:eastAsia="MS Gothic" w:cs="Arial"/>
              </w:rPr>
              <w:instrText xml:space="preserve"> FORMCHECKBOX</w:instrText>
            </w:r>
            <w:r>
              <w:rPr>
                <w:rFonts w:eastAsia="MS Gothic" w:cs="Arial"/>
              </w:rPr>
            </w:r>
            <w:r>
              <w:rPr>
                <w:rFonts w:eastAsia="MS Gothic" w:cs="Arial"/>
              </w:rPr>
              <w:fldChar w:fldCharType="separate"/>
            </w:r>
            <w:r>
              <w:rPr>
                <w:rFonts w:ascii="MS Gothic" w:eastAsia="MS Gothic" w:hAnsi="MS Gothic" w:cs="MS Gothic" w:hint="eastAsia"/>
                <w:sz w:val="20"/>
                <w:szCs w:val="20"/>
              </w:rPr>
              <w:t>☐</w:t>
            </w:r>
            <w:r>
              <w:rPr>
                <w:rFonts w:eastAsia="MS Gothic" w:cs="Arial"/>
              </w:rPr>
              <w:fldChar w:fldCharType="end"/>
            </w:r>
            <w:r>
              <w:rPr>
                <w:rFonts w:eastAsia="MS Gothic" w:cs="Arial"/>
                <w:sz w:val="20"/>
                <w:szCs w:val="20"/>
              </w:rPr>
              <w:t xml:space="preserve"> No</w:t>
            </w:r>
          </w:p>
        </w:tc>
      </w:tr>
      <w:tr w:rsidR="00B61FE8">
        <w:trPr>
          <w:trHeight w:val="688"/>
        </w:trPr>
        <w:tc>
          <w:tcPr>
            <w:tcW w:w="3510" w:type="dxa"/>
            <w:shd w:val="clear" w:color="auto" w:fill="D6DDF0"/>
          </w:tcPr>
          <w:p w:rsidR="00B61FE8" w:rsidRDefault="00DA15BD">
            <w:pPr>
              <w:rPr>
                <w:rFonts w:cs="Arial"/>
                <w:b/>
                <w:bCs/>
                <w:sz w:val="20"/>
                <w:szCs w:val="20"/>
              </w:rPr>
            </w:pPr>
            <w:r>
              <w:rPr>
                <w:rFonts w:cs="Arial"/>
                <w:b/>
                <w:bCs/>
                <w:sz w:val="20"/>
                <w:szCs w:val="20"/>
              </w:rPr>
              <w:t xml:space="preserve">Please select customer group(s) who would be impacted if the change is not delivered. </w:t>
            </w:r>
          </w:p>
        </w:tc>
        <w:tc>
          <w:tcPr>
            <w:tcW w:w="6663" w:type="dxa"/>
          </w:tcPr>
          <w:p w:rsidR="00B61FE8" w:rsidRDefault="00DA15BD">
            <w:pPr>
              <w:shd w:val="clear" w:color="auto" w:fill="FFFFFF"/>
              <w:tabs>
                <w:tab w:val="left" w:pos="5850"/>
              </w:tabs>
              <w:spacing w:before="60" w:after="60"/>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Shipper impact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Network impact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iGT impact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sz w:val="20"/>
                <w:szCs w:val="20"/>
              </w:rPr>
              <w:t xml:space="preserve"> Xoserve impact         </w:t>
            </w:r>
            <w:r>
              <w:rPr>
                <w:rFonts w:cs="Arial"/>
              </w:rPr>
              <w:t xml:space="preserve">        </w:t>
            </w: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National Grid Transmission Impact</w:t>
            </w:r>
          </w:p>
        </w:tc>
      </w:tr>
      <w:tr w:rsidR="00B61FE8">
        <w:trPr>
          <w:trHeight w:val="75"/>
        </w:trPr>
        <w:tc>
          <w:tcPr>
            <w:tcW w:w="10173" w:type="dxa"/>
            <w:gridSpan w:val="2"/>
            <w:shd w:val="clear" w:color="auto" w:fill="D6DDF0"/>
          </w:tcPr>
          <w:p w:rsidR="00B61FE8" w:rsidRDefault="00DA15BD">
            <w:pPr>
              <w:jc w:val="center"/>
              <w:rPr>
                <w:rFonts w:eastAsia="MS Gothic" w:cs="Arial"/>
                <w:b/>
                <w:bCs/>
              </w:rPr>
            </w:pPr>
            <w:r>
              <w:rPr>
                <w:rFonts w:cs="Arial"/>
                <w:b/>
                <w:bCs/>
                <w:sz w:val="20"/>
                <w:szCs w:val="20"/>
              </w:rPr>
              <w:t>Workaround currently in operation?</w:t>
            </w:r>
          </w:p>
        </w:tc>
      </w:tr>
      <w:tr w:rsidR="00B61FE8">
        <w:trPr>
          <w:trHeight w:val="75"/>
        </w:trPr>
        <w:tc>
          <w:tcPr>
            <w:tcW w:w="3510" w:type="dxa"/>
            <w:shd w:val="clear" w:color="auto" w:fill="D6DDF0"/>
          </w:tcPr>
          <w:p w:rsidR="00B61FE8" w:rsidRDefault="00DA15BD">
            <w:pPr>
              <w:rPr>
                <w:rFonts w:cs="Arial"/>
                <w:b/>
                <w:bCs/>
                <w:sz w:val="20"/>
                <w:szCs w:val="20"/>
              </w:rPr>
            </w:pPr>
            <w:r>
              <w:rPr>
                <w:rFonts w:cs="Arial"/>
                <w:b/>
                <w:bCs/>
                <w:sz w:val="20"/>
                <w:szCs w:val="20"/>
              </w:rPr>
              <w:t xml:space="preserve">Is there a Workaround in operation? </w:t>
            </w:r>
          </w:p>
        </w:tc>
        <w:tc>
          <w:tcPr>
            <w:tcW w:w="6663" w:type="dxa"/>
            <w:shd w:val="clear" w:color="auto" w:fill="FFFFFF"/>
          </w:tcPr>
          <w:p w:rsidR="00B61FE8" w:rsidRDefault="00DA15BD">
            <w:pPr>
              <w:rPr>
                <w:rFonts w:eastAsia="MS Gothic" w:cs="Arial"/>
                <w:color w:val="000000"/>
                <w:sz w:val="20"/>
                <w:szCs w:val="20"/>
              </w:rPr>
            </w:pPr>
            <w:r>
              <w:rPr>
                <w:rFonts w:eastAsia="MS Gothic" w:cs="Arial"/>
                <w:color w:val="000000"/>
              </w:rPr>
              <w:fldChar w:fldCharType="begin">
                <w:ffData>
                  <w:name w:val=""/>
                  <w:enabled w:val="0"/>
                  <w:calcOnExit w:val="0"/>
                  <w:checkBox>
                    <w:sizeAuto/>
                    <w:default w:val="0"/>
                    <w:checked w:val="0"/>
                  </w:checkBox>
                </w:ffData>
              </w:fldChar>
            </w:r>
            <w:r>
              <w:rPr>
                <w:rFonts w:eastAsia="MS Gothic" w:cs="Arial"/>
                <w:color w:val="000000"/>
              </w:rPr>
              <w:instrText xml:space="preserve"> FORMCHECKBOX</w:instrText>
            </w:r>
            <w:r>
              <w:rPr>
                <w:rFonts w:eastAsia="MS Gothic" w:cs="Arial"/>
                <w:color w:val="000000"/>
              </w:rPr>
            </w:r>
            <w:r>
              <w:rPr>
                <w:rFonts w:eastAsia="MS Gothic" w:cs="Arial"/>
                <w:color w:val="000000"/>
              </w:rPr>
              <w:fldChar w:fldCharType="separate"/>
            </w:r>
            <w:r>
              <w:rPr>
                <w:rFonts w:ascii="MS Gothic" w:eastAsia="MS Gothic" w:hAnsi="MS Gothic" w:cs="MS Gothic" w:hint="eastAsia"/>
                <w:color w:val="000000"/>
                <w:sz w:val="20"/>
                <w:szCs w:val="20"/>
              </w:rPr>
              <w:t>☐</w:t>
            </w:r>
            <w:r>
              <w:rPr>
                <w:rFonts w:eastAsia="MS Gothic" w:cs="Arial"/>
                <w:color w:val="000000"/>
              </w:rPr>
              <w:fldChar w:fldCharType="end"/>
            </w:r>
            <w:r>
              <w:rPr>
                <w:rFonts w:eastAsia="MS Gothic" w:cs="Arial"/>
                <w:color w:val="000000"/>
                <w:sz w:val="20"/>
                <w:szCs w:val="20"/>
              </w:rPr>
              <w:t xml:space="preserve"> Yes </w:t>
            </w:r>
          </w:p>
          <w:p w:rsidR="00B61FE8" w:rsidRDefault="00DA15BD">
            <w:pPr>
              <w:rPr>
                <w:rFonts w:cs="Arial"/>
                <w:b/>
                <w:bCs/>
                <w:sz w:val="20"/>
                <w:szCs w:val="20"/>
              </w:rPr>
            </w:pPr>
            <w:r>
              <w:rPr>
                <w:rFonts w:eastAsia="MS Gothic" w:cs="Arial"/>
                <w:color w:val="000000"/>
              </w:rPr>
              <w:fldChar w:fldCharType="begin">
                <w:ffData>
                  <w:name w:val=""/>
                  <w:enabled w:val="0"/>
                  <w:calcOnExit w:val="0"/>
                  <w:checkBox>
                    <w:sizeAuto/>
                    <w:default w:val="0"/>
                    <w:checked w:val="0"/>
                  </w:checkBox>
                </w:ffData>
              </w:fldChar>
            </w:r>
            <w:r>
              <w:rPr>
                <w:rFonts w:eastAsia="MS Gothic" w:cs="Arial"/>
                <w:color w:val="000000"/>
              </w:rPr>
              <w:instrText xml:space="preserve"> FORMCHECKBOX</w:instrText>
            </w:r>
            <w:r>
              <w:rPr>
                <w:rFonts w:eastAsia="MS Gothic" w:cs="Arial"/>
                <w:color w:val="000000"/>
              </w:rPr>
            </w:r>
            <w:r>
              <w:rPr>
                <w:rFonts w:eastAsia="MS Gothic" w:cs="Arial"/>
                <w:color w:val="000000"/>
              </w:rPr>
              <w:fldChar w:fldCharType="separate"/>
            </w:r>
            <w:r>
              <w:rPr>
                <w:rFonts w:ascii="MS Gothic" w:eastAsia="MS Gothic" w:hAnsi="MS Gothic" w:cs="Arial" w:hint="eastAsia"/>
                <w:color w:val="000000"/>
              </w:rPr>
              <w:t>☒</w:t>
            </w:r>
            <w:r>
              <w:rPr>
                <w:rFonts w:eastAsia="MS Gothic" w:cs="Arial"/>
                <w:color w:val="000000"/>
              </w:rPr>
              <w:fldChar w:fldCharType="end"/>
            </w:r>
            <w:r>
              <w:rPr>
                <w:rFonts w:eastAsia="MS Gothic" w:cs="Arial"/>
                <w:color w:val="000000"/>
                <w:sz w:val="20"/>
                <w:szCs w:val="20"/>
              </w:rPr>
              <w:t xml:space="preserve"> No</w:t>
            </w:r>
          </w:p>
        </w:tc>
      </w:tr>
      <w:tr w:rsidR="00B61FE8">
        <w:trPr>
          <w:trHeight w:val="75"/>
        </w:trPr>
        <w:tc>
          <w:tcPr>
            <w:tcW w:w="3510" w:type="dxa"/>
            <w:shd w:val="clear" w:color="auto" w:fill="D6DDF0"/>
          </w:tcPr>
          <w:p w:rsidR="00B61FE8" w:rsidRDefault="00DA15BD">
            <w:pPr>
              <w:rPr>
                <w:rFonts w:cs="Arial"/>
                <w:b/>
                <w:bCs/>
                <w:sz w:val="20"/>
                <w:szCs w:val="20"/>
              </w:rPr>
            </w:pPr>
            <w:r>
              <w:rPr>
                <w:rFonts w:cs="Arial"/>
                <w:b/>
                <w:bCs/>
                <w:sz w:val="20"/>
                <w:szCs w:val="20"/>
              </w:rPr>
              <w:t xml:space="preserve">If yes who is accountable for the workaround? </w:t>
            </w:r>
          </w:p>
        </w:tc>
        <w:tc>
          <w:tcPr>
            <w:tcW w:w="6663" w:type="dxa"/>
            <w:shd w:val="clear" w:color="auto" w:fill="FFFFFF"/>
          </w:tcPr>
          <w:p w:rsidR="00B61FE8" w:rsidRDefault="00DA15BD">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b/>
                <w:bCs/>
                <w:sz w:val="20"/>
                <w:szCs w:val="20"/>
              </w:rPr>
              <w:t xml:space="preserve"> </w:t>
            </w:r>
            <w:r>
              <w:rPr>
                <w:rFonts w:cs="Arial"/>
                <w:sz w:val="20"/>
                <w:szCs w:val="20"/>
              </w:rPr>
              <w:t>Xoserve</w:t>
            </w:r>
          </w:p>
          <w:p w:rsidR="00B61FE8" w:rsidRDefault="00DA15BD">
            <w:pPr>
              <w:rPr>
                <w:rFonts w:cs="Arial"/>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External Customer </w:t>
            </w:r>
          </w:p>
          <w:p w:rsidR="00B61FE8" w:rsidRDefault="00DA15BD">
            <w:pPr>
              <w:rPr>
                <w:rFonts w:cs="Arial"/>
                <w:b/>
                <w:bCs/>
                <w:sz w:val="20"/>
                <w:szCs w:val="20"/>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MS Gothic" w:hint="eastAsia"/>
                <w:sz w:val="20"/>
                <w:szCs w:val="20"/>
              </w:rPr>
              <w:t>☐</w:t>
            </w:r>
            <w:r>
              <w:rPr>
                <w:rFonts w:cs="Arial"/>
              </w:rPr>
              <w:fldChar w:fldCharType="end"/>
            </w:r>
            <w:r>
              <w:rPr>
                <w:rFonts w:cs="Arial"/>
                <w:sz w:val="20"/>
                <w:szCs w:val="20"/>
              </w:rPr>
              <w:t xml:space="preserve"> Both Xoserve and External Customer</w:t>
            </w:r>
          </w:p>
        </w:tc>
      </w:tr>
      <w:tr w:rsidR="00B61FE8">
        <w:trPr>
          <w:trHeight w:val="75"/>
        </w:trPr>
        <w:tc>
          <w:tcPr>
            <w:tcW w:w="3510" w:type="dxa"/>
            <w:shd w:val="clear" w:color="auto" w:fill="D6DDF0"/>
          </w:tcPr>
          <w:p w:rsidR="00B61FE8" w:rsidRDefault="00DA15BD">
            <w:pPr>
              <w:rPr>
                <w:rFonts w:cs="Arial"/>
                <w:b/>
                <w:bCs/>
                <w:sz w:val="20"/>
                <w:szCs w:val="20"/>
              </w:rPr>
            </w:pPr>
            <w:r>
              <w:rPr>
                <w:rFonts w:cs="Arial"/>
                <w:b/>
                <w:bCs/>
                <w:sz w:val="20"/>
                <w:szCs w:val="20"/>
              </w:rPr>
              <w:t xml:space="preserve">What is the Frequency of the workaround? </w:t>
            </w:r>
          </w:p>
        </w:tc>
        <w:tc>
          <w:tcPr>
            <w:tcW w:w="6663" w:type="dxa"/>
            <w:shd w:val="clear" w:color="auto" w:fill="FFFFFF"/>
          </w:tcPr>
          <w:p w:rsidR="00B61FE8" w:rsidRDefault="00DA15BD">
            <w:pPr>
              <w:rPr>
                <w:rFonts w:cs="Arial"/>
                <w:sz w:val="20"/>
                <w:szCs w:val="20"/>
              </w:rPr>
            </w:pPr>
            <w:r>
              <w:rPr>
                <w:rFonts w:cs="Arial"/>
                <w:color w:val="000000"/>
                <w:sz w:val="20"/>
                <w:szCs w:val="20"/>
              </w:rPr>
              <w:t xml:space="preserve"> </w:t>
            </w:r>
          </w:p>
        </w:tc>
      </w:tr>
      <w:tr w:rsidR="00B61FE8">
        <w:trPr>
          <w:trHeight w:val="75"/>
        </w:trPr>
        <w:tc>
          <w:tcPr>
            <w:tcW w:w="3510" w:type="dxa"/>
            <w:shd w:val="clear" w:color="auto" w:fill="D6DDF0"/>
          </w:tcPr>
          <w:p w:rsidR="00B61FE8" w:rsidRDefault="00DA15BD">
            <w:pPr>
              <w:rPr>
                <w:rFonts w:cs="Arial"/>
                <w:b/>
                <w:bCs/>
                <w:sz w:val="20"/>
                <w:szCs w:val="20"/>
              </w:rPr>
            </w:pPr>
            <w:r>
              <w:rPr>
                <w:rFonts w:cs="Arial"/>
                <w:b/>
                <w:bCs/>
                <w:sz w:val="20"/>
                <w:szCs w:val="20"/>
              </w:rPr>
              <w:t xml:space="preserve">What is the lifespan for the workaround? </w:t>
            </w:r>
          </w:p>
        </w:tc>
        <w:tc>
          <w:tcPr>
            <w:tcW w:w="6663" w:type="dxa"/>
            <w:shd w:val="clear" w:color="auto" w:fill="FFFFFF"/>
          </w:tcPr>
          <w:p w:rsidR="00B61FE8" w:rsidRDefault="00B61FE8">
            <w:pPr>
              <w:rPr>
                <w:rFonts w:cs="Arial"/>
                <w:b/>
                <w:bCs/>
                <w:sz w:val="20"/>
                <w:szCs w:val="20"/>
              </w:rPr>
            </w:pPr>
          </w:p>
        </w:tc>
      </w:tr>
      <w:tr w:rsidR="00B61FE8">
        <w:trPr>
          <w:trHeight w:val="75"/>
        </w:trPr>
        <w:tc>
          <w:tcPr>
            <w:tcW w:w="3510" w:type="dxa"/>
            <w:shd w:val="clear" w:color="auto" w:fill="D6DDF0"/>
          </w:tcPr>
          <w:p w:rsidR="00B61FE8" w:rsidRDefault="00DA15BD">
            <w:pPr>
              <w:rPr>
                <w:rFonts w:cs="Arial"/>
                <w:b/>
                <w:bCs/>
                <w:sz w:val="20"/>
                <w:szCs w:val="20"/>
              </w:rPr>
            </w:pPr>
            <w:r>
              <w:rPr>
                <w:rFonts w:cs="Arial"/>
                <w:b/>
                <w:bCs/>
                <w:sz w:val="20"/>
                <w:szCs w:val="20"/>
              </w:rPr>
              <w:t xml:space="preserve">What is the number of resource effort hours required to service workaround? </w:t>
            </w:r>
          </w:p>
        </w:tc>
        <w:tc>
          <w:tcPr>
            <w:tcW w:w="6663" w:type="dxa"/>
            <w:shd w:val="clear" w:color="auto" w:fill="FFFFFF"/>
          </w:tcPr>
          <w:p w:rsidR="00B61FE8" w:rsidRDefault="00DA15BD">
            <w:pPr>
              <w:rPr>
                <w:rFonts w:cs="Arial"/>
                <w:sz w:val="20"/>
                <w:szCs w:val="20"/>
              </w:rPr>
            </w:pPr>
            <w:r>
              <w:rPr>
                <w:rFonts w:cs="Arial"/>
                <w:sz w:val="20"/>
                <w:szCs w:val="20"/>
              </w:rPr>
              <w:t xml:space="preserve"> </w:t>
            </w:r>
          </w:p>
        </w:tc>
      </w:tr>
      <w:tr w:rsidR="00B61FE8">
        <w:trPr>
          <w:trHeight w:val="75"/>
        </w:trPr>
        <w:tc>
          <w:tcPr>
            <w:tcW w:w="3510" w:type="dxa"/>
            <w:shd w:val="clear" w:color="auto" w:fill="D6DDF0"/>
          </w:tcPr>
          <w:p w:rsidR="00B61FE8" w:rsidRDefault="00DA15BD">
            <w:pPr>
              <w:rPr>
                <w:rFonts w:cs="Arial"/>
                <w:b/>
                <w:bCs/>
                <w:color w:val="000000"/>
                <w:sz w:val="20"/>
                <w:szCs w:val="20"/>
              </w:rPr>
            </w:pPr>
            <w:r>
              <w:rPr>
                <w:rFonts w:cs="Arial"/>
                <w:b/>
                <w:bCs/>
                <w:color w:val="000000"/>
                <w:sz w:val="20"/>
                <w:szCs w:val="20"/>
              </w:rPr>
              <w:t xml:space="preserve">What is the Complexity of the workaround? </w:t>
            </w:r>
          </w:p>
        </w:tc>
        <w:tc>
          <w:tcPr>
            <w:tcW w:w="6663" w:type="dxa"/>
            <w:shd w:val="clear" w:color="auto" w:fill="FFFFFF"/>
          </w:tcPr>
          <w:p w:rsidR="00B61FE8" w:rsidRDefault="00DA15BD">
            <w:pPr>
              <w:rPr>
                <w:rFonts w:cs="Arial"/>
                <w:i/>
                <w:iCs/>
                <w:color w:val="000000"/>
                <w:sz w:val="16"/>
                <w:szCs w:val="16"/>
              </w:rPr>
            </w:pPr>
            <w:r>
              <w:rPr>
                <w:rFonts w:eastAsia="MS Gothic" w:cs="Arial"/>
                <w:color w:val="000000"/>
              </w:rPr>
              <w:fldChar w:fldCharType="begin">
                <w:ffData>
                  <w:name w:val=""/>
                  <w:enabled w:val="0"/>
                  <w:calcOnExit w:val="0"/>
                  <w:checkBox>
                    <w:sizeAuto/>
                    <w:default w:val="0"/>
                    <w:checked w:val="0"/>
                  </w:checkBox>
                </w:ffData>
              </w:fldChar>
            </w:r>
            <w:r>
              <w:rPr>
                <w:rFonts w:eastAsia="MS Gothic" w:cs="Arial"/>
                <w:color w:val="000000"/>
              </w:rPr>
              <w:instrText xml:space="preserve"> FORMCHECKBOX</w:instrText>
            </w:r>
            <w:r>
              <w:rPr>
                <w:rFonts w:eastAsia="MS Gothic" w:cs="Arial"/>
                <w:color w:val="000000"/>
              </w:rPr>
            </w:r>
            <w:r>
              <w:rPr>
                <w:rFonts w:eastAsia="MS Gothic" w:cs="Arial"/>
                <w:color w:val="000000"/>
              </w:rPr>
              <w:fldChar w:fldCharType="separate"/>
            </w:r>
            <w:r>
              <w:rPr>
                <w:rFonts w:ascii="MS Gothic" w:eastAsia="MS Gothic" w:hAnsi="MS Gothic" w:cs="MS Gothic" w:hint="eastAsia"/>
                <w:color w:val="000000"/>
                <w:sz w:val="20"/>
                <w:szCs w:val="20"/>
              </w:rPr>
              <w:t>☐</w:t>
            </w:r>
            <w:r>
              <w:rPr>
                <w:rFonts w:eastAsia="MS Gothic" w:cs="Arial"/>
                <w:color w:val="000000"/>
              </w:rPr>
              <w:fldChar w:fldCharType="end"/>
            </w:r>
            <w:r>
              <w:rPr>
                <w:rFonts w:eastAsia="MS Gothic" w:cs="Arial"/>
                <w:color w:val="000000"/>
                <w:sz w:val="20"/>
                <w:szCs w:val="20"/>
              </w:rPr>
              <w:t xml:space="preserve"> Low </w:t>
            </w:r>
            <w:r>
              <w:rPr>
                <w:rFonts w:cs="Arial"/>
                <w:color w:val="3E5AA8"/>
                <w:sz w:val="16"/>
                <w:szCs w:val="16"/>
              </w:rPr>
              <w:t xml:space="preserve"> </w:t>
            </w:r>
            <w:r>
              <w:rPr>
                <w:rFonts w:cs="Arial"/>
                <w:i/>
                <w:iCs/>
                <w:color w:val="3E5AA8"/>
                <w:sz w:val="16"/>
                <w:szCs w:val="16"/>
              </w:rPr>
              <w:t>(easy, repetitive, quick task, very little risk of human error)</w:t>
            </w:r>
            <w:r>
              <w:rPr>
                <w:rFonts w:cs="Arial"/>
                <w:color w:val="3E5AA8"/>
                <w:sz w:val="16"/>
                <w:szCs w:val="16"/>
              </w:rPr>
              <w:t xml:space="preserve"> </w:t>
            </w:r>
            <w:r>
              <w:rPr>
                <w:rFonts w:eastAsia="MS Gothic" w:cs="Arial"/>
                <w:color w:val="000000"/>
                <w:sz w:val="20"/>
                <w:szCs w:val="20"/>
              </w:rPr>
              <w:t xml:space="preserve"> </w:t>
            </w:r>
          </w:p>
          <w:p w:rsidR="00B61FE8" w:rsidRDefault="00DA15BD">
            <w:pPr>
              <w:rPr>
                <w:rFonts w:cs="Arial"/>
                <w:i/>
                <w:iCs/>
                <w:color w:val="000000"/>
                <w:sz w:val="16"/>
                <w:szCs w:val="16"/>
              </w:rPr>
            </w:pPr>
            <w:r>
              <w:rPr>
                <w:rFonts w:eastAsia="MS Gothic" w:cs="Arial"/>
                <w:color w:val="000000"/>
              </w:rPr>
              <w:fldChar w:fldCharType="begin">
                <w:ffData>
                  <w:name w:val=""/>
                  <w:enabled w:val="0"/>
                  <w:calcOnExit w:val="0"/>
                  <w:checkBox>
                    <w:sizeAuto/>
                    <w:default w:val="0"/>
                    <w:checked w:val="0"/>
                  </w:checkBox>
                </w:ffData>
              </w:fldChar>
            </w:r>
            <w:r>
              <w:rPr>
                <w:rFonts w:eastAsia="MS Gothic" w:cs="Arial"/>
                <w:color w:val="000000"/>
              </w:rPr>
              <w:instrText xml:space="preserve"> FORMCHECKBOX</w:instrText>
            </w:r>
            <w:r>
              <w:rPr>
                <w:rFonts w:eastAsia="MS Gothic" w:cs="Arial"/>
                <w:color w:val="000000"/>
              </w:rPr>
            </w:r>
            <w:r>
              <w:rPr>
                <w:rFonts w:eastAsia="MS Gothic" w:cs="Arial"/>
                <w:color w:val="000000"/>
              </w:rPr>
              <w:fldChar w:fldCharType="separate"/>
            </w:r>
            <w:r>
              <w:rPr>
                <w:rFonts w:ascii="MS Gothic" w:eastAsia="MS Gothic" w:hAnsi="MS Gothic" w:cs="MS Gothic" w:hint="eastAsia"/>
                <w:color w:val="000000"/>
                <w:sz w:val="20"/>
                <w:szCs w:val="20"/>
              </w:rPr>
              <w:t>☐</w:t>
            </w:r>
            <w:r>
              <w:rPr>
                <w:rFonts w:eastAsia="MS Gothic" w:cs="Arial"/>
                <w:color w:val="000000"/>
              </w:rPr>
              <w:fldChar w:fldCharType="end"/>
            </w:r>
            <w:r>
              <w:rPr>
                <w:rFonts w:eastAsia="MS Gothic" w:cs="Arial"/>
                <w:color w:val="000000"/>
                <w:sz w:val="20"/>
                <w:szCs w:val="20"/>
              </w:rPr>
              <w:t xml:space="preserve"> Medium </w:t>
            </w:r>
            <w:r>
              <w:rPr>
                <w:rFonts w:cs="Arial"/>
                <w:color w:val="3E5AA8"/>
                <w:sz w:val="16"/>
                <w:szCs w:val="16"/>
              </w:rPr>
              <w:t xml:space="preserve"> </w:t>
            </w:r>
            <w:r>
              <w:rPr>
                <w:rFonts w:cs="Arial"/>
                <w:i/>
                <w:iCs/>
                <w:color w:val="3E5AA8"/>
                <w:sz w:val="16"/>
                <w:szCs w:val="16"/>
              </w:rPr>
              <w:t>(moderate difficult, requires some form of offline calculation, possible risk of human error in determining outcome)</w:t>
            </w:r>
            <w:r>
              <w:rPr>
                <w:rFonts w:cs="Arial"/>
                <w:color w:val="3E5AA8"/>
                <w:sz w:val="16"/>
                <w:szCs w:val="16"/>
              </w:rPr>
              <w:t xml:space="preserve"> </w:t>
            </w:r>
          </w:p>
          <w:p w:rsidR="00B61FE8" w:rsidRDefault="00DA15BD">
            <w:pPr>
              <w:rPr>
                <w:rFonts w:eastAsia="MS Gothic" w:cs="Arial"/>
                <w:color w:val="000000"/>
                <w:sz w:val="20"/>
                <w:szCs w:val="20"/>
              </w:rPr>
            </w:pPr>
            <w:r>
              <w:rPr>
                <w:rFonts w:eastAsia="MS Gothic" w:cs="Arial"/>
                <w:color w:val="000000"/>
              </w:rPr>
              <w:fldChar w:fldCharType="begin">
                <w:ffData>
                  <w:name w:val=""/>
                  <w:enabled w:val="0"/>
                  <w:calcOnExit w:val="0"/>
                  <w:checkBox>
                    <w:sizeAuto/>
                    <w:default w:val="0"/>
                    <w:checked w:val="0"/>
                  </w:checkBox>
                </w:ffData>
              </w:fldChar>
            </w:r>
            <w:r>
              <w:rPr>
                <w:rFonts w:eastAsia="MS Gothic" w:cs="Arial"/>
                <w:color w:val="000000"/>
              </w:rPr>
              <w:instrText xml:space="preserve"> FORMCHECKBOX</w:instrText>
            </w:r>
            <w:r>
              <w:rPr>
                <w:rFonts w:eastAsia="MS Gothic" w:cs="Arial"/>
                <w:color w:val="000000"/>
              </w:rPr>
            </w:r>
            <w:r>
              <w:rPr>
                <w:rFonts w:eastAsia="MS Gothic" w:cs="Arial"/>
                <w:color w:val="000000"/>
              </w:rPr>
              <w:fldChar w:fldCharType="separate"/>
            </w:r>
            <w:r>
              <w:rPr>
                <w:rFonts w:ascii="MS Gothic" w:eastAsia="MS Gothic" w:hAnsi="MS Gothic" w:cs="MS Gothic" w:hint="eastAsia"/>
                <w:color w:val="000000"/>
                <w:sz w:val="20"/>
                <w:szCs w:val="20"/>
              </w:rPr>
              <w:t>☐</w:t>
            </w:r>
            <w:r>
              <w:rPr>
                <w:rFonts w:eastAsia="MS Gothic" w:cs="Arial"/>
                <w:color w:val="000000"/>
              </w:rPr>
              <w:fldChar w:fldCharType="end"/>
            </w:r>
            <w:r>
              <w:rPr>
                <w:rFonts w:eastAsia="MS Gothic" w:cs="Arial"/>
                <w:color w:val="000000"/>
                <w:sz w:val="20"/>
                <w:szCs w:val="20"/>
              </w:rPr>
              <w:t xml:space="preserve"> High </w:t>
            </w:r>
            <w:r>
              <w:rPr>
                <w:rFonts w:cs="Arial"/>
                <w:color w:val="3E5AA8"/>
                <w:sz w:val="16"/>
                <w:szCs w:val="16"/>
              </w:rPr>
              <w:t xml:space="preserve"> </w:t>
            </w:r>
            <w:r>
              <w:rPr>
                <w:rFonts w:cs="Arial"/>
                <w:i/>
                <w:iCs/>
                <w:color w:val="3E5AA8"/>
                <w:sz w:val="16"/>
                <w:szCs w:val="16"/>
              </w:rPr>
              <w:t>(complicate task, time consuming, requires specialist resources, high risk of human error in determining outcome)</w:t>
            </w:r>
            <w:r>
              <w:rPr>
                <w:rFonts w:cs="Arial"/>
                <w:color w:val="3E5AA8"/>
                <w:sz w:val="16"/>
                <w:szCs w:val="16"/>
              </w:rPr>
              <w:t xml:space="preserve"> </w:t>
            </w:r>
            <w:r>
              <w:rPr>
                <w:rFonts w:eastAsia="MS Gothic" w:cs="Arial"/>
                <w:color w:val="000000"/>
                <w:sz w:val="20"/>
                <w:szCs w:val="20"/>
              </w:rPr>
              <w:t xml:space="preserve"> </w:t>
            </w:r>
          </w:p>
        </w:tc>
      </w:tr>
      <w:tr w:rsidR="00B61FE8">
        <w:trPr>
          <w:trHeight w:val="75"/>
        </w:trPr>
        <w:tc>
          <w:tcPr>
            <w:tcW w:w="3510" w:type="dxa"/>
            <w:shd w:val="clear" w:color="auto" w:fill="D6DDF0"/>
          </w:tcPr>
          <w:p w:rsidR="00B61FE8" w:rsidRDefault="00DA15BD">
            <w:pPr>
              <w:rPr>
                <w:rFonts w:cs="Arial"/>
                <w:b/>
                <w:bCs/>
                <w:color w:val="000000"/>
                <w:sz w:val="20"/>
                <w:szCs w:val="20"/>
              </w:rPr>
            </w:pPr>
            <w:r>
              <w:rPr>
                <w:rFonts w:cs="Arial"/>
                <w:b/>
                <w:bCs/>
                <w:color w:val="000000"/>
                <w:sz w:val="20"/>
                <w:szCs w:val="20"/>
              </w:rPr>
              <w:t>Change Prioritisation Score</w:t>
            </w:r>
          </w:p>
        </w:tc>
        <w:tc>
          <w:tcPr>
            <w:tcW w:w="6663" w:type="dxa"/>
            <w:shd w:val="clear" w:color="auto" w:fill="FFFFFF"/>
          </w:tcPr>
          <w:p w:rsidR="00B61FE8" w:rsidRDefault="00DA15BD">
            <w:pPr>
              <w:rPr>
                <w:rFonts w:eastAsia="MS Gothic" w:cs="Arial"/>
                <w:color w:val="000000"/>
                <w:sz w:val="20"/>
                <w:szCs w:val="20"/>
              </w:rPr>
            </w:pPr>
            <w:r>
              <w:rPr>
                <w:rFonts w:eastAsia="MS Gothic" w:cs="Arial"/>
                <w:color w:val="000000"/>
                <w:sz w:val="20"/>
                <w:szCs w:val="20"/>
              </w:rPr>
              <w:t>31%</w:t>
            </w:r>
          </w:p>
        </w:tc>
      </w:tr>
    </w:tbl>
    <w:p w:rsidR="00B61FE8" w:rsidRDefault="00B61FE8">
      <w:pPr>
        <w:rPr>
          <w:rFonts w:cs="Arial"/>
          <w:b/>
          <w:bCs/>
        </w:rPr>
      </w:pPr>
    </w:p>
    <w:sectPr w:rsidR="00B61FE8">
      <w:headerReference w:type="default" r:id="rId13"/>
      <w:footerReference w:type="default" r:id="rId14"/>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DE" w:rsidRDefault="00546DDE">
      <w:pPr>
        <w:spacing w:after="0" w:line="240" w:lineRule="auto"/>
      </w:pPr>
      <w:r>
        <w:separator/>
      </w:r>
    </w:p>
  </w:endnote>
  <w:endnote w:type="continuationSeparator" w:id="0">
    <w:p w:rsidR="00546DDE" w:rsidRDefault="0054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DE" w:rsidRDefault="00546DDE">
    <w:pPr>
      <w:pStyle w:val="Footer"/>
    </w:pPr>
    <w:r>
      <w:t>CP_V6.0</w:t>
    </w:r>
    <w:r>
      <w:rPr>
        <w:noProof/>
      </w:rPr>
      <mc:AlternateContent>
        <mc:Choice Requires="wps">
          <w:drawing>
            <wp:anchor distT="0" distB="0" distL="114300" distR="114300" simplePos="0" relativeHeight="251661318" behindDoc="0" locked="0" layoutInCell="1" allowOverlap="1" wp14:anchorId="03C6007A" wp14:editId="5E0CF20E">
              <wp:simplePos x="0" y="0"/>
              <wp:positionH relativeFrom="column">
                <wp:posOffset>-914400</wp:posOffset>
              </wp:positionH>
              <wp:positionV relativeFrom="paragraph">
                <wp:posOffset>376555</wp:posOffset>
              </wp:positionV>
              <wp:extent cx="7562850" cy="257175"/>
              <wp:effectExtent l="0" t="0" r="0" b="9525"/>
              <wp:wrapNone/>
              <wp:docPr id="6" name="drawingObject6"/>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DE" w:rsidRDefault="00546DDE">
      <w:pPr>
        <w:spacing w:after="0" w:line="240" w:lineRule="auto"/>
      </w:pPr>
      <w:r>
        <w:separator/>
      </w:r>
    </w:p>
  </w:footnote>
  <w:footnote w:type="continuationSeparator" w:id="0">
    <w:p w:rsidR="00546DDE" w:rsidRDefault="00546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DE" w:rsidRDefault="00546DDE">
    <w:pPr>
      <w:pStyle w:val="Header"/>
    </w:pPr>
    <w:r>
      <w:rPr>
        <w:noProof/>
      </w:rPr>
      <mc:AlternateContent>
        <mc:Choice Requires="wps">
          <w:drawing>
            <wp:anchor distT="0" distB="0" distL="114300" distR="114300" simplePos="0" relativeHeight="251663366" behindDoc="0" locked="0" layoutInCell="1" allowOverlap="1" wp14:anchorId="716309B9" wp14:editId="7F78E4EE">
              <wp:simplePos x="0" y="0"/>
              <wp:positionH relativeFrom="column">
                <wp:posOffset>3743325</wp:posOffset>
              </wp:positionH>
              <wp:positionV relativeFrom="paragraph">
                <wp:posOffset>-70485</wp:posOffset>
              </wp:positionV>
              <wp:extent cx="2066926" cy="325750"/>
              <wp:effectExtent l="0" t="0" r="0" b="0"/>
              <wp:wrapNone/>
              <wp:docPr id="3" name="drawingObj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066926" cy="325750"/>
                      </a:xfrm>
                      <a:prstGeom prst="rect">
                        <a:avLst/>
                      </a:prstGeom>
                      <a:noFill/>
                    </pic:spPr>
                  </pic:pic>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Pr>
        <w:noProof/>
      </w:rPr>
      <mc:AlternateContent>
        <mc:Choice Requires="wps">
          <w:drawing>
            <wp:anchor distT="0" distB="0" distL="114300" distR="114300" simplePos="0" relativeHeight="251659270" behindDoc="0" locked="0" layoutInCell="1" allowOverlap="1" wp14:anchorId="5BF37FDC" wp14:editId="277D0F70">
              <wp:simplePos x="0" y="0"/>
              <wp:positionH relativeFrom="column">
                <wp:posOffset>-914400</wp:posOffset>
              </wp:positionH>
              <wp:positionV relativeFrom="paragraph">
                <wp:posOffset>-487681</wp:posOffset>
              </wp:positionV>
              <wp:extent cx="7562850" cy="257175"/>
              <wp:effectExtent l="0" t="0" r="0" b="9525"/>
              <wp:wrapNone/>
              <wp:docPr id="5" name="drawingObject5"/>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D02"/>
    <w:multiLevelType w:val="hybridMultilevel"/>
    <w:tmpl w:val="EDE2B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1FE8"/>
    <w:rsid w:val="00546DDE"/>
    <w:rsid w:val="00586BF2"/>
    <w:rsid w:val="00AB7911"/>
    <w:rsid w:val="00B60FA7"/>
    <w:rsid w:val="00B61FE8"/>
    <w:rsid w:val="00DA1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keepNext/>
      <w:keepLines/>
      <w:spacing w:before="480" w:after="0"/>
      <w:outlineLvl w:val="0"/>
    </w:pPr>
    <w:rPr>
      <w:b/>
      <w:bCs/>
      <w:color w:val="3E5AA8"/>
      <w:sz w:val="28"/>
      <w:szCs w:val="28"/>
    </w:rPr>
  </w:style>
  <w:style w:type="paragraph" w:styleId="Heading2">
    <w:name w:val="heading 2"/>
    <w:basedOn w:val="Normal"/>
    <w:qFormat/>
    <w:pPr>
      <w:keepNext/>
      <w:keepLines/>
      <w:spacing w:before="200" w:after="0"/>
      <w:outlineLvl w:val="1"/>
    </w:pPr>
    <w:rPr>
      <w:b/>
      <w:bCs/>
      <w:color w:val="6440A3"/>
      <w:sz w:val="26"/>
      <w:szCs w:val="26"/>
    </w:rPr>
  </w:style>
  <w:style w:type="paragraph" w:styleId="Heading3">
    <w:name w:val="heading 3"/>
    <w:basedOn w:val="Normal"/>
    <w:qFormat/>
    <w:pPr>
      <w:keepNext/>
      <w:keepLines/>
      <w:spacing w:before="200" w:after="0"/>
      <w:outlineLvl w:val="2"/>
    </w:pPr>
    <w:rPr>
      <w:b/>
      <w:bCs/>
      <w:color w:val="40D1F5"/>
    </w:rPr>
  </w:style>
  <w:style w:type="paragraph" w:styleId="Heading4">
    <w:name w:val="heading 4"/>
    <w:basedOn w:val="Normal"/>
    <w:qFormat/>
    <w:pPr>
      <w:keepNext/>
      <w:keepLines/>
      <w:spacing w:before="200" w:after="0"/>
      <w:outlineLvl w:val="3"/>
    </w:pPr>
    <w:rPr>
      <w:b/>
      <w:bCs/>
      <w:i/>
      <w:iCs/>
      <w:color w:val="3E5AA8"/>
    </w:rPr>
  </w:style>
  <w:style w:type="paragraph" w:styleId="Heading5">
    <w:name w:val="heading 5"/>
    <w:basedOn w:val="Normal"/>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customStyle="1" w:styleId="UnresolvedMention1">
    <w:name w:val="Unresolved Mention1"/>
    <w:basedOn w:val="DefaultParagraphFont"/>
    <w:qFormat/>
    <w:rPr>
      <w:color w:val="808080"/>
      <w:shd w:val="clear" w:color="auto" w:fill="E6E6E6"/>
    </w:rPr>
  </w:style>
  <w:style w:type="paragraph" w:customStyle="1" w:styleId="Default">
    <w:name w:val="Default"/>
    <w:rsid w:val="00DA15BD"/>
    <w:pPr>
      <w:autoSpaceDE w:val="0"/>
      <w:autoSpaceDN w:val="0"/>
      <w:adjustRightInd w:val="0"/>
      <w:spacing w:after="0"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keepNext/>
      <w:keepLines/>
      <w:spacing w:before="480" w:after="0"/>
      <w:outlineLvl w:val="0"/>
    </w:pPr>
    <w:rPr>
      <w:b/>
      <w:bCs/>
      <w:color w:val="3E5AA8"/>
      <w:sz w:val="28"/>
      <w:szCs w:val="28"/>
    </w:rPr>
  </w:style>
  <w:style w:type="paragraph" w:styleId="Heading2">
    <w:name w:val="heading 2"/>
    <w:basedOn w:val="Normal"/>
    <w:qFormat/>
    <w:pPr>
      <w:keepNext/>
      <w:keepLines/>
      <w:spacing w:before="200" w:after="0"/>
      <w:outlineLvl w:val="1"/>
    </w:pPr>
    <w:rPr>
      <w:b/>
      <w:bCs/>
      <w:color w:val="6440A3"/>
      <w:sz w:val="26"/>
      <w:szCs w:val="26"/>
    </w:rPr>
  </w:style>
  <w:style w:type="paragraph" w:styleId="Heading3">
    <w:name w:val="heading 3"/>
    <w:basedOn w:val="Normal"/>
    <w:qFormat/>
    <w:pPr>
      <w:keepNext/>
      <w:keepLines/>
      <w:spacing w:before="200" w:after="0"/>
      <w:outlineLvl w:val="2"/>
    </w:pPr>
    <w:rPr>
      <w:b/>
      <w:bCs/>
      <w:color w:val="40D1F5"/>
    </w:rPr>
  </w:style>
  <w:style w:type="paragraph" w:styleId="Heading4">
    <w:name w:val="heading 4"/>
    <w:basedOn w:val="Normal"/>
    <w:qFormat/>
    <w:pPr>
      <w:keepNext/>
      <w:keepLines/>
      <w:spacing w:before="200" w:after="0"/>
      <w:outlineLvl w:val="3"/>
    </w:pPr>
    <w:rPr>
      <w:b/>
      <w:bCs/>
      <w:i/>
      <w:iCs/>
      <w:color w:val="3E5AA8"/>
    </w:rPr>
  </w:style>
  <w:style w:type="paragraph" w:styleId="Heading5">
    <w:name w:val="heading 5"/>
    <w:basedOn w:val="Normal"/>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character" w:customStyle="1" w:styleId="UnresolvedMention1">
    <w:name w:val="Unresolved Mention1"/>
    <w:basedOn w:val="DefaultParagraphFont"/>
    <w:qFormat/>
    <w:rPr>
      <w:color w:val="808080"/>
      <w:shd w:val="clear" w:color="auto" w:fill="E6E6E6"/>
    </w:rPr>
  </w:style>
  <w:style w:type="paragraph" w:customStyle="1" w:styleId="Default">
    <w:name w:val="Default"/>
    <w:rsid w:val="00DA15BD"/>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0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xoserve.com/media/4240/proposed-amendments-to-spaa-schedule-18-mdd.xls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ichard.vernon@npow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Chandler@Northerngas.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xoserve.com/media/4381/23463-xrn4955-high-level-solution-option.pdf" TargetMode="External"/><Relationship Id="rId4" Type="http://schemas.openxmlformats.org/officeDocument/2006/relationships/settings" Target="settings.xml"/><Relationship Id="rId9" Type="http://schemas.openxmlformats.org/officeDocument/2006/relationships/hyperlink" Target="mailto:box.xoserve.portfoliooffice@xoserv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3827</Words>
  <Characters>21817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4</cp:revision>
  <dcterms:created xsi:type="dcterms:W3CDTF">2019-07-05T07:51:00Z</dcterms:created>
  <dcterms:modified xsi:type="dcterms:W3CDTF">2019-07-05T08:00:00Z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734281945</vt:i4>
  </property>
  <property fmtid="{D5CDD505-2E9C-101B-9397-08002B2CF9AE}" pid="4" name="_NewReviewCycle">
    <vt:lpwstr/>
  </property>
  <property fmtid="{D5CDD505-2E9C-101B-9397-08002B2CF9AE}" pid="5" name="_EmailSubject">
    <vt:lpwstr>Updated Meeting Papers for ChMC on 10th July</vt:lpwstr>
  </property>
  <property fmtid="{D5CDD505-2E9C-101B-9397-08002B2CF9AE}" pid="6" name="_AuthorEmail">
    <vt:lpwstr>Richard.Johnson@Xoserve.com</vt:lpwstr>
  </property>
  <property fmtid="{D5CDD505-2E9C-101B-9397-08002B2CF9AE}" pid="7" name="_AuthorEmailDisplayName">
    <vt:lpwstr>Johnson, Richard</vt:lpwstr>
  </property>
</Properties>
</file>