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75A29" w14:textId="529EB393" w:rsidR="007D4F26" w:rsidRDefault="002B2E87" w:rsidP="002B2E87">
      <w:pPr>
        <w:pStyle w:val="Title"/>
        <w:jc w:val="center"/>
      </w:pPr>
      <w:r>
        <w:t>DSC Business Evaluation Report (BER)</w:t>
      </w:r>
    </w:p>
    <w:p w14:paraId="1B0A6AE9" w14:textId="2D5BFDE6" w:rsidR="002B2E87" w:rsidRDefault="002B2E87" w:rsidP="00D66C7E">
      <w:r>
        <w:rPr>
          <w:noProof/>
        </w:rPr>
        <w:drawing>
          <wp:anchor distT="0" distB="0" distL="114300" distR="114300" simplePos="0" relativeHeight="251678720" behindDoc="0" locked="0" layoutInCell="1" allowOverlap="1" wp14:anchorId="3E175A6E" wp14:editId="3D281ED2">
            <wp:simplePos x="0" y="0"/>
            <wp:positionH relativeFrom="column">
              <wp:posOffset>710565</wp:posOffset>
            </wp:positionH>
            <wp:positionV relativeFrom="paragraph">
              <wp:posOffset>41910</wp:posOffset>
            </wp:positionV>
            <wp:extent cx="4109720" cy="64770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9720" cy="647700"/>
                    </a:xfrm>
                    <a:prstGeom prst="rect">
                      <a:avLst/>
                    </a:prstGeom>
                  </pic:spPr>
                </pic:pic>
              </a:graphicData>
            </a:graphic>
            <wp14:sizeRelH relativeFrom="page">
              <wp14:pctWidth>0</wp14:pctWidth>
            </wp14:sizeRelH>
            <wp14:sizeRelV relativeFrom="page">
              <wp14:pctHeight>0</wp14:pctHeight>
            </wp14:sizeRelV>
          </wp:anchor>
        </w:drawing>
      </w:r>
    </w:p>
    <w:p w14:paraId="28DEB76A" w14:textId="77777777" w:rsidR="002B2E87" w:rsidRDefault="002B2E87" w:rsidP="00D66C7E"/>
    <w:p w14:paraId="1DA3FC3E" w14:textId="77777777" w:rsidR="002B2E87" w:rsidRDefault="002B2E87" w:rsidP="00D66C7E"/>
    <w:tbl>
      <w:tblPr>
        <w:tblStyle w:val="TableGrid1"/>
        <w:tblW w:w="5504" w:type="pct"/>
        <w:tblInd w:w="-459" w:type="dxa"/>
        <w:tblLayout w:type="fixed"/>
        <w:tblLook w:val="04A0" w:firstRow="1" w:lastRow="0" w:firstColumn="1" w:lastColumn="0" w:noHBand="0" w:noVBand="1"/>
      </w:tblPr>
      <w:tblGrid>
        <w:gridCol w:w="4963"/>
        <w:gridCol w:w="5211"/>
      </w:tblGrid>
      <w:tr w:rsidR="002B2E87" w:rsidRPr="002B2E87" w14:paraId="4E169BE3" w14:textId="77777777" w:rsidTr="002B2E87">
        <w:tc>
          <w:tcPr>
            <w:tcW w:w="2439" w:type="pct"/>
            <w:shd w:val="clear" w:color="auto" w:fill="FFFFFF" w:themeFill="background1"/>
            <w:vAlign w:val="center"/>
          </w:tcPr>
          <w:p w14:paraId="5132746B" w14:textId="77777777" w:rsidR="002B2E87" w:rsidRPr="002B2E87" w:rsidRDefault="002B2E87" w:rsidP="002B2E87">
            <w:pPr>
              <w:rPr>
                <w:rFonts w:eastAsia="Times New Roman" w:cs="Arial"/>
                <w:b/>
                <w:sz w:val="20"/>
                <w:szCs w:val="16"/>
              </w:rPr>
            </w:pPr>
            <w:r w:rsidRPr="002B2E87">
              <w:rPr>
                <w:rFonts w:eastAsia="Times New Roman" w:cs="Arial"/>
                <w:b/>
                <w:sz w:val="20"/>
                <w:szCs w:val="16"/>
              </w:rPr>
              <w:t>Change Title</w:t>
            </w:r>
          </w:p>
        </w:tc>
        <w:tc>
          <w:tcPr>
            <w:tcW w:w="2561" w:type="pct"/>
          </w:tcPr>
          <w:p w14:paraId="17A91EFD" w14:textId="2C3EE634" w:rsidR="002B2E87" w:rsidRPr="002B2E87" w:rsidRDefault="0087573B" w:rsidP="002B2E87">
            <w:pPr>
              <w:rPr>
                <w:rFonts w:eastAsia="Times New Roman" w:cs="Arial"/>
                <w:sz w:val="20"/>
                <w:szCs w:val="16"/>
              </w:rPr>
            </w:pPr>
            <w:r>
              <w:rPr>
                <w:rFonts w:eastAsia="Times New Roman" w:cs="Arial"/>
                <w:sz w:val="20"/>
                <w:szCs w:val="16"/>
              </w:rPr>
              <w:t>Minor Release Drop 3</w:t>
            </w:r>
          </w:p>
        </w:tc>
      </w:tr>
      <w:tr w:rsidR="002B2E87" w:rsidRPr="002B2E87" w14:paraId="185696D7" w14:textId="77777777" w:rsidTr="002B2E87">
        <w:tc>
          <w:tcPr>
            <w:tcW w:w="2439" w:type="pct"/>
            <w:shd w:val="clear" w:color="auto" w:fill="FFFFFF" w:themeFill="background1"/>
            <w:vAlign w:val="center"/>
          </w:tcPr>
          <w:p w14:paraId="54673459"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reference number (XRN)</w:t>
            </w:r>
          </w:p>
        </w:tc>
        <w:tc>
          <w:tcPr>
            <w:tcW w:w="2561" w:type="pct"/>
          </w:tcPr>
          <w:p w14:paraId="16500EDB" w14:textId="04122BC4" w:rsidR="002B2E87" w:rsidRPr="002B2E87" w:rsidRDefault="0087573B" w:rsidP="002B2E87">
            <w:pPr>
              <w:rPr>
                <w:rFonts w:eastAsia="Times New Roman" w:cs="Arial"/>
                <w:sz w:val="20"/>
                <w:szCs w:val="16"/>
              </w:rPr>
            </w:pPr>
            <w:r>
              <w:rPr>
                <w:rFonts w:eastAsia="Times New Roman" w:cs="Arial"/>
                <w:sz w:val="20"/>
                <w:szCs w:val="16"/>
              </w:rPr>
              <w:t>XRN 4802</w:t>
            </w:r>
          </w:p>
        </w:tc>
      </w:tr>
      <w:tr w:rsidR="002B2E87" w:rsidRPr="002B2E87" w14:paraId="74B6BF6B" w14:textId="77777777" w:rsidTr="002B2E87">
        <w:tc>
          <w:tcPr>
            <w:tcW w:w="2439" w:type="pct"/>
            <w:tcBorders>
              <w:bottom w:val="single" w:sz="4" w:space="0" w:color="auto"/>
            </w:tcBorders>
            <w:shd w:val="clear" w:color="auto" w:fill="FFFFFF" w:themeFill="background1"/>
            <w:vAlign w:val="center"/>
          </w:tcPr>
          <w:p w14:paraId="4CE5812F"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Project Manager</w:t>
            </w:r>
          </w:p>
        </w:tc>
        <w:tc>
          <w:tcPr>
            <w:tcW w:w="2561" w:type="pct"/>
            <w:tcBorders>
              <w:bottom w:val="single" w:sz="4" w:space="0" w:color="auto"/>
            </w:tcBorders>
          </w:tcPr>
          <w:p w14:paraId="1B99C211" w14:textId="4825ADA2" w:rsidR="002B2E87" w:rsidRPr="002B2E87" w:rsidRDefault="0087573B" w:rsidP="002B2E87">
            <w:pPr>
              <w:rPr>
                <w:rFonts w:eastAsia="Times New Roman" w:cs="Arial"/>
                <w:sz w:val="20"/>
                <w:szCs w:val="16"/>
              </w:rPr>
            </w:pPr>
            <w:r>
              <w:rPr>
                <w:rFonts w:eastAsia="Times New Roman" w:cs="Arial"/>
                <w:sz w:val="20"/>
                <w:szCs w:val="16"/>
              </w:rPr>
              <w:t>Matthew Rider</w:t>
            </w:r>
          </w:p>
        </w:tc>
      </w:tr>
      <w:tr w:rsidR="002B2E87" w:rsidRPr="002B2E87" w14:paraId="35655359" w14:textId="77777777" w:rsidTr="002B2E87">
        <w:tc>
          <w:tcPr>
            <w:tcW w:w="2439" w:type="pct"/>
            <w:tcBorders>
              <w:bottom w:val="single" w:sz="4" w:space="0" w:color="auto"/>
            </w:tcBorders>
            <w:shd w:val="clear" w:color="auto" w:fill="FFFFFF" w:themeFill="background1"/>
            <w:vAlign w:val="center"/>
          </w:tcPr>
          <w:p w14:paraId="21DA6362" w14:textId="77777777" w:rsidR="002B2E87" w:rsidRPr="002B2E87" w:rsidRDefault="002B2E87" w:rsidP="002B2E87">
            <w:pPr>
              <w:rPr>
                <w:rFonts w:eastAsia="Times New Roman" w:cs="Arial"/>
                <w:b/>
                <w:sz w:val="20"/>
                <w:szCs w:val="16"/>
              </w:rPr>
            </w:pPr>
            <w:r w:rsidRPr="002B2E87">
              <w:rPr>
                <w:rFonts w:eastAsia="Times New Roman" w:cs="Arial"/>
                <w:b/>
                <w:sz w:val="20"/>
                <w:szCs w:val="16"/>
              </w:rPr>
              <w:t>Email address</w:t>
            </w:r>
          </w:p>
        </w:tc>
        <w:tc>
          <w:tcPr>
            <w:tcW w:w="2561" w:type="pct"/>
            <w:tcBorders>
              <w:bottom w:val="single" w:sz="4" w:space="0" w:color="auto"/>
            </w:tcBorders>
          </w:tcPr>
          <w:p w14:paraId="522375A6" w14:textId="58E439E5" w:rsidR="002B2E87" w:rsidRPr="002B2E87" w:rsidRDefault="0087573B" w:rsidP="002B2E87">
            <w:pPr>
              <w:rPr>
                <w:rFonts w:eastAsia="Times New Roman" w:cs="Arial"/>
                <w:sz w:val="20"/>
                <w:szCs w:val="16"/>
              </w:rPr>
            </w:pPr>
            <w:r>
              <w:rPr>
                <w:rFonts w:eastAsia="Times New Roman" w:cs="Arial"/>
                <w:sz w:val="20"/>
                <w:szCs w:val="16"/>
              </w:rPr>
              <w:t>matt.rider@xoserve.com</w:t>
            </w:r>
          </w:p>
        </w:tc>
      </w:tr>
      <w:tr w:rsidR="002B2E87" w:rsidRPr="002B2E87" w14:paraId="1C247CD2" w14:textId="77777777" w:rsidTr="002B2E87">
        <w:tc>
          <w:tcPr>
            <w:tcW w:w="2439" w:type="pct"/>
            <w:tcBorders>
              <w:bottom w:val="single" w:sz="4" w:space="0" w:color="auto"/>
            </w:tcBorders>
            <w:shd w:val="clear" w:color="auto" w:fill="FFFFFF" w:themeFill="background1"/>
            <w:vAlign w:val="center"/>
          </w:tcPr>
          <w:p w14:paraId="0B3B4258" w14:textId="77777777" w:rsidR="002B2E87" w:rsidRPr="002B2E87" w:rsidRDefault="002B2E87" w:rsidP="002B2E87">
            <w:pPr>
              <w:rPr>
                <w:rFonts w:eastAsia="Times New Roman" w:cs="Arial"/>
                <w:b/>
                <w:sz w:val="20"/>
                <w:szCs w:val="16"/>
              </w:rPr>
            </w:pPr>
            <w:r w:rsidRPr="002B2E87">
              <w:rPr>
                <w:rFonts w:eastAsia="Times New Roman" w:cs="Arial"/>
                <w:b/>
                <w:sz w:val="20"/>
                <w:szCs w:val="16"/>
              </w:rPr>
              <w:t>Contact number</w:t>
            </w:r>
          </w:p>
        </w:tc>
        <w:tc>
          <w:tcPr>
            <w:tcW w:w="2561" w:type="pct"/>
            <w:tcBorders>
              <w:bottom w:val="single" w:sz="4" w:space="0" w:color="auto"/>
            </w:tcBorders>
          </w:tcPr>
          <w:p w14:paraId="7B6CE89B" w14:textId="4F8FD9C5" w:rsidR="002B2E87" w:rsidRPr="002B2E87" w:rsidRDefault="0087573B" w:rsidP="002B2E87">
            <w:pPr>
              <w:rPr>
                <w:rFonts w:eastAsia="Times New Roman" w:cs="Arial"/>
                <w:szCs w:val="16"/>
              </w:rPr>
            </w:pPr>
            <w:r>
              <w:rPr>
                <w:rFonts w:eastAsia="Times New Roman" w:cs="Arial"/>
                <w:szCs w:val="16"/>
              </w:rPr>
              <w:t>0121 623 2745</w:t>
            </w:r>
          </w:p>
        </w:tc>
      </w:tr>
      <w:tr w:rsidR="002B2E87" w:rsidRPr="002B2E87" w14:paraId="1271BAA4" w14:textId="77777777" w:rsidTr="002B2E87">
        <w:tc>
          <w:tcPr>
            <w:tcW w:w="2439" w:type="pct"/>
            <w:tcBorders>
              <w:bottom w:val="single" w:sz="4" w:space="0" w:color="auto"/>
            </w:tcBorders>
            <w:shd w:val="clear" w:color="auto" w:fill="FFFFFF" w:themeFill="background1"/>
            <w:vAlign w:val="center"/>
          </w:tcPr>
          <w:p w14:paraId="3ED5372A" w14:textId="77777777" w:rsidR="002B2E87" w:rsidRPr="002B2E87" w:rsidRDefault="002B2E87" w:rsidP="002B2E87">
            <w:pPr>
              <w:rPr>
                <w:rFonts w:eastAsia="Times New Roman" w:cs="Arial"/>
                <w:b/>
                <w:sz w:val="20"/>
                <w:szCs w:val="16"/>
              </w:rPr>
            </w:pPr>
            <w:r w:rsidRPr="002B2E87">
              <w:rPr>
                <w:rFonts w:eastAsia="Times New Roman" w:cs="Arial"/>
                <w:b/>
                <w:sz w:val="20"/>
                <w:szCs w:val="16"/>
              </w:rPr>
              <w:t>Target Change Management Committee date</w:t>
            </w:r>
          </w:p>
        </w:tc>
        <w:tc>
          <w:tcPr>
            <w:tcW w:w="2561" w:type="pct"/>
            <w:tcBorders>
              <w:bottom w:val="single" w:sz="4" w:space="0" w:color="auto"/>
            </w:tcBorders>
          </w:tcPr>
          <w:p w14:paraId="14B22CEA" w14:textId="583C8EDF" w:rsidR="002B2E87" w:rsidRPr="002B2E87" w:rsidRDefault="0087573B" w:rsidP="002B2E87">
            <w:pPr>
              <w:rPr>
                <w:rFonts w:eastAsia="Times New Roman" w:cs="Arial"/>
                <w:szCs w:val="16"/>
              </w:rPr>
            </w:pPr>
            <w:r>
              <w:rPr>
                <w:rFonts w:eastAsia="Times New Roman" w:cs="Arial"/>
                <w:szCs w:val="16"/>
              </w:rPr>
              <w:t>9</w:t>
            </w:r>
            <w:r w:rsidRPr="0087573B">
              <w:rPr>
                <w:rFonts w:eastAsia="Times New Roman" w:cs="Arial"/>
                <w:szCs w:val="16"/>
                <w:vertAlign w:val="superscript"/>
              </w:rPr>
              <w:t>th</w:t>
            </w:r>
            <w:r>
              <w:rPr>
                <w:rFonts w:eastAsia="Times New Roman" w:cs="Arial"/>
                <w:szCs w:val="16"/>
              </w:rPr>
              <w:t xml:space="preserve"> January 2019</w:t>
            </w:r>
          </w:p>
        </w:tc>
      </w:tr>
      <w:tr w:rsidR="002B2E87" w:rsidRPr="002B2E87" w14:paraId="3B4FF6C3" w14:textId="77777777" w:rsidTr="002B2E87">
        <w:tc>
          <w:tcPr>
            <w:tcW w:w="5000" w:type="pct"/>
            <w:gridSpan w:val="2"/>
            <w:tcBorders>
              <w:bottom w:val="single" w:sz="4" w:space="0" w:color="auto"/>
            </w:tcBorders>
            <w:shd w:val="clear" w:color="auto" w:fill="3E5AA8" w:themeFill="accent1"/>
            <w:vAlign w:val="center"/>
          </w:tcPr>
          <w:p w14:paraId="3011F0CF" w14:textId="77777777" w:rsidR="002B2E87" w:rsidRPr="002B2E87" w:rsidRDefault="002B2E87" w:rsidP="002B2E87">
            <w:pPr>
              <w:jc w:val="center"/>
              <w:rPr>
                <w:rFonts w:eastAsia="Times New Roman" w:cs="Arial"/>
                <w:b/>
              </w:rPr>
            </w:pPr>
            <w:r w:rsidRPr="002B2E87">
              <w:rPr>
                <w:rFonts w:eastAsia="Times New Roman" w:cs="Arial"/>
                <w:b/>
                <w:color w:val="FFFFFF"/>
                <w:sz w:val="20"/>
              </w:rPr>
              <w:t>Section 1: In Scope</w:t>
            </w:r>
          </w:p>
        </w:tc>
      </w:tr>
      <w:tr w:rsidR="002B2E87" w:rsidRPr="002B2E87" w14:paraId="5C22B926" w14:textId="77777777" w:rsidTr="002B2E87">
        <w:tc>
          <w:tcPr>
            <w:tcW w:w="5000" w:type="pct"/>
            <w:gridSpan w:val="2"/>
            <w:tcBorders>
              <w:bottom w:val="single" w:sz="4" w:space="0" w:color="auto"/>
            </w:tcBorders>
            <w:shd w:val="clear" w:color="auto" w:fill="FFFFFF" w:themeFill="background1"/>
          </w:tcPr>
          <w:p w14:paraId="2518DA28" w14:textId="4F7D17A2" w:rsidR="002B2E87" w:rsidRDefault="0087573B" w:rsidP="002B2E87">
            <w:pPr>
              <w:rPr>
                <w:rFonts w:eastAsia="Times New Roman" w:cs="Arial"/>
                <w:sz w:val="20"/>
                <w:szCs w:val="20"/>
              </w:rPr>
            </w:pPr>
            <w:r w:rsidRPr="004F768A">
              <w:rPr>
                <w:rFonts w:eastAsia="Times New Roman" w:cs="Arial"/>
                <w:sz w:val="20"/>
                <w:szCs w:val="20"/>
              </w:rPr>
              <w:t>The scope of M</w:t>
            </w:r>
            <w:r w:rsidR="00DD3460" w:rsidRPr="004F768A">
              <w:rPr>
                <w:rFonts w:eastAsia="Times New Roman" w:cs="Arial"/>
                <w:sz w:val="20"/>
                <w:szCs w:val="20"/>
              </w:rPr>
              <w:t>inor Release Drop 3 includes two</w:t>
            </w:r>
            <w:r w:rsidRPr="004F768A">
              <w:rPr>
                <w:rFonts w:eastAsia="Times New Roman" w:cs="Arial"/>
                <w:sz w:val="20"/>
                <w:szCs w:val="20"/>
              </w:rPr>
              <w:t xml:space="preserve"> Change Proposal</w:t>
            </w:r>
            <w:r w:rsidR="00DD3460" w:rsidRPr="004F768A">
              <w:rPr>
                <w:rFonts w:eastAsia="Times New Roman" w:cs="Arial"/>
                <w:sz w:val="20"/>
                <w:szCs w:val="20"/>
              </w:rPr>
              <w:t>s</w:t>
            </w:r>
            <w:r w:rsidRPr="004F768A">
              <w:rPr>
                <w:rFonts w:eastAsia="Times New Roman" w:cs="Arial"/>
                <w:sz w:val="20"/>
                <w:szCs w:val="20"/>
              </w:rPr>
              <w:t xml:space="preserve"> (CP) and is scheduled for deployment on the 16</w:t>
            </w:r>
            <w:r w:rsidRPr="004F768A">
              <w:rPr>
                <w:rFonts w:eastAsia="Times New Roman" w:cs="Arial"/>
                <w:sz w:val="20"/>
                <w:szCs w:val="20"/>
                <w:vertAlign w:val="superscript"/>
              </w:rPr>
              <w:t>th</w:t>
            </w:r>
            <w:r w:rsidRPr="004F768A">
              <w:rPr>
                <w:rFonts w:eastAsia="Times New Roman" w:cs="Arial"/>
                <w:sz w:val="20"/>
                <w:szCs w:val="20"/>
              </w:rPr>
              <w:t xml:space="preserve"> February 2019.</w:t>
            </w:r>
          </w:p>
          <w:p w14:paraId="442A4E43" w14:textId="77777777" w:rsidR="001620B7" w:rsidRPr="004F768A" w:rsidRDefault="001620B7" w:rsidP="002B2E87">
            <w:pPr>
              <w:rPr>
                <w:rFonts w:eastAsia="Times New Roman" w:cs="Arial"/>
                <w:sz w:val="20"/>
                <w:szCs w:val="20"/>
              </w:rPr>
            </w:pPr>
          </w:p>
          <w:p w14:paraId="73C4DEF2" w14:textId="77777777" w:rsidR="0087573B" w:rsidRDefault="0087573B" w:rsidP="002B2E87">
            <w:pPr>
              <w:rPr>
                <w:rFonts w:eastAsia="Times New Roman" w:cs="Arial"/>
                <w:sz w:val="20"/>
                <w:szCs w:val="20"/>
              </w:rPr>
            </w:pPr>
            <w:r w:rsidRPr="004F768A">
              <w:rPr>
                <w:rFonts w:eastAsia="Times New Roman" w:cs="Arial"/>
                <w:sz w:val="20"/>
                <w:szCs w:val="20"/>
              </w:rPr>
              <w:t>Work on the delivery of the changes associated to MiR Drop 3 commenced on the 5</w:t>
            </w:r>
            <w:r w:rsidRPr="004F768A">
              <w:rPr>
                <w:rFonts w:eastAsia="Times New Roman" w:cs="Arial"/>
                <w:sz w:val="20"/>
                <w:szCs w:val="20"/>
                <w:vertAlign w:val="superscript"/>
              </w:rPr>
              <w:t>th</w:t>
            </w:r>
            <w:r w:rsidRPr="004F768A">
              <w:rPr>
                <w:rFonts w:eastAsia="Times New Roman" w:cs="Arial"/>
                <w:sz w:val="20"/>
                <w:szCs w:val="20"/>
              </w:rPr>
              <w:t xml:space="preserve"> November 2018.</w:t>
            </w:r>
          </w:p>
          <w:p w14:paraId="26092B58" w14:textId="77777777" w:rsidR="001620B7" w:rsidRPr="004F768A" w:rsidRDefault="001620B7" w:rsidP="002B2E87">
            <w:pPr>
              <w:rPr>
                <w:rFonts w:eastAsia="Times New Roman" w:cs="Arial"/>
                <w:sz w:val="20"/>
                <w:szCs w:val="20"/>
              </w:rPr>
            </w:pPr>
          </w:p>
          <w:p w14:paraId="277C8134" w14:textId="3B9F5FD5" w:rsidR="0087573B" w:rsidRPr="004F768A" w:rsidRDefault="0087573B" w:rsidP="002B2E87">
            <w:pPr>
              <w:rPr>
                <w:rFonts w:eastAsia="Times New Roman" w:cs="Arial"/>
                <w:sz w:val="20"/>
                <w:szCs w:val="20"/>
              </w:rPr>
            </w:pPr>
            <w:r w:rsidRPr="004F768A">
              <w:rPr>
                <w:rFonts w:eastAsia="Times New Roman" w:cs="Arial"/>
                <w:sz w:val="20"/>
                <w:szCs w:val="20"/>
              </w:rPr>
              <w:t>Further detail regarding the CP</w:t>
            </w:r>
            <w:r w:rsidR="00FF532A">
              <w:rPr>
                <w:rFonts w:eastAsia="Times New Roman" w:cs="Arial"/>
                <w:sz w:val="20"/>
                <w:szCs w:val="20"/>
              </w:rPr>
              <w:t>s</w:t>
            </w:r>
            <w:r w:rsidRPr="004F768A">
              <w:rPr>
                <w:rFonts w:eastAsia="Times New Roman" w:cs="Arial"/>
                <w:sz w:val="20"/>
                <w:szCs w:val="20"/>
              </w:rPr>
              <w:t xml:space="preserve"> in scope as part of MiR Drop 3 is contained below;</w:t>
            </w:r>
          </w:p>
          <w:p w14:paraId="2C15DF15" w14:textId="77777777" w:rsidR="0087573B" w:rsidRDefault="0087573B" w:rsidP="002B2E87">
            <w:pPr>
              <w:rPr>
                <w:rFonts w:eastAsia="Times New Roman" w:cs="Arial"/>
                <w:sz w:val="20"/>
                <w:szCs w:val="20"/>
              </w:rPr>
            </w:pPr>
          </w:p>
          <w:p w14:paraId="6C2C50FB" w14:textId="77777777" w:rsidR="00FF532A" w:rsidRPr="004F768A" w:rsidRDefault="00FF532A" w:rsidP="002B2E87">
            <w:pPr>
              <w:rPr>
                <w:rFonts w:eastAsia="Times New Roman" w:cs="Arial"/>
                <w:sz w:val="20"/>
                <w:szCs w:val="20"/>
              </w:rPr>
            </w:pPr>
          </w:p>
          <w:p w14:paraId="03ECF488" w14:textId="50FD246E" w:rsidR="0087573B" w:rsidRPr="004F768A" w:rsidRDefault="0087573B" w:rsidP="00C34292">
            <w:pPr>
              <w:pStyle w:val="ListParagraph"/>
              <w:numPr>
                <w:ilvl w:val="0"/>
                <w:numId w:val="1"/>
              </w:numPr>
              <w:rPr>
                <w:rFonts w:eastAsia="Times New Roman" w:cs="Arial"/>
                <w:sz w:val="20"/>
                <w:szCs w:val="20"/>
              </w:rPr>
            </w:pPr>
            <w:r w:rsidRPr="004F768A">
              <w:rPr>
                <w:rFonts w:eastAsia="Times New Roman" w:cs="Arial"/>
                <w:b/>
                <w:sz w:val="20"/>
                <w:szCs w:val="20"/>
              </w:rPr>
              <w:t xml:space="preserve">CP – </w:t>
            </w:r>
            <w:r w:rsidR="002C23DA" w:rsidRPr="004F768A">
              <w:rPr>
                <w:rFonts w:eastAsia="Times New Roman" w:cs="Arial"/>
                <w:b/>
                <w:sz w:val="20"/>
                <w:szCs w:val="20"/>
              </w:rPr>
              <w:t>XRN4690:</w:t>
            </w:r>
            <w:r w:rsidRPr="004F768A">
              <w:rPr>
                <w:rFonts w:eastAsia="Times New Roman" w:cs="Arial"/>
                <w:b/>
                <w:sz w:val="20"/>
                <w:szCs w:val="20"/>
              </w:rPr>
              <w:t xml:space="preserve"> Actual Read following </w:t>
            </w:r>
            <w:r w:rsidR="00C34292" w:rsidRPr="004F768A">
              <w:rPr>
                <w:rFonts w:eastAsia="Times New Roman" w:cs="Arial"/>
                <w:b/>
                <w:sz w:val="20"/>
                <w:szCs w:val="20"/>
              </w:rPr>
              <w:t>Estimated Transfer Read Calculating AQ of 1</w:t>
            </w:r>
            <w:r w:rsidR="00C34292" w:rsidRPr="004F768A">
              <w:rPr>
                <w:rFonts w:eastAsia="Times New Roman" w:cs="Arial"/>
                <w:sz w:val="20"/>
                <w:szCs w:val="20"/>
              </w:rPr>
              <w:t xml:space="preserve"> - </w:t>
            </w:r>
            <w:r w:rsidR="00C34292" w:rsidRPr="004F768A">
              <w:rPr>
                <w:rFonts w:cs="Arial"/>
                <w:sz w:val="20"/>
                <w:szCs w:val="20"/>
              </w:rPr>
              <w:t>This change is being delivered to ensure that any read received in the SAP ISU system that results in a negative consumption in the first variance will not trigger the Annual Quantity (AQ) to be recalculated. Where this occurs the current AQ will continue to be reflected against the Supply Meter Point (i.e. will rollover). Any further read received in to SAP ISU system that result in a positive consumption outcome will continue to trigger the AQ recalculation with a different variance period.</w:t>
            </w:r>
          </w:p>
          <w:p w14:paraId="6DF3B66C" w14:textId="77777777" w:rsidR="00C34292" w:rsidRPr="004F768A" w:rsidRDefault="00C34292" w:rsidP="00C34292">
            <w:pPr>
              <w:ind w:left="720"/>
              <w:rPr>
                <w:rFonts w:eastAsia="Times New Roman" w:cs="Arial"/>
                <w:sz w:val="20"/>
                <w:szCs w:val="20"/>
              </w:rPr>
            </w:pPr>
          </w:p>
          <w:p w14:paraId="1B16F485" w14:textId="3773F244" w:rsidR="00C34292" w:rsidRDefault="00C34292" w:rsidP="00C34292">
            <w:pPr>
              <w:ind w:left="720"/>
              <w:rPr>
                <w:sz w:val="20"/>
                <w:szCs w:val="20"/>
              </w:rPr>
            </w:pPr>
            <w:r w:rsidRPr="004F768A">
              <w:rPr>
                <w:sz w:val="20"/>
                <w:szCs w:val="20"/>
              </w:rPr>
              <w:object w:dxaOrig="1551" w:dyaOrig="1004" w14:anchorId="0A353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12" o:title=""/>
                </v:shape>
                <o:OLEObject Type="Embed" ProgID="Word.Document.12" ShapeID="_x0000_i1025" DrawAspect="Icon" ObjectID="_1608039872" r:id="rId13">
                  <o:FieldCodes>\s</o:FieldCodes>
                </o:OLEObject>
              </w:object>
            </w:r>
          </w:p>
          <w:p w14:paraId="638D0C7C" w14:textId="77777777" w:rsidR="001620B7" w:rsidRDefault="001620B7" w:rsidP="00C34292">
            <w:pPr>
              <w:ind w:left="720"/>
              <w:rPr>
                <w:sz w:val="20"/>
                <w:szCs w:val="20"/>
              </w:rPr>
            </w:pPr>
          </w:p>
          <w:p w14:paraId="3524E8EF" w14:textId="77777777" w:rsidR="001620B7" w:rsidRPr="004F768A" w:rsidRDefault="001620B7" w:rsidP="00C34292">
            <w:pPr>
              <w:ind w:left="720"/>
              <w:rPr>
                <w:sz w:val="20"/>
                <w:szCs w:val="20"/>
              </w:rPr>
            </w:pPr>
          </w:p>
          <w:p w14:paraId="4351BF89" w14:textId="77777777" w:rsidR="00FD0511" w:rsidRPr="00FD0511" w:rsidRDefault="00DD3460" w:rsidP="00FD0511">
            <w:pPr>
              <w:pStyle w:val="ListParagraph"/>
              <w:numPr>
                <w:ilvl w:val="0"/>
                <w:numId w:val="1"/>
              </w:numPr>
              <w:rPr>
                <w:rFonts w:asciiTheme="majorHAnsi" w:eastAsiaTheme="majorEastAsia" w:hAnsiTheme="majorHAnsi" w:cstheme="majorHAnsi"/>
                <w:bCs/>
                <w:sz w:val="20"/>
                <w:szCs w:val="20"/>
              </w:rPr>
            </w:pPr>
            <w:r w:rsidRPr="004F768A">
              <w:rPr>
                <w:rFonts w:eastAsia="Times New Roman" w:cs="Arial"/>
                <w:b/>
                <w:sz w:val="20"/>
                <w:szCs w:val="20"/>
              </w:rPr>
              <w:t xml:space="preserve">CP - </w:t>
            </w:r>
            <w:r w:rsidRPr="004F768A">
              <w:rPr>
                <w:rFonts w:asciiTheme="majorHAnsi" w:eastAsiaTheme="majorEastAsia" w:hAnsiTheme="majorHAnsi" w:cstheme="majorHAnsi"/>
                <w:b/>
                <w:bCs/>
                <w:sz w:val="20"/>
                <w:szCs w:val="20"/>
              </w:rPr>
              <w:t>XRN4717: Use of up to date forecast weather data in first NDM Nominations Run</w:t>
            </w:r>
            <w:r w:rsidRPr="004F768A">
              <w:rPr>
                <w:rFonts w:asciiTheme="majorHAnsi" w:eastAsiaTheme="majorEastAsia" w:hAnsiTheme="majorHAnsi" w:cstheme="majorHAnsi"/>
                <w:bCs/>
                <w:sz w:val="20"/>
                <w:szCs w:val="20"/>
              </w:rPr>
              <w:t xml:space="preserve"> </w:t>
            </w:r>
            <w:r w:rsidR="00612007" w:rsidRPr="004F768A">
              <w:rPr>
                <w:rFonts w:asciiTheme="majorHAnsi" w:eastAsiaTheme="majorEastAsia" w:hAnsiTheme="majorHAnsi" w:cstheme="majorHAnsi"/>
                <w:bCs/>
                <w:sz w:val="20"/>
                <w:szCs w:val="20"/>
              </w:rPr>
              <w:t>–</w:t>
            </w:r>
            <w:r w:rsidRPr="004F768A">
              <w:rPr>
                <w:rFonts w:asciiTheme="majorHAnsi" w:eastAsiaTheme="majorEastAsia" w:hAnsiTheme="majorHAnsi" w:cstheme="majorHAnsi"/>
                <w:bCs/>
                <w:sz w:val="20"/>
                <w:szCs w:val="20"/>
              </w:rPr>
              <w:t xml:space="preserve"> </w:t>
            </w:r>
            <w:r w:rsidR="00612007" w:rsidRPr="004F768A">
              <w:rPr>
                <w:rFonts w:cs="Arial"/>
                <w:sz w:val="20"/>
                <w:szCs w:val="20"/>
              </w:rPr>
              <w:t>Delivery of this change will</w:t>
            </w:r>
            <w:r w:rsidR="004F768A" w:rsidRPr="004F768A">
              <w:rPr>
                <w:rFonts w:cs="Arial"/>
                <w:bCs/>
                <w:iCs/>
                <w:color w:val="000000" w:themeColor="text1"/>
                <w:sz w:val="20"/>
                <w:szCs w:val="20"/>
                <w:lang w:val="en-US"/>
              </w:rPr>
              <w:t xml:space="preserve"> enable SAP-ISU to extract and send forecast weather data for an extra day in the 8am CWF file rather than for one gas day as per current functionality. This will bring it in line with the other versions sent at 12pm, 3pm and 11pm. By </w:t>
            </w:r>
            <w:r w:rsidR="00FD0511">
              <w:rPr>
                <w:rFonts w:cs="Arial"/>
                <w:sz w:val="20"/>
                <w:szCs w:val="20"/>
              </w:rPr>
              <w:t>u</w:t>
            </w:r>
            <w:r w:rsidR="004F768A" w:rsidRPr="004F768A">
              <w:rPr>
                <w:rFonts w:cs="Arial"/>
                <w:sz w:val="20"/>
                <w:szCs w:val="20"/>
              </w:rPr>
              <w:t xml:space="preserve">sing a view of forecast weather which relates to the correct gas day will mean the forecast NDM energy (and UiG) is likely to be more accurate/appropriate and closer to the ‘closed out’ allocation position.   </w:t>
            </w:r>
          </w:p>
          <w:p w14:paraId="554D2E41" w14:textId="322DB10E" w:rsidR="00DD3460" w:rsidRPr="00FD0511" w:rsidRDefault="004F768A" w:rsidP="00FD0511">
            <w:pPr>
              <w:rPr>
                <w:rFonts w:asciiTheme="majorHAnsi" w:eastAsiaTheme="majorEastAsia" w:hAnsiTheme="majorHAnsi" w:cstheme="majorHAnsi"/>
                <w:bCs/>
                <w:sz w:val="20"/>
                <w:szCs w:val="20"/>
              </w:rPr>
            </w:pPr>
            <w:r w:rsidRPr="00FD0511">
              <w:rPr>
                <w:rFonts w:cs="Arial"/>
                <w:bCs/>
                <w:iCs/>
                <w:color w:val="000000" w:themeColor="text1"/>
                <w:sz w:val="20"/>
                <w:szCs w:val="20"/>
                <w:lang w:val="en-US"/>
              </w:rPr>
              <w:t xml:space="preserve"> </w:t>
            </w:r>
          </w:p>
          <w:p w14:paraId="6401C204" w14:textId="39CA4E21" w:rsidR="001620B7" w:rsidRDefault="00FD0511" w:rsidP="001620B7">
            <w:pPr>
              <w:ind w:left="720"/>
              <w:rPr>
                <w:rFonts w:ascii="Calibri" w:eastAsia="Calibri" w:hAnsi="Calibri" w:cs="Times New Roman"/>
                <w:lang w:eastAsia="en-US"/>
              </w:rPr>
            </w:pPr>
            <w:r w:rsidRPr="00FD0511">
              <w:rPr>
                <w:rFonts w:ascii="Calibri" w:eastAsia="Calibri" w:hAnsi="Calibri" w:cs="Times New Roman"/>
                <w:lang w:eastAsia="en-US"/>
              </w:rPr>
              <w:object w:dxaOrig="1440" w:dyaOrig="1215" w14:anchorId="5ED146C0">
                <v:shape id="_x0000_i1026" type="#_x0000_t75" style="width:1in;height:60.8pt" o:ole="">
                  <v:imagedata r:id="rId14" o:title=""/>
                </v:shape>
                <o:OLEObject Type="Embed" ProgID="Outlook.FileAttach" ShapeID="_x0000_i1026" DrawAspect="Icon" ObjectID="_1608039873" r:id="rId15"/>
              </w:object>
            </w:r>
          </w:p>
          <w:p w14:paraId="6408E446" w14:textId="77777777" w:rsidR="001620B7" w:rsidRPr="001620B7" w:rsidRDefault="001620B7" w:rsidP="001620B7">
            <w:pPr>
              <w:ind w:left="720"/>
              <w:rPr>
                <w:rFonts w:ascii="Calibri" w:eastAsia="Calibri" w:hAnsi="Calibri" w:cs="Times New Roman"/>
                <w:lang w:eastAsia="en-US"/>
              </w:rPr>
            </w:pPr>
          </w:p>
          <w:p w14:paraId="05BA6E36" w14:textId="2A61C5C6" w:rsidR="00C34292" w:rsidRPr="004F768A" w:rsidRDefault="00C34292" w:rsidP="00C34292">
            <w:pPr>
              <w:rPr>
                <w:rFonts w:eastAsia="Times New Roman" w:cs="Arial"/>
                <w:sz w:val="20"/>
                <w:szCs w:val="20"/>
              </w:rPr>
            </w:pPr>
          </w:p>
        </w:tc>
      </w:tr>
      <w:tr w:rsidR="002B2E87" w:rsidRPr="002B2E87" w14:paraId="356D084F" w14:textId="77777777" w:rsidTr="002B2E87">
        <w:trPr>
          <w:trHeight w:val="85"/>
        </w:trPr>
        <w:tc>
          <w:tcPr>
            <w:tcW w:w="5000" w:type="pct"/>
            <w:gridSpan w:val="2"/>
            <w:tcBorders>
              <w:bottom w:val="single" w:sz="4" w:space="0" w:color="auto"/>
            </w:tcBorders>
            <w:shd w:val="clear" w:color="auto" w:fill="3E5AA8" w:themeFill="accent1"/>
            <w:vAlign w:val="center"/>
          </w:tcPr>
          <w:p w14:paraId="3B25D51A" w14:textId="77777777" w:rsidR="002B2E87" w:rsidRPr="002B2E87" w:rsidRDefault="002B2E87" w:rsidP="002B2E87">
            <w:pPr>
              <w:jc w:val="center"/>
              <w:rPr>
                <w:rFonts w:eastAsia="Times New Roman" w:cs="Arial"/>
                <w:b/>
                <w:color w:val="FF0000"/>
              </w:rPr>
            </w:pPr>
            <w:r w:rsidRPr="002B2E87">
              <w:rPr>
                <w:rFonts w:eastAsia="Times New Roman" w:cs="Arial"/>
                <w:b/>
                <w:color w:val="FFFFFF"/>
                <w:sz w:val="20"/>
              </w:rPr>
              <w:t>Section 2: Out of Scope</w:t>
            </w:r>
          </w:p>
        </w:tc>
      </w:tr>
      <w:tr w:rsidR="002B2E87" w:rsidRPr="002B2E87" w14:paraId="04CB6E2F" w14:textId="77777777" w:rsidTr="002B2E87">
        <w:tc>
          <w:tcPr>
            <w:tcW w:w="5000" w:type="pct"/>
            <w:gridSpan w:val="2"/>
            <w:tcBorders>
              <w:bottom w:val="single" w:sz="4" w:space="0" w:color="auto"/>
            </w:tcBorders>
            <w:shd w:val="clear" w:color="auto" w:fill="FFFFFF" w:themeFill="background1"/>
          </w:tcPr>
          <w:p w14:paraId="32E48B94" w14:textId="2878A71C" w:rsidR="002B2E87" w:rsidRPr="00C34292" w:rsidRDefault="00C34292" w:rsidP="002B2E87">
            <w:pPr>
              <w:contextualSpacing/>
              <w:rPr>
                <w:rFonts w:eastAsia="Times New Roman" w:cs="Arial"/>
                <w:sz w:val="20"/>
              </w:rPr>
            </w:pPr>
            <w:r>
              <w:rPr>
                <w:rFonts w:eastAsia="Times New Roman" w:cs="Arial"/>
                <w:sz w:val="20"/>
              </w:rPr>
              <w:t xml:space="preserve">XRN4740 – AQ Calculation for Class 4 Sites with AMR </w:t>
            </w:r>
            <w:r w:rsidR="002C23DA">
              <w:rPr>
                <w:rFonts w:eastAsia="Times New Roman" w:cs="Arial"/>
                <w:sz w:val="20"/>
              </w:rPr>
              <w:t>fitted:</w:t>
            </w:r>
            <w:r>
              <w:rPr>
                <w:rFonts w:eastAsia="Times New Roman" w:cs="Arial"/>
                <w:sz w:val="20"/>
              </w:rPr>
              <w:t xml:space="preserve"> This change is being treated within Xoserve as a Change Request (CR) and there will be zero (0) cost implications for external customers/colleagues.</w:t>
            </w:r>
          </w:p>
        </w:tc>
      </w:tr>
      <w:tr w:rsidR="002B2E87" w:rsidRPr="002B2E87" w14:paraId="62FBD337" w14:textId="77777777" w:rsidTr="002B2E87">
        <w:tc>
          <w:tcPr>
            <w:tcW w:w="5000" w:type="pct"/>
            <w:gridSpan w:val="2"/>
            <w:shd w:val="clear" w:color="auto" w:fill="3E5AA8" w:themeFill="accent1"/>
            <w:vAlign w:val="center"/>
          </w:tcPr>
          <w:p w14:paraId="0B4EA425" w14:textId="77777777"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lastRenderedPageBreak/>
              <w:t>Section 3: Funding required to deliver the change</w:t>
            </w:r>
          </w:p>
        </w:tc>
      </w:tr>
      <w:tr w:rsidR="002B2E87" w:rsidRPr="002B2E87" w14:paraId="6FD24823" w14:textId="77777777" w:rsidTr="002B2E87">
        <w:tc>
          <w:tcPr>
            <w:tcW w:w="5000" w:type="pct"/>
            <w:gridSpan w:val="2"/>
            <w:shd w:val="clear" w:color="auto" w:fill="auto"/>
          </w:tcPr>
          <w:tbl>
            <w:tblPr>
              <w:tblStyle w:val="TableGrid1"/>
              <w:tblW w:w="10093" w:type="dxa"/>
              <w:tblLayout w:type="fixed"/>
              <w:tblLook w:val="04A0" w:firstRow="1" w:lastRow="0" w:firstColumn="1" w:lastColumn="0" w:noHBand="0" w:noVBand="1"/>
            </w:tblPr>
            <w:tblGrid>
              <w:gridCol w:w="3161"/>
              <w:gridCol w:w="3672"/>
              <w:gridCol w:w="3260"/>
            </w:tblGrid>
            <w:tr w:rsidR="00DF38A2" w:rsidRPr="002B2E87" w14:paraId="688390F0" w14:textId="77777777" w:rsidTr="00172B70">
              <w:tc>
                <w:tcPr>
                  <w:tcW w:w="10093" w:type="dxa"/>
                  <w:gridSpan w:val="3"/>
                </w:tcPr>
                <w:p w14:paraId="387480F2" w14:textId="30722B63" w:rsidR="00DF38A2" w:rsidRPr="002B2E87" w:rsidRDefault="00DF38A2" w:rsidP="002B2E87">
                  <w:pPr>
                    <w:jc w:val="center"/>
                    <w:rPr>
                      <w:rFonts w:eastAsia="Times New Roman" w:cs="Arial"/>
                      <w:b/>
                      <w:sz w:val="20"/>
                      <w:szCs w:val="16"/>
                    </w:rPr>
                  </w:pPr>
                  <w:r w:rsidRPr="004F768A">
                    <w:rPr>
                      <w:rFonts w:eastAsia="Times New Roman" w:cs="Arial"/>
                      <w:b/>
                      <w:sz w:val="20"/>
                      <w:szCs w:val="20"/>
                    </w:rPr>
                    <w:t>CP – XRN4690: Actual Read following Estimated Transfer Read Calculating AQ of 1</w:t>
                  </w:r>
                </w:p>
              </w:tc>
            </w:tr>
            <w:tr w:rsidR="002B2E87" w:rsidRPr="002B2E87" w14:paraId="372E4AE7" w14:textId="77777777" w:rsidTr="002B2E87">
              <w:tc>
                <w:tcPr>
                  <w:tcW w:w="3161" w:type="dxa"/>
                </w:tcPr>
                <w:p w14:paraId="71E2D286" w14:textId="77777777" w:rsidR="002B2E87" w:rsidRPr="002B2E87" w:rsidRDefault="002B2E87" w:rsidP="002B2E87">
                  <w:pPr>
                    <w:jc w:val="center"/>
                    <w:rPr>
                      <w:rFonts w:eastAsia="Times New Roman" w:cs="Arial"/>
                      <w:b/>
                      <w:sz w:val="20"/>
                      <w:szCs w:val="16"/>
                    </w:rPr>
                  </w:pPr>
                  <w:r w:rsidRPr="002B2E87">
                    <w:rPr>
                      <w:rFonts w:eastAsia="Times New Roman" w:cs="Arial"/>
                      <w:b/>
                      <w:sz w:val="20"/>
                      <w:szCs w:val="16"/>
                    </w:rPr>
                    <w:t>Gas Industry Participant</w:t>
                  </w:r>
                </w:p>
              </w:tc>
              <w:tc>
                <w:tcPr>
                  <w:tcW w:w="3672" w:type="dxa"/>
                </w:tcPr>
                <w:p w14:paraId="25B34DF3" w14:textId="77777777" w:rsidR="002B2E87" w:rsidRPr="002B2E87" w:rsidRDefault="002B2E87" w:rsidP="002B2E87">
                  <w:pPr>
                    <w:jc w:val="center"/>
                    <w:rPr>
                      <w:rFonts w:eastAsia="Times New Roman" w:cs="Arial"/>
                      <w:b/>
                      <w:sz w:val="20"/>
                      <w:szCs w:val="16"/>
                    </w:rPr>
                  </w:pPr>
                  <w:r w:rsidRPr="002B2E87">
                    <w:rPr>
                      <w:rFonts w:eastAsia="Times New Roman" w:cs="Arial"/>
                      <w:b/>
                      <w:sz w:val="20"/>
                      <w:szCs w:val="16"/>
                    </w:rPr>
                    <w:t>% Share of Cost</w:t>
                  </w:r>
                </w:p>
              </w:tc>
              <w:tc>
                <w:tcPr>
                  <w:tcW w:w="3260" w:type="dxa"/>
                </w:tcPr>
                <w:p w14:paraId="6AC23313" w14:textId="77777777" w:rsidR="002B2E87" w:rsidRPr="002B2E87" w:rsidRDefault="002B2E87" w:rsidP="002B2E87">
                  <w:pPr>
                    <w:jc w:val="center"/>
                    <w:rPr>
                      <w:rFonts w:eastAsia="Times New Roman" w:cs="Arial"/>
                      <w:b/>
                      <w:sz w:val="20"/>
                      <w:szCs w:val="16"/>
                    </w:rPr>
                  </w:pPr>
                  <w:r w:rsidRPr="002B2E87">
                    <w:rPr>
                      <w:rFonts w:eastAsia="Times New Roman" w:cs="Arial"/>
                      <w:b/>
                      <w:sz w:val="20"/>
                      <w:szCs w:val="16"/>
                    </w:rPr>
                    <w:t>Cost Value</w:t>
                  </w:r>
                </w:p>
              </w:tc>
            </w:tr>
            <w:tr w:rsidR="002B2E87" w:rsidRPr="002B2E87" w14:paraId="1AED8C51" w14:textId="77777777" w:rsidTr="002B2E87">
              <w:tc>
                <w:tcPr>
                  <w:tcW w:w="3161" w:type="dxa"/>
                </w:tcPr>
                <w:p w14:paraId="05FC4215" w14:textId="77777777" w:rsidR="002B2E87" w:rsidRPr="002B2E87" w:rsidRDefault="002B2E87" w:rsidP="002B2E87">
                  <w:pPr>
                    <w:rPr>
                      <w:rFonts w:eastAsia="Times New Roman" w:cs="Arial"/>
                      <w:b/>
                      <w:sz w:val="20"/>
                      <w:szCs w:val="16"/>
                    </w:rPr>
                  </w:pPr>
                  <w:r w:rsidRPr="002B2E87">
                    <w:rPr>
                      <w:rFonts w:eastAsia="Times New Roman" w:cs="Arial"/>
                      <w:b/>
                      <w:sz w:val="20"/>
                      <w:szCs w:val="16"/>
                    </w:rPr>
                    <w:t>Shippers</w:t>
                  </w:r>
                </w:p>
              </w:tc>
              <w:tc>
                <w:tcPr>
                  <w:tcW w:w="3672" w:type="dxa"/>
                  <w:vAlign w:val="center"/>
                </w:tcPr>
                <w:p w14:paraId="397FE204" w14:textId="13C7B348" w:rsidR="002B2E87" w:rsidRPr="002B2E87" w:rsidRDefault="002C23DA" w:rsidP="002B2E87">
                  <w:pPr>
                    <w:jc w:val="center"/>
                    <w:rPr>
                      <w:rFonts w:eastAsia="Times New Roman" w:cs="Arial"/>
                      <w:b/>
                      <w:sz w:val="20"/>
                      <w:szCs w:val="16"/>
                    </w:rPr>
                  </w:pPr>
                  <w:r>
                    <w:rPr>
                      <w:rFonts w:eastAsia="Times New Roman" w:cs="Arial"/>
                      <w:b/>
                      <w:sz w:val="20"/>
                      <w:szCs w:val="16"/>
                    </w:rPr>
                    <w:t>100%</w:t>
                  </w:r>
                </w:p>
              </w:tc>
              <w:tc>
                <w:tcPr>
                  <w:tcW w:w="3260" w:type="dxa"/>
                  <w:vAlign w:val="center"/>
                </w:tcPr>
                <w:p w14:paraId="7A0E8ABE" w14:textId="24867B61" w:rsidR="002B2E87" w:rsidRPr="002B2E87" w:rsidRDefault="001620B7" w:rsidP="002B2E87">
                  <w:pPr>
                    <w:jc w:val="center"/>
                    <w:rPr>
                      <w:rFonts w:eastAsia="Times New Roman" w:cs="Arial"/>
                      <w:b/>
                      <w:sz w:val="20"/>
                      <w:szCs w:val="16"/>
                    </w:rPr>
                  </w:pPr>
                  <w:r>
                    <w:rPr>
                      <w:rFonts w:eastAsia="Times New Roman" w:cs="Arial"/>
                      <w:b/>
                      <w:sz w:val="20"/>
                      <w:szCs w:val="16"/>
                    </w:rPr>
                    <w:t>£30</w:t>
                  </w:r>
                  <w:r w:rsidR="002C23DA">
                    <w:rPr>
                      <w:rFonts w:eastAsia="Times New Roman" w:cs="Arial"/>
                      <w:b/>
                      <w:sz w:val="20"/>
                      <w:szCs w:val="16"/>
                    </w:rPr>
                    <w:t>,000</w:t>
                  </w:r>
                </w:p>
              </w:tc>
            </w:tr>
            <w:tr w:rsidR="002B2E87" w:rsidRPr="002B2E87" w14:paraId="02FCF4A0" w14:textId="77777777" w:rsidTr="002B2E87">
              <w:tc>
                <w:tcPr>
                  <w:tcW w:w="3161" w:type="dxa"/>
                </w:tcPr>
                <w:p w14:paraId="262CCB7B" w14:textId="77777777" w:rsidR="002B2E87" w:rsidRPr="002B2E87" w:rsidRDefault="002B2E87" w:rsidP="002B2E87">
                  <w:pPr>
                    <w:rPr>
                      <w:rFonts w:eastAsia="Times New Roman" w:cs="Arial"/>
                      <w:b/>
                      <w:sz w:val="20"/>
                      <w:szCs w:val="16"/>
                    </w:rPr>
                  </w:pPr>
                  <w:r w:rsidRPr="002B2E87">
                    <w:rPr>
                      <w:rFonts w:eastAsia="Times New Roman" w:cs="Arial"/>
                      <w:b/>
                      <w:sz w:val="20"/>
                      <w:szCs w:val="16"/>
                    </w:rPr>
                    <w:t>iGT’s</w:t>
                  </w:r>
                </w:p>
              </w:tc>
              <w:tc>
                <w:tcPr>
                  <w:tcW w:w="3672" w:type="dxa"/>
                  <w:vAlign w:val="center"/>
                </w:tcPr>
                <w:p w14:paraId="1F86EF2C" w14:textId="7516B689" w:rsidR="002B2E87" w:rsidRPr="002B2E87" w:rsidRDefault="002C23DA" w:rsidP="002B2E87">
                  <w:pPr>
                    <w:jc w:val="center"/>
                    <w:rPr>
                      <w:rFonts w:eastAsia="Times New Roman" w:cs="Arial"/>
                      <w:b/>
                      <w:sz w:val="20"/>
                      <w:szCs w:val="16"/>
                    </w:rPr>
                  </w:pPr>
                  <w:r>
                    <w:rPr>
                      <w:rFonts w:eastAsia="Times New Roman" w:cs="Arial"/>
                      <w:b/>
                      <w:sz w:val="20"/>
                      <w:szCs w:val="16"/>
                    </w:rPr>
                    <w:t>0%</w:t>
                  </w:r>
                </w:p>
              </w:tc>
              <w:tc>
                <w:tcPr>
                  <w:tcW w:w="3260" w:type="dxa"/>
                  <w:vAlign w:val="center"/>
                </w:tcPr>
                <w:p w14:paraId="16923B63" w14:textId="77777777" w:rsidR="002B2E87" w:rsidRPr="002B2E87" w:rsidRDefault="002B2E87" w:rsidP="002B2E87">
                  <w:pPr>
                    <w:jc w:val="center"/>
                    <w:rPr>
                      <w:rFonts w:eastAsia="Times New Roman" w:cs="Arial"/>
                      <w:b/>
                      <w:sz w:val="20"/>
                      <w:szCs w:val="16"/>
                    </w:rPr>
                  </w:pPr>
                </w:p>
              </w:tc>
            </w:tr>
            <w:tr w:rsidR="002B2E87" w:rsidRPr="002B2E87" w14:paraId="68D82A6E" w14:textId="77777777" w:rsidTr="002B2E87">
              <w:tc>
                <w:tcPr>
                  <w:tcW w:w="3161" w:type="dxa"/>
                </w:tcPr>
                <w:p w14:paraId="3D413F52" w14:textId="77777777" w:rsidR="002B2E87" w:rsidRPr="002B2E87" w:rsidRDefault="002B2E87" w:rsidP="002B2E87">
                  <w:pPr>
                    <w:rPr>
                      <w:rFonts w:eastAsia="Times New Roman" w:cs="Arial"/>
                      <w:b/>
                      <w:sz w:val="20"/>
                      <w:szCs w:val="16"/>
                    </w:rPr>
                  </w:pPr>
                  <w:r w:rsidRPr="002B2E87">
                    <w:rPr>
                      <w:rFonts w:eastAsia="Times New Roman" w:cs="Arial"/>
                      <w:b/>
                      <w:sz w:val="20"/>
                      <w:szCs w:val="16"/>
                    </w:rPr>
                    <w:t>DNO’s</w:t>
                  </w:r>
                </w:p>
              </w:tc>
              <w:tc>
                <w:tcPr>
                  <w:tcW w:w="3672" w:type="dxa"/>
                  <w:vAlign w:val="center"/>
                </w:tcPr>
                <w:p w14:paraId="0B26F22E" w14:textId="03659B7C" w:rsidR="002B2E87" w:rsidRPr="002B2E87" w:rsidRDefault="002C23DA" w:rsidP="002B2E87">
                  <w:pPr>
                    <w:jc w:val="center"/>
                    <w:rPr>
                      <w:rFonts w:eastAsia="Times New Roman" w:cs="Arial"/>
                      <w:b/>
                      <w:sz w:val="20"/>
                      <w:szCs w:val="16"/>
                    </w:rPr>
                  </w:pPr>
                  <w:r>
                    <w:rPr>
                      <w:rFonts w:eastAsia="Times New Roman" w:cs="Arial"/>
                      <w:b/>
                      <w:sz w:val="20"/>
                      <w:szCs w:val="16"/>
                    </w:rPr>
                    <w:t>0%</w:t>
                  </w:r>
                </w:p>
              </w:tc>
              <w:tc>
                <w:tcPr>
                  <w:tcW w:w="3260" w:type="dxa"/>
                  <w:vAlign w:val="center"/>
                </w:tcPr>
                <w:p w14:paraId="70257A77" w14:textId="77777777" w:rsidR="002B2E87" w:rsidRPr="002B2E87" w:rsidRDefault="002B2E87" w:rsidP="002B2E87">
                  <w:pPr>
                    <w:jc w:val="center"/>
                    <w:rPr>
                      <w:rFonts w:eastAsia="Times New Roman" w:cs="Arial"/>
                      <w:b/>
                      <w:sz w:val="20"/>
                      <w:szCs w:val="16"/>
                    </w:rPr>
                  </w:pPr>
                </w:p>
              </w:tc>
            </w:tr>
            <w:tr w:rsidR="002B2E87" w:rsidRPr="002B2E87" w14:paraId="4A782048" w14:textId="77777777" w:rsidTr="002B2E87">
              <w:tc>
                <w:tcPr>
                  <w:tcW w:w="3161" w:type="dxa"/>
                </w:tcPr>
                <w:p w14:paraId="47E099E6" w14:textId="77777777" w:rsidR="002B2E87" w:rsidRPr="002B2E87" w:rsidRDefault="002B2E87" w:rsidP="002B2E87">
                  <w:pPr>
                    <w:rPr>
                      <w:rFonts w:eastAsia="Times New Roman" w:cs="Arial"/>
                      <w:b/>
                      <w:sz w:val="20"/>
                      <w:szCs w:val="16"/>
                    </w:rPr>
                  </w:pPr>
                  <w:r w:rsidRPr="002B2E87">
                    <w:rPr>
                      <w:rFonts w:eastAsia="Times New Roman" w:cs="Arial"/>
                      <w:b/>
                      <w:sz w:val="20"/>
                      <w:szCs w:val="16"/>
                    </w:rPr>
                    <w:t>Transmission</w:t>
                  </w:r>
                </w:p>
              </w:tc>
              <w:tc>
                <w:tcPr>
                  <w:tcW w:w="3672" w:type="dxa"/>
                  <w:vAlign w:val="center"/>
                </w:tcPr>
                <w:p w14:paraId="0E7CE187" w14:textId="6C0AA54F" w:rsidR="002B2E87" w:rsidRPr="002B2E87" w:rsidRDefault="002C23DA" w:rsidP="002B2E87">
                  <w:pPr>
                    <w:jc w:val="center"/>
                    <w:rPr>
                      <w:rFonts w:eastAsia="Times New Roman" w:cs="Arial"/>
                      <w:b/>
                      <w:sz w:val="20"/>
                      <w:szCs w:val="16"/>
                    </w:rPr>
                  </w:pPr>
                  <w:r>
                    <w:rPr>
                      <w:rFonts w:eastAsia="Times New Roman" w:cs="Arial"/>
                      <w:b/>
                      <w:sz w:val="20"/>
                      <w:szCs w:val="16"/>
                    </w:rPr>
                    <w:t>0%</w:t>
                  </w:r>
                </w:p>
              </w:tc>
              <w:tc>
                <w:tcPr>
                  <w:tcW w:w="3260" w:type="dxa"/>
                  <w:vAlign w:val="center"/>
                </w:tcPr>
                <w:p w14:paraId="67E4AAC4" w14:textId="77777777" w:rsidR="002B2E87" w:rsidRPr="002B2E87" w:rsidRDefault="002B2E87" w:rsidP="002B2E87">
                  <w:pPr>
                    <w:jc w:val="center"/>
                    <w:rPr>
                      <w:rFonts w:eastAsia="Times New Roman" w:cs="Arial"/>
                      <w:b/>
                      <w:sz w:val="20"/>
                      <w:szCs w:val="16"/>
                    </w:rPr>
                  </w:pPr>
                </w:p>
              </w:tc>
            </w:tr>
            <w:tr w:rsidR="002B2E87" w:rsidRPr="002B2E87" w14:paraId="7F718DE2" w14:textId="77777777" w:rsidTr="002B2E87">
              <w:tc>
                <w:tcPr>
                  <w:tcW w:w="3161" w:type="dxa"/>
                </w:tcPr>
                <w:p w14:paraId="7D7B4664" w14:textId="77777777" w:rsidR="002B2E87" w:rsidRPr="002B2E87" w:rsidRDefault="002B2E87" w:rsidP="002B2E87">
                  <w:pPr>
                    <w:rPr>
                      <w:rFonts w:eastAsia="Times New Roman" w:cs="Arial"/>
                      <w:b/>
                      <w:sz w:val="20"/>
                      <w:szCs w:val="16"/>
                    </w:rPr>
                  </w:pPr>
                  <w:r w:rsidRPr="002B2E87">
                    <w:rPr>
                      <w:rFonts w:eastAsia="Times New Roman" w:cs="Arial"/>
                      <w:b/>
                      <w:sz w:val="20"/>
                      <w:szCs w:val="16"/>
                    </w:rPr>
                    <w:t>DN &amp; iGT</w:t>
                  </w:r>
                </w:p>
              </w:tc>
              <w:tc>
                <w:tcPr>
                  <w:tcW w:w="3672" w:type="dxa"/>
                  <w:vAlign w:val="center"/>
                </w:tcPr>
                <w:p w14:paraId="7D485B2B" w14:textId="6F74A98E" w:rsidR="002B2E87" w:rsidRPr="002B2E87" w:rsidRDefault="002C23DA" w:rsidP="002B2E87">
                  <w:pPr>
                    <w:jc w:val="center"/>
                    <w:rPr>
                      <w:rFonts w:eastAsia="Times New Roman" w:cs="Arial"/>
                      <w:b/>
                      <w:sz w:val="20"/>
                      <w:szCs w:val="16"/>
                    </w:rPr>
                  </w:pPr>
                  <w:r>
                    <w:rPr>
                      <w:rFonts w:eastAsia="Times New Roman" w:cs="Arial"/>
                      <w:b/>
                      <w:sz w:val="20"/>
                      <w:szCs w:val="16"/>
                    </w:rPr>
                    <w:t>0%</w:t>
                  </w:r>
                </w:p>
              </w:tc>
              <w:tc>
                <w:tcPr>
                  <w:tcW w:w="3260" w:type="dxa"/>
                  <w:vAlign w:val="center"/>
                </w:tcPr>
                <w:p w14:paraId="5BDE6FBD" w14:textId="77777777" w:rsidR="002B2E87" w:rsidRPr="002B2E87" w:rsidRDefault="002B2E87" w:rsidP="002B2E87">
                  <w:pPr>
                    <w:jc w:val="center"/>
                    <w:rPr>
                      <w:rFonts w:eastAsia="Times New Roman" w:cs="Arial"/>
                      <w:b/>
                      <w:sz w:val="20"/>
                      <w:szCs w:val="16"/>
                    </w:rPr>
                  </w:pPr>
                </w:p>
              </w:tc>
            </w:tr>
            <w:tr w:rsidR="001620B7" w:rsidRPr="002B2E87" w14:paraId="7413A896" w14:textId="77777777" w:rsidTr="002B2E87">
              <w:tc>
                <w:tcPr>
                  <w:tcW w:w="3161" w:type="dxa"/>
                </w:tcPr>
                <w:p w14:paraId="195FE712" w14:textId="31376566" w:rsidR="001620B7" w:rsidRPr="002B2E87" w:rsidRDefault="001620B7" w:rsidP="002B2E87">
                  <w:pPr>
                    <w:rPr>
                      <w:rFonts w:eastAsia="Times New Roman" w:cs="Arial"/>
                      <w:b/>
                      <w:sz w:val="20"/>
                      <w:szCs w:val="16"/>
                    </w:rPr>
                  </w:pPr>
                  <w:r>
                    <w:rPr>
                      <w:rFonts w:eastAsia="Times New Roman" w:cs="Arial"/>
                      <w:b/>
                      <w:sz w:val="20"/>
                      <w:szCs w:val="16"/>
                    </w:rPr>
                    <w:t>Total Cost</w:t>
                  </w:r>
                </w:p>
              </w:tc>
              <w:tc>
                <w:tcPr>
                  <w:tcW w:w="3672" w:type="dxa"/>
                  <w:vAlign w:val="center"/>
                </w:tcPr>
                <w:p w14:paraId="0F306480" w14:textId="3539CAE7" w:rsidR="001620B7" w:rsidRDefault="001620B7" w:rsidP="002B2E87">
                  <w:pPr>
                    <w:jc w:val="center"/>
                    <w:rPr>
                      <w:rFonts w:eastAsia="Times New Roman" w:cs="Arial"/>
                      <w:b/>
                      <w:sz w:val="20"/>
                      <w:szCs w:val="16"/>
                    </w:rPr>
                  </w:pPr>
                  <w:r>
                    <w:rPr>
                      <w:rFonts w:eastAsia="Times New Roman" w:cs="Arial"/>
                      <w:b/>
                      <w:sz w:val="20"/>
                      <w:szCs w:val="16"/>
                    </w:rPr>
                    <w:t>100%</w:t>
                  </w:r>
                </w:p>
              </w:tc>
              <w:tc>
                <w:tcPr>
                  <w:tcW w:w="3260" w:type="dxa"/>
                  <w:vAlign w:val="center"/>
                </w:tcPr>
                <w:p w14:paraId="4E8C3680" w14:textId="0529D963" w:rsidR="001620B7" w:rsidRPr="002B2E87" w:rsidRDefault="001620B7" w:rsidP="002B2E87">
                  <w:pPr>
                    <w:jc w:val="center"/>
                    <w:rPr>
                      <w:rFonts w:eastAsia="Times New Roman" w:cs="Arial"/>
                      <w:b/>
                      <w:sz w:val="20"/>
                      <w:szCs w:val="16"/>
                    </w:rPr>
                  </w:pPr>
                  <w:r>
                    <w:rPr>
                      <w:rFonts w:eastAsia="Times New Roman" w:cs="Arial"/>
                      <w:b/>
                      <w:sz w:val="20"/>
                      <w:szCs w:val="16"/>
                    </w:rPr>
                    <w:t>£30,000</w:t>
                  </w:r>
                </w:p>
              </w:tc>
            </w:tr>
          </w:tbl>
          <w:p w14:paraId="22B6155B" w14:textId="77777777" w:rsidR="002B2E87" w:rsidRDefault="002B2E87" w:rsidP="002B2E87">
            <w:pPr>
              <w:rPr>
                <w:rFonts w:eastAsia="Times New Roman" w:cs="Arial"/>
                <w:b/>
                <w:szCs w:val="16"/>
              </w:rPr>
            </w:pPr>
          </w:p>
          <w:tbl>
            <w:tblPr>
              <w:tblStyle w:val="TableGrid1"/>
              <w:tblW w:w="10093" w:type="dxa"/>
              <w:tblLayout w:type="fixed"/>
              <w:tblLook w:val="04A0" w:firstRow="1" w:lastRow="0" w:firstColumn="1" w:lastColumn="0" w:noHBand="0" w:noVBand="1"/>
            </w:tblPr>
            <w:tblGrid>
              <w:gridCol w:w="3161"/>
              <w:gridCol w:w="3672"/>
              <w:gridCol w:w="3260"/>
            </w:tblGrid>
            <w:tr w:rsidR="001620B7" w:rsidRPr="002B2E87" w14:paraId="443D6CBD" w14:textId="77777777" w:rsidTr="00D77593">
              <w:tc>
                <w:tcPr>
                  <w:tcW w:w="10093" w:type="dxa"/>
                  <w:gridSpan w:val="3"/>
                </w:tcPr>
                <w:p w14:paraId="59CDB8F5" w14:textId="57DED3D8" w:rsidR="001620B7" w:rsidRPr="002B2E87" w:rsidRDefault="001620B7" w:rsidP="00D77593">
                  <w:pPr>
                    <w:jc w:val="center"/>
                    <w:rPr>
                      <w:rFonts w:eastAsia="Times New Roman" w:cs="Arial"/>
                      <w:b/>
                      <w:sz w:val="20"/>
                      <w:szCs w:val="16"/>
                    </w:rPr>
                  </w:pPr>
                  <w:r w:rsidRPr="004F768A">
                    <w:rPr>
                      <w:rFonts w:eastAsia="Times New Roman" w:cs="Arial"/>
                      <w:b/>
                      <w:sz w:val="20"/>
                      <w:szCs w:val="20"/>
                    </w:rPr>
                    <w:t xml:space="preserve">CP – </w:t>
                  </w:r>
                  <w:r w:rsidRPr="004F768A">
                    <w:rPr>
                      <w:rFonts w:asciiTheme="majorHAnsi" w:eastAsiaTheme="majorEastAsia" w:hAnsiTheme="majorHAnsi" w:cstheme="majorHAnsi"/>
                      <w:b/>
                      <w:bCs/>
                      <w:sz w:val="20"/>
                      <w:szCs w:val="20"/>
                    </w:rPr>
                    <w:t>XRN4717: Use of up to date forecast weather data in first NDM Nominations Run</w:t>
                  </w:r>
                </w:p>
              </w:tc>
            </w:tr>
            <w:tr w:rsidR="001620B7" w:rsidRPr="002B2E87" w14:paraId="2B518E3B" w14:textId="77777777" w:rsidTr="00D77593">
              <w:tc>
                <w:tcPr>
                  <w:tcW w:w="3161" w:type="dxa"/>
                </w:tcPr>
                <w:p w14:paraId="0381716B" w14:textId="77777777" w:rsidR="001620B7" w:rsidRPr="002B2E87" w:rsidRDefault="001620B7" w:rsidP="00D77593">
                  <w:pPr>
                    <w:jc w:val="center"/>
                    <w:rPr>
                      <w:rFonts w:eastAsia="Times New Roman" w:cs="Arial"/>
                      <w:b/>
                      <w:sz w:val="20"/>
                      <w:szCs w:val="16"/>
                    </w:rPr>
                  </w:pPr>
                  <w:r w:rsidRPr="002B2E87">
                    <w:rPr>
                      <w:rFonts w:eastAsia="Times New Roman" w:cs="Arial"/>
                      <w:b/>
                      <w:sz w:val="20"/>
                      <w:szCs w:val="16"/>
                    </w:rPr>
                    <w:t>Gas Industry Participant</w:t>
                  </w:r>
                </w:p>
              </w:tc>
              <w:tc>
                <w:tcPr>
                  <w:tcW w:w="3672" w:type="dxa"/>
                </w:tcPr>
                <w:p w14:paraId="17E8D8C9" w14:textId="77777777" w:rsidR="001620B7" w:rsidRPr="002B2E87" w:rsidRDefault="001620B7" w:rsidP="00D77593">
                  <w:pPr>
                    <w:jc w:val="center"/>
                    <w:rPr>
                      <w:rFonts w:eastAsia="Times New Roman" w:cs="Arial"/>
                      <w:b/>
                      <w:sz w:val="20"/>
                      <w:szCs w:val="16"/>
                    </w:rPr>
                  </w:pPr>
                  <w:r w:rsidRPr="002B2E87">
                    <w:rPr>
                      <w:rFonts w:eastAsia="Times New Roman" w:cs="Arial"/>
                      <w:b/>
                      <w:sz w:val="20"/>
                      <w:szCs w:val="16"/>
                    </w:rPr>
                    <w:t>% Share of Cost</w:t>
                  </w:r>
                </w:p>
              </w:tc>
              <w:tc>
                <w:tcPr>
                  <w:tcW w:w="3260" w:type="dxa"/>
                </w:tcPr>
                <w:p w14:paraId="5AD1525D" w14:textId="77777777" w:rsidR="001620B7" w:rsidRPr="002B2E87" w:rsidRDefault="001620B7" w:rsidP="00D77593">
                  <w:pPr>
                    <w:jc w:val="center"/>
                    <w:rPr>
                      <w:rFonts w:eastAsia="Times New Roman" w:cs="Arial"/>
                      <w:b/>
                      <w:sz w:val="20"/>
                      <w:szCs w:val="16"/>
                    </w:rPr>
                  </w:pPr>
                  <w:r w:rsidRPr="002B2E87">
                    <w:rPr>
                      <w:rFonts w:eastAsia="Times New Roman" w:cs="Arial"/>
                      <w:b/>
                      <w:sz w:val="20"/>
                      <w:szCs w:val="16"/>
                    </w:rPr>
                    <w:t>Cost Value</w:t>
                  </w:r>
                </w:p>
              </w:tc>
            </w:tr>
            <w:tr w:rsidR="001620B7" w:rsidRPr="002B2E87" w14:paraId="371981A0" w14:textId="77777777" w:rsidTr="00D77593">
              <w:tc>
                <w:tcPr>
                  <w:tcW w:w="3161" w:type="dxa"/>
                </w:tcPr>
                <w:p w14:paraId="72CA3C1B" w14:textId="77777777" w:rsidR="001620B7" w:rsidRPr="002B2E87" w:rsidRDefault="001620B7" w:rsidP="00D77593">
                  <w:pPr>
                    <w:rPr>
                      <w:rFonts w:eastAsia="Times New Roman" w:cs="Arial"/>
                      <w:b/>
                      <w:sz w:val="20"/>
                      <w:szCs w:val="16"/>
                    </w:rPr>
                  </w:pPr>
                  <w:r w:rsidRPr="002B2E87">
                    <w:rPr>
                      <w:rFonts w:eastAsia="Times New Roman" w:cs="Arial"/>
                      <w:b/>
                      <w:sz w:val="20"/>
                      <w:szCs w:val="16"/>
                    </w:rPr>
                    <w:t>Shippers</w:t>
                  </w:r>
                </w:p>
              </w:tc>
              <w:tc>
                <w:tcPr>
                  <w:tcW w:w="3672" w:type="dxa"/>
                  <w:vAlign w:val="center"/>
                </w:tcPr>
                <w:p w14:paraId="5370CD5F" w14:textId="0F208D2B" w:rsidR="001620B7" w:rsidRPr="002B2E87" w:rsidRDefault="001620B7" w:rsidP="00D77593">
                  <w:pPr>
                    <w:jc w:val="center"/>
                    <w:rPr>
                      <w:rFonts w:eastAsia="Times New Roman" w:cs="Arial"/>
                      <w:b/>
                      <w:sz w:val="20"/>
                      <w:szCs w:val="16"/>
                    </w:rPr>
                  </w:pPr>
                  <w:r>
                    <w:rPr>
                      <w:rFonts w:eastAsia="Times New Roman" w:cs="Arial"/>
                      <w:b/>
                      <w:sz w:val="20"/>
                      <w:szCs w:val="16"/>
                    </w:rPr>
                    <w:t>50%</w:t>
                  </w:r>
                </w:p>
              </w:tc>
              <w:tc>
                <w:tcPr>
                  <w:tcW w:w="3260" w:type="dxa"/>
                  <w:vAlign w:val="center"/>
                </w:tcPr>
                <w:p w14:paraId="29838F34" w14:textId="23B22305" w:rsidR="001620B7" w:rsidRPr="002B2E87" w:rsidRDefault="009D0685" w:rsidP="00D77593">
                  <w:pPr>
                    <w:jc w:val="center"/>
                    <w:rPr>
                      <w:rFonts w:eastAsia="Times New Roman" w:cs="Arial"/>
                      <w:b/>
                      <w:sz w:val="20"/>
                      <w:szCs w:val="16"/>
                    </w:rPr>
                  </w:pPr>
                  <w:r>
                    <w:rPr>
                      <w:rFonts w:eastAsia="Times New Roman" w:cs="Arial"/>
                      <w:b/>
                      <w:sz w:val="20"/>
                      <w:szCs w:val="16"/>
                    </w:rPr>
                    <w:t>£5,000</w:t>
                  </w:r>
                  <w:bookmarkStart w:id="0" w:name="_GoBack"/>
                  <w:bookmarkEnd w:id="0"/>
                </w:p>
              </w:tc>
            </w:tr>
            <w:tr w:rsidR="001620B7" w:rsidRPr="002B2E87" w14:paraId="21CD3D84" w14:textId="77777777" w:rsidTr="00D77593">
              <w:tc>
                <w:tcPr>
                  <w:tcW w:w="3161" w:type="dxa"/>
                </w:tcPr>
                <w:p w14:paraId="688EB8C1" w14:textId="77777777" w:rsidR="001620B7" w:rsidRPr="002B2E87" w:rsidRDefault="001620B7" w:rsidP="00D77593">
                  <w:pPr>
                    <w:rPr>
                      <w:rFonts w:eastAsia="Times New Roman" w:cs="Arial"/>
                      <w:b/>
                      <w:sz w:val="20"/>
                      <w:szCs w:val="16"/>
                    </w:rPr>
                  </w:pPr>
                  <w:r w:rsidRPr="002B2E87">
                    <w:rPr>
                      <w:rFonts w:eastAsia="Times New Roman" w:cs="Arial"/>
                      <w:b/>
                      <w:sz w:val="20"/>
                      <w:szCs w:val="16"/>
                    </w:rPr>
                    <w:t>iGT’s</w:t>
                  </w:r>
                </w:p>
              </w:tc>
              <w:tc>
                <w:tcPr>
                  <w:tcW w:w="3672" w:type="dxa"/>
                  <w:vAlign w:val="center"/>
                </w:tcPr>
                <w:p w14:paraId="4652B7F4" w14:textId="77777777" w:rsidR="001620B7" w:rsidRPr="002B2E87" w:rsidRDefault="001620B7" w:rsidP="00D77593">
                  <w:pPr>
                    <w:jc w:val="center"/>
                    <w:rPr>
                      <w:rFonts w:eastAsia="Times New Roman" w:cs="Arial"/>
                      <w:b/>
                      <w:sz w:val="20"/>
                      <w:szCs w:val="16"/>
                    </w:rPr>
                  </w:pPr>
                  <w:r>
                    <w:rPr>
                      <w:rFonts w:eastAsia="Times New Roman" w:cs="Arial"/>
                      <w:b/>
                      <w:sz w:val="20"/>
                      <w:szCs w:val="16"/>
                    </w:rPr>
                    <w:t>0%</w:t>
                  </w:r>
                </w:p>
              </w:tc>
              <w:tc>
                <w:tcPr>
                  <w:tcW w:w="3260" w:type="dxa"/>
                  <w:vAlign w:val="center"/>
                </w:tcPr>
                <w:p w14:paraId="6E67DE6F" w14:textId="77777777" w:rsidR="001620B7" w:rsidRPr="002B2E87" w:rsidRDefault="001620B7" w:rsidP="00D77593">
                  <w:pPr>
                    <w:jc w:val="center"/>
                    <w:rPr>
                      <w:rFonts w:eastAsia="Times New Roman" w:cs="Arial"/>
                      <w:b/>
                      <w:sz w:val="20"/>
                      <w:szCs w:val="16"/>
                    </w:rPr>
                  </w:pPr>
                </w:p>
              </w:tc>
            </w:tr>
            <w:tr w:rsidR="001620B7" w:rsidRPr="002B2E87" w14:paraId="7F1F2AAB" w14:textId="77777777" w:rsidTr="00D77593">
              <w:tc>
                <w:tcPr>
                  <w:tcW w:w="3161" w:type="dxa"/>
                </w:tcPr>
                <w:p w14:paraId="59BDA7B9" w14:textId="77777777" w:rsidR="001620B7" w:rsidRPr="002B2E87" w:rsidRDefault="001620B7" w:rsidP="00D77593">
                  <w:pPr>
                    <w:rPr>
                      <w:rFonts w:eastAsia="Times New Roman" w:cs="Arial"/>
                      <w:b/>
                      <w:sz w:val="20"/>
                      <w:szCs w:val="16"/>
                    </w:rPr>
                  </w:pPr>
                  <w:r w:rsidRPr="002B2E87">
                    <w:rPr>
                      <w:rFonts w:eastAsia="Times New Roman" w:cs="Arial"/>
                      <w:b/>
                      <w:sz w:val="20"/>
                      <w:szCs w:val="16"/>
                    </w:rPr>
                    <w:t>DNO’s</w:t>
                  </w:r>
                </w:p>
              </w:tc>
              <w:tc>
                <w:tcPr>
                  <w:tcW w:w="3672" w:type="dxa"/>
                  <w:vAlign w:val="center"/>
                </w:tcPr>
                <w:p w14:paraId="5BD85BF1" w14:textId="1F1F293E" w:rsidR="001620B7" w:rsidRPr="002B2E87" w:rsidRDefault="001620B7" w:rsidP="00D77593">
                  <w:pPr>
                    <w:jc w:val="center"/>
                    <w:rPr>
                      <w:rFonts w:eastAsia="Times New Roman" w:cs="Arial"/>
                      <w:b/>
                      <w:sz w:val="20"/>
                      <w:szCs w:val="16"/>
                    </w:rPr>
                  </w:pPr>
                  <w:r>
                    <w:rPr>
                      <w:rFonts w:eastAsia="Times New Roman" w:cs="Arial"/>
                      <w:b/>
                      <w:sz w:val="20"/>
                      <w:szCs w:val="16"/>
                    </w:rPr>
                    <w:t>50%</w:t>
                  </w:r>
                </w:p>
              </w:tc>
              <w:tc>
                <w:tcPr>
                  <w:tcW w:w="3260" w:type="dxa"/>
                  <w:vAlign w:val="center"/>
                </w:tcPr>
                <w:p w14:paraId="164C106F" w14:textId="306EBF6A" w:rsidR="001620B7" w:rsidRPr="002B2E87" w:rsidRDefault="009D0685" w:rsidP="00D77593">
                  <w:pPr>
                    <w:jc w:val="center"/>
                    <w:rPr>
                      <w:rFonts w:eastAsia="Times New Roman" w:cs="Arial"/>
                      <w:b/>
                      <w:sz w:val="20"/>
                      <w:szCs w:val="16"/>
                    </w:rPr>
                  </w:pPr>
                  <w:r>
                    <w:rPr>
                      <w:rFonts w:eastAsia="Times New Roman" w:cs="Arial"/>
                      <w:b/>
                      <w:sz w:val="20"/>
                      <w:szCs w:val="16"/>
                    </w:rPr>
                    <w:t>£5,000</w:t>
                  </w:r>
                </w:p>
              </w:tc>
            </w:tr>
            <w:tr w:rsidR="001620B7" w:rsidRPr="002B2E87" w14:paraId="172DD311" w14:textId="77777777" w:rsidTr="00D77593">
              <w:tc>
                <w:tcPr>
                  <w:tcW w:w="3161" w:type="dxa"/>
                </w:tcPr>
                <w:p w14:paraId="21B748CE" w14:textId="5406E41A" w:rsidR="001620B7" w:rsidRPr="002B2E87" w:rsidRDefault="001620B7" w:rsidP="00D77593">
                  <w:pPr>
                    <w:rPr>
                      <w:rFonts w:eastAsia="Times New Roman" w:cs="Arial"/>
                      <w:b/>
                      <w:sz w:val="20"/>
                      <w:szCs w:val="16"/>
                    </w:rPr>
                  </w:pPr>
                  <w:r>
                    <w:rPr>
                      <w:rFonts w:eastAsia="Times New Roman" w:cs="Arial"/>
                      <w:b/>
                      <w:sz w:val="20"/>
                      <w:szCs w:val="16"/>
                    </w:rPr>
                    <w:t>Transmission</w:t>
                  </w:r>
                </w:p>
              </w:tc>
              <w:tc>
                <w:tcPr>
                  <w:tcW w:w="3672" w:type="dxa"/>
                  <w:vAlign w:val="center"/>
                </w:tcPr>
                <w:p w14:paraId="0F70BC1D" w14:textId="2769AABD" w:rsidR="001620B7" w:rsidRDefault="001620B7" w:rsidP="00D77593">
                  <w:pPr>
                    <w:jc w:val="center"/>
                    <w:rPr>
                      <w:rFonts w:eastAsia="Times New Roman" w:cs="Arial"/>
                      <w:b/>
                      <w:sz w:val="20"/>
                      <w:szCs w:val="16"/>
                    </w:rPr>
                  </w:pPr>
                  <w:r>
                    <w:rPr>
                      <w:rFonts w:eastAsia="Times New Roman" w:cs="Arial"/>
                      <w:b/>
                      <w:sz w:val="20"/>
                      <w:szCs w:val="16"/>
                    </w:rPr>
                    <w:t>0%</w:t>
                  </w:r>
                </w:p>
              </w:tc>
              <w:tc>
                <w:tcPr>
                  <w:tcW w:w="3260" w:type="dxa"/>
                  <w:vAlign w:val="center"/>
                </w:tcPr>
                <w:p w14:paraId="72ED5DA1" w14:textId="77777777" w:rsidR="001620B7" w:rsidRPr="002B2E87" w:rsidRDefault="001620B7" w:rsidP="00D77593">
                  <w:pPr>
                    <w:jc w:val="center"/>
                    <w:rPr>
                      <w:rFonts w:eastAsia="Times New Roman" w:cs="Arial"/>
                      <w:b/>
                      <w:sz w:val="20"/>
                      <w:szCs w:val="16"/>
                    </w:rPr>
                  </w:pPr>
                </w:p>
              </w:tc>
            </w:tr>
            <w:tr w:rsidR="001620B7" w:rsidRPr="002B2E87" w14:paraId="45B73653" w14:textId="77777777" w:rsidTr="00D77593">
              <w:tc>
                <w:tcPr>
                  <w:tcW w:w="3161" w:type="dxa"/>
                </w:tcPr>
                <w:p w14:paraId="480F3ECA" w14:textId="3A73AE09" w:rsidR="001620B7" w:rsidRDefault="001620B7" w:rsidP="00D77593">
                  <w:pPr>
                    <w:rPr>
                      <w:rFonts w:eastAsia="Times New Roman" w:cs="Arial"/>
                      <w:b/>
                      <w:sz w:val="20"/>
                      <w:szCs w:val="16"/>
                    </w:rPr>
                  </w:pPr>
                  <w:r w:rsidRPr="002B2E87">
                    <w:rPr>
                      <w:rFonts w:eastAsia="Times New Roman" w:cs="Arial"/>
                      <w:b/>
                      <w:sz w:val="20"/>
                      <w:szCs w:val="16"/>
                    </w:rPr>
                    <w:t>DN &amp; iGT</w:t>
                  </w:r>
                </w:p>
              </w:tc>
              <w:tc>
                <w:tcPr>
                  <w:tcW w:w="3672" w:type="dxa"/>
                  <w:vAlign w:val="center"/>
                </w:tcPr>
                <w:p w14:paraId="0BE8B94E" w14:textId="5775F512" w:rsidR="001620B7" w:rsidRDefault="001620B7" w:rsidP="00D77593">
                  <w:pPr>
                    <w:jc w:val="center"/>
                    <w:rPr>
                      <w:rFonts w:eastAsia="Times New Roman" w:cs="Arial"/>
                      <w:b/>
                      <w:sz w:val="20"/>
                      <w:szCs w:val="16"/>
                    </w:rPr>
                  </w:pPr>
                  <w:r>
                    <w:rPr>
                      <w:rFonts w:eastAsia="Times New Roman" w:cs="Arial"/>
                      <w:b/>
                      <w:sz w:val="20"/>
                      <w:szCs w:val="16"/>
                    </w:rPr>
                    <w:t>0%</w:t>
                  </w:r>
                </w:p>
              </w:tc>
              <w:tc>
                <w:tcPr>
                  <w:tcW w:w="3260" w:type="dxa"/>
                  <w:vAlign w:val="center"/>
                </w:tcPr>
                <w:p w14:paraId="7A19AAB7" w14:textId="77777777" w:rsidR="001620B7" w:rsidRPr="002B2E87" w:rsidRDefault="001620B7" w:rsidP="00D77593">
                  <w:pPr>
                    <w:jc w:val="center"/>
                    <w:rPr>
                      <w:rFonts w:eastAsia="Times New Roman" w:cs="Arial"/>
                      <w:b/>
                      <w:sz w:val="20"/>
                      <w:szCs w:val="16"/>
                    </w:rPr>
                  </w:pPr>
                </w:p>
              </w:tc>
            </w:tr>
            <w:tr w:rsidR="001620B7" w:rsidRPr="002B2E87" w14:paraId="2ADC9258" w14:textId="77777777" w:rsidTr="00D77593">
              <w:tc>
                <w:tcPr>
                  <w:tcW w:w="3161" w:type="dxa"/>
                </w:tcPr>
                <w:p w14:paraId="02368AA0" w14:textId="6AE6F250" w:rsidR="001620B7" w:rsidRPr="002B2E87" w:rsidRDefault="001620B7" w:rsidP="00D77593">
                  <w:pPr>
                    <w:rPr>
                      <w:rFonts w:eastAsia="Times New Roman" w:cs="Arial"/>
                      <w:b/>
                      <w:sz w:val="20"/>
                      <w:szCs w:val="16"/>
                    </w:rPr>
                  </w:pPr>
                  <w:r>
                    <w:rPr>
                      <w:rFonts w:eastAsia="Times New Roman" w:cs="Arial"/>
                      <w:b/>
                      <w:sz w:val="20"/>
                      <w:szCs w:val="16"/>
                    </w:rPr>
                    <w:t>Total Cost</w:t>
                  </w:r>
                </w:p>
              </w:tc>
              <w:tc>
                <w:tcPr>
                  <w:tcW w:w="3672" w:type="dxa"/>
                  <w:vAlign w:val="center"/>
                </w:tcPr>
                <w:p w14:paraId="0170C185" w14:textId="38EAD7AE" w:rsidR="001620B7" w:rsidRDefault="001620B7" w:rsidP="00D77593">
                  <w:pPr>
                    <w:jc w:val="center"/>
                    <w:rPr>
                      <w:rFonts w:eastAsia="Times New Roman" w:cs="Arial"/>
                      <w:b/>
                      <w:sz w:val="20"/>
                      <w:szCs w:val="16"/>
                    </w:rPr>
                  </w:pPr>
                  <w:r>
                    <w:rPr>
                      <w:rFonts w:eastAsia="Times New Roman" w:cs="Arial"/>
                      <w:b/>
                      <w:sz w:val="20"/>
                      <w:szCs w:val="16"/>
                    </w:rPr>
                    <w:t>100%</w:t>
                  </w:r>
                </w:p>
              </w:tc>
              <w:tc>
                <w:tcPr>
                  <w:tcW w:w="3260" w:type="dxa"/>
                  <w:vAlign w:val="center"/>
                </w:tcPr>
                <w:p w14:paraId="5DBCB0EE" w14:textId="1CF6502E" w:rsidR="001620B7" w:rsidRPr="002B2E87" w:rsidRDefault="009D0685" w:rsidP="00D77593">
                  <w:pPr>
                    <w:jc w:val="center"/>
                    <w:rPr>
                      <w:rFonts w:eastAsia="Times New Roman" w:cs="Arial"/>
                      <w:b/>
                      <w:sz w:val="20"/>
                      <w:szCs w:val="16"/>
                    </w:rPr>
                  </w:pPr>
                  <w:r>
                    <w:rPr>
                      <w:rFonts w:eastAsia="Times New Roman" w:cs="Arial"/>
                      <w:b/>
                      <w:sz w:val="20"/>
                      <w:szCs w:val="16"/>
                    </w:rPr>
                    <w:t>£10,000</w:t>
                  </w:r>
                </w:p>
              </w:tc>
            </w:tr>
          </w:tbl>
          <w:p w14:paraId="2F5BCCF3" w14:textId="77777777" w:rsidR="001620B7" w:rsidRPr="002B2E87" w:rsidRDefault="001620B7" w:rsidP="002B2E87">
            <w:pPr>
              <w:rPr>
                <w:rFonts w:eastAsia="Times New Roman" w:cs="Arial"/>
                <w:b/>
                <w:szCs w:val="16"/>
              </w:rPr>
            </w:pPr>
          </w:p>
        </w:tc>
      </w:tr>
      <w:tr w:rsidR="002B2E87" w:rsidRPr="002B2E87" w14:paraId="6755CD90" w14:textId="77777777" w:rsidTr="002B2E87">
        <w:tc>
          <w:tcPr>
            <w:tcW w:w="5000" w:type="pct"/>
            <w:gridSpan w:val="2"/>
            <w:shd w:val="clear" w:color="auto" w:fill="3E5AA8" w:themeFill="accent1"/>
            <w:vAlign w:val="center"/>
          </w:tcPr>
          <w:p w14:paraId="712659F4" w14:textId="77777777"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t>Section 4: Estimated impact of the service change on service charges</w:t>
            </w:r>
          </w:p>
        </w:tc>
      </w:tr>
      <w:tr w:rsidR="002B2E87" w:rsidRPr="002B2E87" w14:paraId="35E72947" w14:textId="77777777" w:rsidTr="002B2E87">
        <w:tc>
          <w:tcPr>
            <w:tcW w:w="5000" w:type="pct"/>
            <w:gridSpan w:val="2"/>
            <w:shd w:val="clear" w:color="auto" w:fill="auto"/>
          </w:tcPr>
          <w:p w14:paraId="6F8E01C7" w14:textId="312CA9C2" w:rsidR="002B2E87" w:rsidRPr="002C23DA" w:rsidRDefault="002C23DA" w:rsidP="002B2E87">
            <w:pPr>
              <w:contextualSpacing/>
            </w:pPr>
            <w:r>
              <w:rPr>
                <w:rFonts w:eastAsia="Times New Roman" w:cs="Arial"/>
                <w:sz w:val="20"/>
              </w:rPr>
              <w:t>N/A</w:t>
            </w:r>
          </w:p>
        </w:tc>
      </w:tr>
      <w:tr w:rsidR="002B2E87" w:rsidRPr="002B2E87" w14:paraId="005645AB" w14:textId="77777777" w:rsidTr="002B2E87">
        <w:tc>
          <w:tcPr>
            <w:tcW w:w="5000" w:type="pct"/>
            <w:gridSpan w:val="2"/>
            <w:shd w:val="clear" w:color="auto" w:fill="3E5AA8" w:themeFill="accent1"/>
            <w:vAlign w:val="center"/>
          </w:tcPr>
          <w:p w14:paraId="0027578C" w14:textId="77777777" w:rsidR="002B2E87" w:rsidRPr="002B2E87" w:rsidRDefault="002B2E87" w:rsidP="002B2E87">
            <w:pPr>
              <w:jc w:val="center"/>
              <w:rPr>
                <w:rFonts w:eastAsia="Times New Roman" w:cs="Arial"/>
                <w:b/>
                <w:color w:val="FFFFFF"/>
                <w:szCs w:val="16"/>
              </w:rPr>
            </w:pPr>
            <w:r w:rsidRPr="002B2E87">
              <w:rPr>
                <w:rFonts w:eastAsia="Times New Roman" w:cs="Arial"/>
                <w:b/>
                <w:color w:val="FFFFFF"/>
                <w:sz w:val="20"/>
                <w:szCs w:val="16"/>
              </w:rPr>
              <w:t>Section 5: Project plan for delivery of the change</w:t>
            </w:r>
          </w:p>
        </w:tc>
      </w:tr>
      <w:bookmarkStart w:id="1" w:name="_MON_1608033384"/>
      <w:bookmarkEnd w:id="1"/>
      <w:tr w:rsidR="002B2E87" w:rsidRPr="002B2E87" w14:paraId="17686922" w14:textId="77777777" w:rsidTr="002B2E87">
        <w:tc>
          <w:tcPr>
            <w:tcW w:w="5000" w:type="pct"/>
            <w:gridSpan w:val="2"/>
            <w:shd w:val="clear" w:color="auto" w:fill="auto"/>
          </w:tcPr>
          <w:p w14:paraId="08BB6042" w14:textId="30361457" w:rsidR="002B2E87" w:rsidRPr="002C23DA" w:rsidRDefault="001620B7" w:rsidP="002B2E87">
            <w:pPr>
              <w:rPr>
                <w:rFonts w:eastAsia="Times New Roman" w:cs="Arial"/>
                <w:b/>
                <w:sz w:val="20"/>
                <w:szCs w:val="16"/>
              </w:rPr>
            </w:pPr>
            <w:r>
              <w:rPr>
                <w:rFonts w:eastAsia="Times New Roman" w:cs="Arial"/>
                <w:b/>
                <w:sz w:val="20"/>
                <w:szCs w:val="16"/>
              </w:rPr>
              <w:object w:dxaOrig="1551" w:dyaOrig="1004" w14:anchorId="16AD5CA4">
                <v:shape id="_x0000_i1027" type="#_x0000_t75" style="width:77.6pt;height:50.5pt" o:ole="">
                  <v:imagedata r:id="rId16" o:title=""/>
                </v:shape>
                <o:OLEObject Type="Embed" ProgID="Excel.Sheet.12" ShapeID="_x0000_i1027" DrawAspect="Icon" ObjectID="_1608039874" r:id="rId17"/>
              </w:object>
            </w:r>
          </w:p>
        </w:tc>
      </w:tr>
      <w:tr w:rsidR="002B2E87" w:rsidRPr="002B2E87" w14:paraId="61F67236" w14:textId="77777777" w:rsidTr="002B2E87">
        <w:tc>
          <w:tcPr>
            <w:tcW w:w="5000" w:type="pct"/>
            <w:gridSpan w:val="2"/>
            <w:shd w:val="clear" w:color="auto" w:fill="3E5AA8" w:themeFill="accent1"/>
            <w:vAlign w:val="center"/>
          </w:tcPr>
          <w:p w14:paraId="1B95EECA" w14:textId="77777777" w:rsidR="002B2E87" w:rsidRPr="002B2E87" w:rsidRDefault="002B2E87" w:rsidP="002B2E87">
            <w:pPr>
              <w:jc w:val="center"/>
              <w:rPr>
                <w:rFonts w:eastAsia="Times New Roman" w:cs="Arial"/>
                <w:b/>
                <w:color w:val="FF0000"/>
                <w:szCs w:val="16"/>
              </w:rPr>
            </w:pPr>
            <w:r w:rsidRPr="002B2E87">
              <w:rPr>
                <w:rFonts w:eastAsia="Times New Roman" w:cs="Arial"/>
                <w:b/>
                <w:color w:val="FFFFFF"/>
                <w:sz w:val="20"/>
                <w:szCs w:val="16"/>
              </w:rPr>
              <w:t>Section 6: Additional information relevant to the proposed service change</w:t>
            </w:r>
          </w:p>
        </w:tc>
      </w:tr>
      <w:tr w:rsidR="002B2E87" w:rsidRPr="002B2E87" w14:paraId="324B2E3C" w14:textId="77777777" w:rsidTr="002B2E87">
        <w:tc>
          <w:tcPr>
            <w:tcW w:w="5000" w:type="pct"/>
            <w:gridSpan w:val="2"/>
            <w:shd w:val="clear" w:color="auto" w:fill="auto"/>
          </w:tcPr>
          <w:p w14:paraId="05EEB966" w14:textId="7EA0C133" w:rsidR="002B2E87" w:rsidRPr="006F1F89" w:rsidRDefault="006F1F89" w:rsidP="002B2E87">
            <w:pPr>
              <w:rPr>
                <w:rFonts w:eastAsia="Times New Roman" w:cs="Arial"/>
                <w:sz w:val="20"/>
              </w:rPr>
            </w:pPr>
            <w:r>
              <w:rPr>
                <w:rFonts w:eastAsia="Times New Roman" w:cs="Arial"/>
                <w:sz w:val="20"/>
              </w:rPr>
              <w:t>N/A</w:t>
            </w:r>
          </w:p>
        </w:tc>
      </w:tr>
    </w:tbl>
    <w:p w14:paraId="093985C6" w14:textId="77777777" w:rsidR="002B2E87" w:rsidRPr="002B2E87" w:rsidRDefault="002B2E87" w:rsidP="002B2E87">
      <w:pPr>
        <w:rPr>
          <w:rFonts w:eastAsia="Arial" w:cs="Arial"/>
          <w:b/>
        </w:rPr>
      </w:pPr>
    </w:p>
    <w:p w14:paraId="7ECDA576" w14:textId="77777777" w:rsidR="002B2E87" w:rsidRPr="002B2E87" w:rsidRDefault="002B2E87" w:rsidP="002B2E87">
      <w:pPr>
        <w:rPr>
          <w:rFonts w:eastAsia="Arial" w:cs="Arial"/>
          <w:b/>
        </w:rPr>
      </w:pPr>
      <w:r w:rsidRPr="002B2E87">
        <w:rPr>
          <w:rFonts w:eastAsia="Arial" w:cs="Arial"/>
          <w:b/>
        </w:rPr>
        <w:t xml:space="preserve">Please send completed form to: </w:t>
      </w:r>
      <w:hyperlink r:id="rId18" w:history="1">
        <w:r w:rsidRPr="002B2E87">
          <w:rPr>
            <w:rFonts w:eastAsia="Arial" w:cs="Arial"/>
            <w:b/>
            <w:color w:val="D2232A"/>
            <w:u w:val="single"/>
          </w:rPr>
          <w:t>box.xoserve.portfoliooffice@xoserve.com</w:t>
        </w:r>
      </w:hyperlink>
    </w:p>
    <w:p w14:paraId="473335F4" w14:textId="77777777" w:rsidR="002B2E87" w:rsidRDefault="002B2E87" w:rsidP="002B2E87">
      <w:pPr>
        <w:pStyle w:val="NoSpacing"/>
        <w:rPr>
          <w:rFonts w:eastAsia="Arial"/>
        </w:rPr>
      </w:pPr>
    </w:p>
    <w:p w14:paraId="3251AA56" w14:textId="77777777" w:rsidR="002B2E87" w:rsidRPr="002B2E87" w:rsidRDefault="002B2E87" w:rsidP="002B2E87">
      <w:pPr>
        <w:rPr>
          <w:rFonts w:eastAsia="Arial" w:cs="Times New Roman"/>
          <w:b/>
          <w:sz w:val="20"/>
          <w:szCs w:val="20"/>
        </w:rPr>
      </w:pPr>
      <w:r w:rsidRPr="002B2E87">
        <w:rPr>
          <w:rFonts w:eastAsia="Arial" w:cs="Times New Roman"/>
          <w:b/>
          <w:sz w:val="20"/>
          <w:szCs w:val="20"/>
        </w:rPr>
        <w:t>Document Version History</w:t>
      </w:r>
    </w:p>
    <w:tbl>
      <w:tblPr>
        <w:tblStyle w:val="TableGrid1"/>
        <w:tblW w:w="5522" w:type="pct"/>
        <w:tblInd w:w="-459" w:type="dxa"/>
        <w:tblLook w:val="04A0" w:firstRow="1" w:lastRow="0" w:firstColumn="1" w:lastColumn="0" w:noHBand="0" w:noVBand="1"/>
      </w:tblPr>
      <w:tblGrid>
        <w:gridCol w:w="1841"/>
        <w:gridCol w:w="1705"/>
        <w:gridCol w:w="1135"/>
        <w:gridCol w:w="1558"/>
        <w:gridCol w:w="3968"/>
      </w:tblGrid>
      <w:tr w:rsidR="002B2E87" w:rsidRPr="002B2E87" w14:paraId="05C01B9A" w14:textId="77777777" w:rsidTr="002B2E87">
        <w:trPr>
          <w:trHeight w:val="611"/>
        </w:trPr>
        <w:tc>
          <w:tcPr>
            <w:tcW w:w="902" w:type="pct"/>
            <w:shd w:val="clear" w:color="auto" w:fill="D6DCF0" w:themeFill="accent1" w:themeFillTint="33"/>
            <w:vAlign w:val="center"/>
          </w:tcPr>
          <w:p w14:paraId="0200727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shd w:val="clear" w:color="auto" w:fill="D6DCF0" w:themeFill="accent1" w:themeFillTint="33"/>
            <w:vAlign w:val="center"/>
          </w:tcPr>
          <w:p w14:paraId="6635300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shd w:val="clear" w:color="auto" w:fill="D6DCF0" w:themeFill="accent1" w:themeFillTint="33"/>
            <w:vAlign w:val="center"/>
          </w:tcPr>
          <w:p w14:paraId="218057BC"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shd w:val="clear" w:color="auto" w:fill="D6DCF0" w:themeFill="accent1" w:themeFillTint="33"/>
            <w:vAlign w:val="center"/>
          </w:tcPr>
          <w:p w14:paraId="53B293F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shd w:val="clear" w:color="auto" w:fill="D6DCF0" w:themeFill="accent1" w:themeFillTint="33"/>
            <w:vAlign w:val="center"/>
          </w:tcPr>
          <w:p w14:paraId="04E2A42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4BA4A705" w14:textId="77777777" w:rsidTr="002B2E87">
        <w:tc>
          <w:tcPr>
            <w:tcW w:w="902" w:type="pct"/>
          </w:tcPr>
          <w:p w14:paraId="35EF9599" w14:textId="7D9673C3" w:rsidR="002B2E87" w:rsidRPr="002B2E87" w:rsidRDefault="002C23DA" w:rsidP="002B2E87">
            <w:pPr>
              <w:jc w:val="center"/>
              <w:rPr>
                <w:rFonts w:eastAsia="Times New Roman" w:cs="Arial"/>
                <w:sz w:val="20"/>
                <w:szCs w:val="20"/>
              </w:rPr>
            </w:pPr>
            <w:r>
              <w:rPr>
                <w:rFonts w:eastAsia="Times New Roman" w:cs="Arial"/>
                <w:sz w:val="20"/>
                <w:szCs w:val="20"/>
              </w:rPr>
              <w:t>0.1</w:t>
            </w:r>
          </w:p>
        </w:tc>
        <w:tc>
          <w:tcPr>
            <w:tcW w:w="835" w:type="pct"/>
          </w:tcPr>
          <w:p w14:paraId="434AE054" w14:textId="719A823A" w:rsidR="002B2E87" w:rsidRPr="002B2E87" w:rsidRDefault="006F1F89" w:rsidP="002B2E87">
            <w:pPr>
              <w:jc w:val="center"/>
              <w:rPr>
                <w:rFonts w:eastAsia="Times New Roman" w:cs="Arial"/>
                <w:sz w:val="20"/>
                <w:szCs w:val="20"/>
              </w:rPr>
            </w:pPr>
            <w:r>
              <w:rPr>
                <w:rFonts w:eastAsia="Times New Roman" w:cs="Arial"/>
                <w:sz w:val="20"/>
                <w:szCs w:val="20"/>
              </w:rPr>
              <w:t>For Review</w:t>
            </w:r>
          </w:p>
        </w:tc>
        <w:tc>
          <w:tcPr>
            <w:tcW w:w="556" w:type="pct"/>
          </w:tcPr>
          <w:p w14:paraId="2A8CD6E0" w14:textId="235DD234" w:rsidR="002B2E87" w:rsidRPr="002B2E87" w:rsidRDefault="006F1F89" w:rsidP="002B2E87">
            <w:pPr>
              <w:jc w:val="center"/>
              <w:rPr>
                <w:rFonts w:eastAsia="Times New Roman" w:cs="Arial"/>
                <w:sz w:val="20"/>
                <w:szCs w:val="20"/>
              </w:rPr>
            </w:pPr>
            <w:r>
              <w:rPr>
                <w:rFonts w:eastAsia="Times New Roman" w:cs="Arial"/>
                <w:sz w:val="20"/>
                <w:szCs w:val="20"/>
              </w:rPr>
              <w:t>27/12/18</w:t>
            </w:r>
          </w:p>
        </w:tc>
        <w:tc>
          <w:tcPr>
            <w:tcW w:w="763" w:type="pct"/>
          </w:tcPr>
          <w:p w14:paraId="781C197A" w14:textId="6B271E02" w:rsidR="002B2E87" w:rsidRPr="002B2E87" w:rsidRDefault="006F1F89" w:rsidP="002B2E87">
            <w:pPr>
              <w:jc w:val="center"/>
              <w:rPr>
                <w:rFonts w:eastAsia="Times New Roman" w:cs="Arial"/>
                <w:sz w:val="20"/>
                <w:szCs w:val="20"/>
              </w:rPr>
            </w:pPr>
            <w:r>
              <w:rPr>
                <w:rFonts w:eastAsia="Times New Roman" w:cs="Arial"/>
                <w:sz w:val="20"/>
                <w:szCs w:val="20"/>
              </w:rPr>
              <w:t>Matthew Rider</w:t>
            </w:r>
          </w:p>
        </w:tc>
        <w:tc>
          <w:tcPr>
            <w:tcW w:w="1944" w:type="pct"/>
          </w:tcPr>
          <w:p w14:paraId="690A4FCF" w14:textId="77777777" w:rsidR="002B2E87" w:rsidRPr="002B2E87" w:rsidRDefault="002B2E87" w:rsidP="002B2E87">
            <w:pPr>
              <w:jc w:val="center"/>
              <w:rPr>
                <w:rFonts w:eastAsia="Times New Roman" w:cs="Arial"/>
                <w:sz w:val="20"/>
                <w:szCs w:val="20"/>
              </w:rPr>
            </w:pPr>
          </w:p>
        </w:tc>
      </w:tr>
      <w:tr w:rsidR="00DD3460" w:rsidRPr="002B2E87" w14:paraId="1B23E301" w14:textId="77777777" w:rsidTr="002B2E87">
        <w:tc>
          <w:tcPr>
            <w:tcW w:w="902" w:type="pct"/>
          </w:tcPr>
          <w:p w14:paraId="34251786" w14:textId="4AC8545C" w:rsidR="00DD3460" w:rsidRDefault="00DD3460" w:rsidP="002B2E87">
            <w:pPr>
              <w:jc w:val="center"/>
              <w:rPr>
                <w:rFonts w:eastAsia="Times New Roman" w:cs="Arial"/>
                <w:sz w:val="20"/>
                <w:szCs w:val="20"/>
              </w:rPr>
            </w:pPr>
            <w:r>
              <w:rPr>
                <w:rFonts w:eastAsia="Times New Roman" w:cs="Arial"/>
                <w:sz w:val="20"/>
                <w:szCs w:val="20"/>
              </w:rPr>
              <w:t>0.2</w:t>
            </w:r>
          </w:p>
        </w:tc>
        <w:tc>
          <w:tcPr>
            <w:tcW w:w="835" w:type="pct"/>
          </w:tcPr>
          <w:p w14:paraId="0E044088" w14:textId="025933B4" w:rsidR="00DD3460" w:rsidRDefault="00DD3460" w:rsidP="002B2E87">
            <w:pPr>
              <w:jc w:val="center"/>
              <w:rPr>
                <w:rFonts w:eastAsia="Times New Roman" w:cs="Arial"/>
                <w:sz w:val="20"/>
                <w:szCs w:val="20"/>
              </w:rPr>
            </w:pPr>
            <w:r>
              <w:rPr>
                <w:rFonts w:eastAsia="Times New Roman" w:cs="Arial"/>
                <w:sz w:val="20"/>
                <w:szCs w:val="20"/>
              </w:rPr>
              <w:t>For Review</w:t>
            </w:r>
          </w:p>
        </w:tc>
        <w:tc>
          <w:tcPr>
            <w:tcW w:w="556" w:type="pct"/>
          </w:tcPr>
          <w:p w14:paraId="542C5482" w14:textId="3321318B" w:rsidR="00DD3460" w:rsidRDefault="00DD3460" w:rsidP="002B2E87">
            <w:pPr>
              <w:jc w:val="center"/>
              <w:rPr>
                <w:rFonts w:eastAsia="Times New Roman" w:cs="Arial"/>
                <w:sz w:val="20"/>
                <w:szCs w:val="20"/>
              </w:rPr>
            </w:pPr>
            <w:r>
              <w:rPr>
                <w:rFonts w:eastAsia="Times New Roman" w:cs="Arial"/>
                <w:sz w:val="20"/>
                <w:szCs w:val="20"/>
              </w:rPr>
              <w:t>03/01/19</w:t>
            </w:r>
          </w:p>
        </w:tc>
        <w:tc>
          <w:tcPr>
            <w:tcW w:w="763" w:type="pct"/>
          </w:tcPr>
          <w:p w14:paraId="43B2D46C" w14:textId="1B768156" w:rsidR="00DD3460" w:rsidRDefault="00DD3460" w:rsidP="002B2E87">
            <w:pPr>
              <w:jc w:val="center"/>
              <w:rPr>
                <w:rFonts w:eastAsia="Times New Roman" w:cs="Arial"/>
                <w:sz w:val="20"/>
                <w:szCs w:val="20"/>
              </w:rPr>
            </w:pPr>
            <w:r>
              <w:rPr>
                <w:rFonts w:eastAsia="Times New Roman" w:cs="Arial"/>
                <w:sz w:val="20"/>
                <w:szCs w:val="20"/>
              </w:rPr>
              <w:t>Matthew Rider</w:t>
            </w:r>
          </w:p>
        </w:tc>
        <w:tc>
          <w:tcPr>
            <w:tcW w:w="1944" w:type="pct"/>
          </w:tcPr>
          <w:p w14:paraId="3E8BFADE" w14:textId="2C4C7093" w:rsidR="00DD3460" w:rsidRPr="002B2E87" w:rsidRDefault="00DD3460" w:rsidP="002B2E87">
            <w:pPr>
              <w:jc w:val="center"/>
              <w:rPr>
                <w:rFonts w:eastAsia="Times New Roman" w:cs="Arial"/>
                <w:sz w:val="20"/>
                <w:szCs w:val="20"/>
              </w:rPr>
            </w:pPr>
            <w:r>
              <w:rPr>
                <w:rFonts w:eastAsia="Times New Roman" w:cs="Arial"/>
                <w:sz w:val="20"/>
                <w:szCs w:val="20"/>
              </w:rPr>
              <w:t>Minor Amendments</w:t>
            </w:r>
          </w:p>
        </w:tc>
      </w:tr>
    </w:tbl>
    <w:p w14:paraId="06A83719" w14:textId="77777777" w:rsidR="002B2E87" w:rsidRPr="002B2E87" w:rsidRDefault="002B2E87" w:rsidP="002B2E87">
      <w:pPr>
        <w:rPr>
          <w:rFonts w:eastAsia="Arial" w:cs="Times New Roman"/>
          <w:sz w:val="20"/>
          <w:szCs w:val="20"/>
        </w:rPr>
      </w:pPr>
    </w:p>
    <w:p w14:paraId="7E566A1C" w14:textId="77777777" w:rsidR="002B2E87" w:rsidRPr="002B2E87" w:rsidRDefault="002B2E87" w:rsidP="002B2E87">
      <w:pPr>
        <w:rPr>
          <w:rFonts w:eastAsia="Arial" w:cs="Times New Roman"/>
          <w:b/>
          <w:sz w:val="20"/>
          <w:szCs w:val="20"/>
        </w:rPr>
      </w:pPr>
      <w:r w:rsidRPr="002B2E87">
        <w:rPr>
          <w:rFonts w:eastAsia="Arial" w:cs="Times New Roman"/>
          <w:b/>
          <w:sz w:val="20"/>
          <w:szCs w:val="20"/>
        </w:rPr>
        <w:t>Template Version History</w:t>
      </w:r>
    </w:p>
    <w:tbl>
      <w:tblPr>
        <w:tblStyle w:val="TableGrid1"/>
        <w:tblW w:w="5522" w:type="pct"/>
        <w:tblInd w:w="-459" w:type="dxa"/>
        <w:tblLook w:val="04A0" w:firstRow="1" w:lastRow="0" w:firstColumn="1" w:lastColumn="0" w:noHBand="0" w:noVBand="1"/>
      </w:tblPr>
      <w:tblGrid>
        <w:gridCol w:w="1841"/>
        <w:gridCol w:w="1705"/>
        <w:gridCol w:w="1135"/>
        <w:gridCol w:w="1558"/>
        <w:gridCol w:w="3968"/>
      </w:tblGrid>
      <w:tr w:rsidR="002B2E87" w:rsidRPr="002B2E87" w14:paraId="7CD8641A" w14:textId="77777777" w:rsidTr="002B2E87">
        <w:trPr>
          <w:trHeight w:val="611"/>
        </w:trPr>
        <w:tc>
          <w:tcPr>
            <w:tcW w:w="902" w:type="pct"/>
            <w:tcBorders>
              <w:bottom w:val="single" w:sz="4" w:space="0" w:color="auto"/>
            </w:tcBorders>
            <w:shd w:val="clear" w:color="auto" w:fill="D6DCF0" w:themeFill="accent1" w:themeFillTint="33"/>
            <w:vAlign w:val="center"/>
          </w:tcPr>
          <w:p w14:paraId="54319E92"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tcBorders>
              <w:bottom w:val="single" w:sz="4" w:space="0" w:color="auto"/>
            </w:tcBorders>
            <w:shd w:val="clear" w:color="auto" w:fill="D6DCF0" w:themeFill="accent1" w:themeFillTint="33"/>
            <w:vAlign w:val="center"/>
          </w:tcPr>
          <w:p w14:paraId="0E9D1E2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tcBorders>
              <w:bottom w:val="single" w:sz="4" w:space="0" w:color="auto"/>
            </w:tcBorders>
            <w:shd w:val="clear" w:color="auto" w:fill="D6DCF0" w:themeFill="accent1" w:themeFillTint="33"/>
            <w:vAlign w:val="center"/>
          </w:tcPr>
          <w:p w14:paraId="3C9BAE11"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tcBorders>
              <w:bottom w:val="single" w:sz="4" w:space="0" w:color="auto"/>
            </w:tcBorders>
            <w:shd w:val="clear" w:color="auto" w:fill="D6DCF0" w:themeFill="accent1" w:themeFillTint="33"/>
            <w:vAlign w:val="center"/>
          </w:tcPr>
          <w:p w14:paraId="3B719679"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tcBorders>
              <w:bottom w:val="single" w:sz="4" w:space="0" w:color="auto"/>
            </w:tcBorders>
            <w:shd w:val="clear" w:color="auto" w:fill="D6DCF0" w:themeFill="accent1" w:themeFillTint="33"/>
            <w:vAlign w:val="center"/>
          </w:tcPr>
          <w:p w14:paraId="0FA660B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67EF6482" w14:textId="77777777" w:rsidTr="002B2E87">
        <w:trPr>
          <w:trHeight w:val="611"/>
        </w:trPr>
        <w:tc>
          <w:tcPr>
            <w:tcW w:w="902" w:type="pct"/>
            <w:shd w:val="clear" w:color="auto" w:fill="FFFFFF" w:themeFill="background1"/>
            <w:vAlign w:val="center"/>
          </w:tcPr>
          <w:p w14:paraId="148538A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1.0</w:t>
            </w:r>
          </w:p>
        </w:tc>
        <w:tc>
          <w:tcPr>
            <w:tcW w:w="835" w:type="pct"/>
            <w:shd w:val="clear" w:color="auto" w:fill="FFFFFF" w:themeFill="background1"/>
            <w:vAlign w:val="center"/>
          </w:tcPr>
          <w:p w14:paraId="55DC08CE"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Approved</w:t>
            </w:r>
          </w:p>
        </w:tc>
        <w:tc>
          <w:tcPr>
            <w:tcW w:w="556" w:type="pct"/>
            <w:shd w:val="clear" w:color="auto" w:fill="FFFFFF" w:themeFill="background1"/>
            <w:vAlign w:val="center"/>
          </w:tcPr>
          <w:p w14:paraId="754ABD5F"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15/06/18</w:t>
            </w:r>
          </w:p>
        </w:tc>
        <w:tc>
          <w:tcPr>
            <w:tcW w:w="763" w:type="pct"/>
            <w:shd w:val="clear" w:color="auto" w:fill="FFFFFF" w:themeFill="background1"/>
            <w:vAlign w:val="center"/>
          </w:tcPr>
          <w:p w14:paraId="4F4FCCF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Rebecca Perkins</w:t>
            </w:r>
          </w:p>
        </w:tc>
        <w:tc>
          <w:tcPr>
            <w:tcW w:w="1944" w:type="pct"/>
            <w:shd w:val="clear" w:color="auto" w:fill="FFFFFF" w:themeFill="background1"/>
            <w:vAlign w:val="center"/>
          </w:tcPr>
          <w:p w14:paraId="4377D9E8" w14:textId="77777777" w:rsidR="002B2E87" w:rsidRPr="00E52009" w:rsidRDefault="002B2E87" w:rsidP="002B2E87">
            <w:pPr>
              <w:rPr>
                <w:rFonts w:eastAsia="Times New Roman" w:cs="Arial"/>
                <w:sz w:val="20"/>
                <w:szCs w:val="20"/>
              </w:rPr>
            </w:pPr>
            <w:r w:rsidRPr="00E52009">
              <w:rPr>
                <w:rFonts w:eastAsia="Times New Roman" w:cs="Arial"/>
                <w:sz w:val="20"/>
                <w:szCs w:val="20"/>
              </w:rPr>
              <w:t>Document approved at CHMC External Workgroup</w:t>
            </w:r>
          </w:p>
        </w:tc>
      </w:tr>
      <w:tr w:rsidR="002B2E87" w:rsidRPr="002B2E87" w14:paraId="0B62DCEC" w14:textId="77777777" w:rsidTr="002B2E87">
        <w:trPr>
          <w:trHeight w:val="611"/>
        </w:trPr>
        <w:tc>
          <w:tcPr>
            <w:tcW w:w="902" w:type="pct"/>
            <w:shd w:val="clear" w:color="auto" w:fill="FFFFFF" w:themeFill="background1"/>
            <w:vAlign w:val="center"/>
          </w:tcPr>
          <w:p w14:paraId="41398EFD" w14:textId="37D08A89" w:rsidR="002B2E87" w:rsidRPr="002B2E87" w:rsidRDefault="00DD70AB" w:rsidP="002B2E87">
            <w:pPr>
              <w:jc w:val="center"/>
              <w:rPr>
                <w:rFonts w:eastAsia="Times New Roman" w:cs="Arial"/>
                <w:sz w:val="20"/>
              </w:rPr>
            </w:pPr>
            <w:r>
              <w:rPr>
                <w:rFonts w:eastAsia="Times New Roman" w:cs="Arial"/>
                <w:sz w:val="20"/>
              </w:rPr>
              <w:t>2.0</w:t>
            </w:r>
          </w:p>
        </w:tc>
        <w:tc>
          <w:tcPr>
            <w:tcW w:w="835" w:type="pct"/>
            <w:shd w:val="clear" w:color="auto" w:fill="FFFFFF" w:themeFill="background1"/>
            <w:vAlign w:val="center"/>
          </w:tcPr>
          <w:p w14:paraId="582F6057" w14:textId="2AB5D8EC" w:rsidR="002B2E87" w:rsidRPr="002B2E87" w:rsidRDefault="00DD70AB" w:rsidP="002B2E87">
            <w:pPr>
              <w:jc w:val="center"/>
              <w:rPr>
                <w:rFonts w:eastAsia="Times New Roman" w:cs="Arial"/>
                <w:sz w:val="20"/>
              </w:rPr>
            </w:pPr>
            <w:r>
              <w:rPr>
                <w:rFonts w:eastAsia="Times New Roman" w:cs="Arial"/>
                <w:sz w:val="20"/>
              </w:rPr>
              <w:t>Approved</w:t>
            </w:r>
          </w:p>
        </w:tc>
        <w:tc>
          <w:tcPr>
            <w:tcW w:w="556" w:type="pct"/>
            <w:shd w:val="clear" w:color="auto" w:fill="FFFFFF" w:themeFill="background1"/>
            <w:vAlign w:val="center"/>
          </w:tcPr>
          <w:p w14:paraId="2C8FE10B" w14:textId="1FE83B64" w:rsidR="002B2E87" w:rsidRPr="002B2E87" w:rsidRDefault="002B2E87" w:rsidP="002B2E87">
            <w:pPr>
              <w:jc w:val="center"/>
              <w:rPr>
                <w:rFonts w:eastAsia="Times New Roman" w:cs="Arial"/>
                <w:sz w:val="20"/>
              </w:rPr>
            </w:pPr>
            <w:r>
              <w:rPr>
                <w:rFonts w:eastAsia="Times New Roman" w:cs="Arial"/>
                <w:sz w:val="20"/>
              </w:rPr>
              <w:t>19/12/18</w:t>
            </w:r>
          </w:p>
        </w:tc>
        <w:tc>
          <w:tcPr>
            <w:tcW w:w="763" w:type="pct"/>
            <w:shd w:val="clear" w:color="auto" w:fill="FFFFFF" w:themeFill="background1"/>
            <w:vAlign w:val="center"/>
          </w:tcPr>
          <w:p w14:paraId="26B92B01" w14:textId="2B3B3463" w:rsidR="002B2E87" w:rsidRPr="002B2E87" w:rsidRDefault="002B2E87" w:rsidP="002B2E87">
            <w:pPr>
              <w:jc w:val="center"/>
              <w:rPr>
                <w:rFonts w:eastAsia="Times New Roman" w:cs="Arial"/>
                <w:sz w:val="20"/>
              </w:rPr>
            </w:pPr>
            <w:r>
              <w:rPr>
                <w:rFonts w:eastAsia="Times New Roman" w:cs="Arial"/>
                <w:sz w:val="20"/>
              </w:rPr>
              <w:t>Heather Spensley</w:t>
            </w:r>
          </w:p>
        </w:tc>
        <w:tc>
          <w:tcPr>
            <w:tcW w:w="1944" w:type="pct"/>
            <w:shd w:val="clear" w:color="auto" w:fill="FFFFFF" w:themeFill="background1"/>
            <w:vAlign w:val="center"/>
          </w:tcPr>
          <w:p w14:paraId="28B38E32" w14:textId="2DA5CD4E" w:rsidR="002B2E87" w:rsidRPr="002B2E87" w:rsidRDefault="00E52009" w:rsidP="002B2E87">
            <w:pPr>
              <w:rPr>
                <w:rFonts w:eastAsia="Times New Roman" w:cs="Arial"/>
                <w:sz w:val="18"/>
              </w:rPr>
            </w:pPr>
            <w:r>
              <w:rPr>
                <w:rFonts w:eastAsia="Times New Roman" w:cs="Arial"/>
                <w:sz w:val="20"/>
              </w:rPr>
              <w:t>Moved onto Xoserve’s new Word template in line with new branding</w:t>
            </w:r>
          </w:p>
        </w:tc>
      </w:tr>
    </w:tbl>
    <w:p w14:paraId="032F2F8F" w14:textId="77777777" w:rsidR="002B2E87" w:rsidRDefault="002B2E87" w:rsidP="00D66C7E"/>
    <w:p w14:paraId="3E175A51" w14:textId="6D0540DE" w:rsidR="00D66C7E" w:rsidRPr="00D66C7E" w:rsidRDefault="00D66C7E" w:rsidP="00D66C7E"/>
    <w:sectPr w:rsidR="00D66C7E" w:rsidRPr="00D66C7E">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3FC80" w14:textId="77777777" w:rsidR="005825E5" w:rsidRDefault="005825E5" w:rsidP="00324744">
      <w:pPr>
        <w:spacing w:after="0" w:line="240" w:lineRule="auto"/>
      </w:pPr>
      <w:r>
        <w:separator/>
      </w:r>
    </w:p>
  </w:endnote>
  <w:endnote w:type="continuationSeparator" w:id="0">
    <w:p w14:paraId="5DD1CCE9" w14:textId="77777777" w:rsidR="005825E5" w:rsidRDefault="005825E5"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5A75" w14:textId="77777777" w:rsidR="00DD3460" w:rsidRDefault="00DD3460">
    <w:pPr>
      <w:pStyle w:val="Footer"/>
    </w:pPr>
    <w:r>
      <w:rPr>
        <w:noProof/>
      </w:rPr>
      <mc:AlternateContent>
        <mc:Choice Requires="wps">
          <w:drawing>
            <wp:anchor distT="0" distB="0" distL="114300" distR="114300" simplePos="0" relativeHeight="251661312" behindDoc="0" locked="0" layoutInCell="1" allowOverlap="1" wp14:anchorId="3E175A78" wp14:editId="3E175A79">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95018" w14:textId="77777777" w:rsidR="005825E5" w:rsidRDefault="005825E5" w:rsidP="00324744">
      <w:pPr>
        <w:spacing w:after="0" w:line="240" w:lineRule="auto"/>
      </w:pPr>
      <w:r>
        <w:separator/>
      </w:r>
    </w:p>
  </w:footnote>
  <w:footnote w:type="continuationSeparator" w:id="0">
    <w:p w14:paraId="44E67236" w14:textId="77777777" w:rsidR="005825E5" w:rsidRDefault="005825E5" w:rsidP="0032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5A74" w14:textId="77777777" w:rsidR="00DD3460" w:rsidRDefault="00DD3460">
    <w:pPr>
      <w:pStyle w:val="Header"/>
    </w:pPr>
    <w:r>
      <w:rPr>
        <w:noProof/>
      </w:rPr>
      <mc:AlternateContent>
        <mc:Choice Requires="wps">
          <w:drawing>
            <wp:anchor distT="0" distB="0" distL="114300" distR="114300" simplePos="0" relativeHeight="251659264" behindDoc="0" locked="0" layoutInCell="1" allowOverlap="1" wp14:anchorId="3E175A76" wp14:editId="3E175A77">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2E75"/>
    <w:multiLevelType w:val="hybridMultilevel"/>
    <w:tmpl w:val="51AE0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DB"/>
    <w:rsid w:val="0000140B"/>
    <w:rsid w:val="000A1AD1"/>
    <w:rsid w:val="00125B61"/>
    <w:rsid w:val="00144E00"/>
    <w:rsid w:val="001620B7"/>
    <w:rsid w:val="00226D34"/>
    <w:rsid w:val="002B2E87"/>
    <w:rsid w:val="002C23DA"/>
    <w:rsid w:val="00324744"/>
    <w:rsid w:val="00426807"/>
    <w:rsid w:val="004F3362"/>
    <w:rsid w:val="004F768A"/>
    <w:rsid w:val="00517F6F"/>
    <w:rsid w:val="0055298E"/>
    <w:rsid w:val="005825E5"/>
    <w:rsid w:val="005B192C"/>
    <w:rsid w:val="00612007"/>
    <w:rsid w:val="006C7029"/>
    <w:rsid w:val="006F1F89"/>
    <w:rsid w:val="007243D3"/>
    <w:rsid w:val="007A56DB"/>
    <w:rsid w:val="007D4F26"/>
    <w:rsid w:val="0087573B"/>
    <w:rsid w:val="009D0685"/>
    <w:rsid w:val="009F7A7D"/>
    <w:rsid w:val="00AB5B54"/>
    <w:rsid w:val="00AB63DE"/>
    <w:rsid w:val="00BD0A45"/>
    <w:rsid w:val="00C34292"/>
    <w:rsid w:val="00D66C7E"/>
    <w:rsid w:val="00DD3460"/>
    <w:rsid w:val="00DD70AB"/>
    <w:rsid w:val="00DF38A2"/>
    <w:rsid w:val="00E52009"/>
    <w:rsid w:val="00EE11FF"/>
    <w:rsid w:val="00F95876"/>
    <w:rsid w:val="00FD0511"/>
    <w:rsid w:val="00FF5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75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7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7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1.docx"/><Relationship Id="rId18" Type="http://schemas.openxmlformats.org/officeDocument/2006/relationships/hyperlink" Target="mailto:box.xoserve.portfoliooffice@xoserve.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Excel_Worksheet2.xls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927B77B7F39148B9CB17AE711C8D35" ma:contentTypeVersion="0" ma:contentTypeDescription="Create a new document." ma:contentTypeScope="" ma:versionID="159d718f6c29ca5e1f84b5e6d7132f4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32881348-6C02-499D-B77F-8DC2A8CD4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National Grid</cp:lastModifiedBy>
  <cp:revision>2</cp:revision>
  <dcterms:created xsi:type="dcterms:W3CDTF">2019-01-03T16:58:00Z</dcterms:created>
  <dcterms:modified xsi:type="dcterms:W3CDTF">2019-01-03T16:58:00Z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0x0101006E927B77B7F39148B9CB17AE711C8D35</vt:lpwstr>
  </property>
  <property fmtid="{D5CDD505-2E9C-101B-9397-08002B2CF9AE}" pid="3" name="_AdHocReviewCycleID">
    <vt:i4>1020722758</vt:i4>
  </property>
  <property fmtid="{D5CDD505-2E9C-101B-9397-08002B2CF9AE}" pid="4" name="_NewReviewCycle">
    <vt:lpwstr/>
  </property>
  <property fmtid="{D5CDD505-2E9C-101B-9397-08002B2CF9AE}" pid="5" name="_EmailSubject">
    <vt:lpwstr>Minor Release Drop 3 BER - For Review (Amended)</vt:lpwstr>
  </property>
  <property fmtid="{D5CDD505-2E9C-101B-9397-08002B2CF9AE}" pid="6" name="_AuthorEmail">
    <vt:lpwstr>matt.rider@xoserve.com</vt:lpwstr>
  </property>
  <property fmtid="{D5CDD505-2E9C-101B-9397-08002B2CF9AE}" pid="7" name="_AuthorEmailDisplayName">
    <vt:lpwstr>Rider, Matthew</vt:lpwstr>
  </property>
  <property fmtid="{D5CDD505-2E9C-101B-9397-08002B2CF9AE}" pid="8" name="_PreviousAdHocReviewCycleID">
    <vt:i4>1842545377</vt:i4>
  </property>
  <property fmtid="{D5CDD505-2E9C-101B-9397-08002B2CF9AE}" pid="9" name="_ReviewingToolsShownOnce">
    <vt:lpwstr/>
  </property>
</Properties>
</file>