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26569135" wp14:editId="26569136">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w:t>
      </w:r>
      <w:r w:rsidR="0090669D">
        <w:rPr>
          <w:rFonts w:cs="Arial"/>
          <w:b/>
          <w:color w:val="3E5AA8" w:themeColor="accent1"/>
          <w:sz w:val="22"/>
          <w:szCs w:val="22"/>
        </w:rPr>
        <w:t>4667</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6569137" wp14:editId="26569138">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26569139" wp14:editId="2656913A">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E574A0" w:rsidRPr="00E574A0" w:rsidRDefault="00E574A0" w:rsidP="00E574A0">
            <w:pPr>
              <w:keepNext/>
              <w:keepLines/>
              <w:rPr>
                <w:rFonts w:cs="Arial"/>
              </w:rPr>
            </w:pPr>
            <w:r w:rsidRPr="00E574A0">
              <w:rPr>
                <w:rFonts w:cs="Arial"/>
                <w:bCs/>
              </w:rPr>
              <w:t xml:space="preserve">DSC Service Description Table cosmetic changes to Service Lines </w:t>
            </w:r>
            <w:r w:rsidR="00715FD1">
              <w:rPr>
                <w:rFonts w:cs="Arial"/>
                <w:bCs/>
              </w:rPr>
              <w:t>May 2018</w:t>
            </w:r>
            <w:r w:rsidR="009F207C">
              <w:rPr>
                <w:rFonts w:cs="Arial"/>
                <w:bCs/>
              </w:rPr>
              <w:t xml:space="preserve"> (Version 2)</w:t>
            </w:r>
          </w:p>
          <w:p w:rsidR="006A724E" w:rsidRPr="00683A0C" w:rsidRDefault="006A724E" w:rsidP="00BB5A00">
            <w:pPr>
              <w:rPr>
                <w:rFonts w:ascii="Arial" w:hAnsi="Arial" w:cs="Arial"/>
                <w:sz w:val="20"/>
                <w:szCs w:val="16"/>
              </w:rPr>
            </w:pP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E574A0" w:rsidP="00BB5A00">
            <w:pPr>
              <w:rPr>
                <w:rFonts w:ascii="Arial" w:hAnsi="Arial" w:cs="Arial"/>
                <w:sz w:val="20"/>
                <w:szCs w:val="16"/>
              </w:rPr>
            </w:pPr>
            <w:r>
              <w:rPr>
                <w:rFonts w:ascii="Arial" w:hAnsi="Arial" w:cs="Arial"/>
                <w:sz w:val="20"/>
                <w:szCs w:val="16"/>
              </w:rPr>
              <w:t>4</w:t>
            </w:r>
            <w:r w:rsidRPr="00E574A0">
              <w:rPr>
                <w:rFonts w:ascii="Arial" w:hAnsi="Arial" w:cs="Arial"/>
                <w:sz w:val="20"/>
                <w:szCs w:val="16"/>
                <w:vertAlign w:val="superscript"/>
              </w:rPr>
              <w:t>th</w:t>
            </w:r>
            <w:r>
              <w:rPr>
                <w:rFonts w:ascii="Arial" w:hAnsi="Arial" w:cs="Arial"/>
                <w:sz w:val="20"/>
                <w:szCs w:val="16"/>
              </w:rPr>
              <w:t xml:space="preserve"> May 2018</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E574A0" w:rsidP="00BB5A00">
            <w:pPr>
              <w:rPr>
                <w:rFonts w:ascii="Arial" w:hAnsi="Arial" w:cs="Arial"/>
                <w:sz w:val="20"/>
                <w:szCs w:val="16"/>
              </w:rPr>
            </w:pPr>
            <w:r>
              <w:rPr>
                <w:rFonts w:ascii="Arial" w:hAnsi="Arial" w:cs="Arial"/>
                <w:sz w:val="20"/>
                <w:szCs w:val="16"/>
              </w:rPr>
              <w:t>Xoserve</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 Miller</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Andy.J.Miller@xoserve.com</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 Miller</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Andy.J.Miller@xoserve.com</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AC1AA5" w:rsidP="00E574A0">
            <w:pPr>
              <w:rPr>
                <w:rFonts w:ascii="Arial" w:hAnsi="Arial" w:cs="Arial"/>
                <w:sz w:val="20"/>
                <w:szCs w:val="16"/>
              </w:rPr>
            </w:pPr>
            <w:r w:rsidRPr="00683A0C">
              <w:rPr>
                <w:rFonts w:ascii="Arial" w:hAnsi="Arial" w:cs="Arial"/>
                <w:sz w:val="20"/>
                <w:szCs w:val="16"/>
              </w:rPr>
              <w:t xml:space="preserve">Proposal </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Shipper</w:t>
            </w:r>
          </w:p>
          <w:p w:rsidR="00AC1AA5" w:rsidRPr="00E574A0" w:rsidRDefault="00E574A0" w:rsidP="00AC1AA5">
            <w:pPr>
              <w:rPr>
                <w:rFonts w:ascii="MS Gothic" w:eastAsia="MS Gothic" w:hAnsi="MS Gothic" w:cs="MS Gothic"/>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National Grid Transmission</w:t>
            </w:r>
          </w:p>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Distribution Network Operator</w:t>
            </w:r>
          </w:p>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iGT</w:t>
            </w:r>
          </w:p>
        </w:tc>
      </w:tr>
      <w:bookmarkStart w:id="1" w:name="S2"/>
      <w:bookmarkStart w:id="2"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AC1AA5" w:rsidRDefault="00E574A0"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Updates to the DSC Service Description table. Specifically service lines:</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 xml:space="preserve">DS-CS SA2 </w:t>
            </w:r>
            <w:r>
              <w:rPr>
                <w:rFonts w:ascii="Arial" w:hAnsi="Arial" w:cs="Arial"/>
                <w:b/>
                <w:bCs/>
                <w:iCs/>
                <w:color w:val="000000" w:themeColor="text1"/>
                <w:lang w:val="en-US"/>
              </w:rPr>
              <w:t>–</w:t>
            </w:r>
            <w:r w:rsidRPr="00E574A0">
              <w:rPr>
                <w:rFonts w:ascii="Arial" w:hAnsi="Arial" w:cs="Arial"/>
                <w:b/>
                <w:bCs/>
                <w:iCs/>
                <w:color w:val="000000" w:themeColor="text1"/>
                <w:lang w:val="en-US"/>
              </w:rPr>
              <w:t xml:space="preserve"> 06</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 xml:space="preserve">DS-CS SA18 </w:t>
            </w:r>
            <w:r>
              <w:rPr>
                <w:rFonts w:ascii="Arial" w:hAnsi="Arial" w:cs="Arial"/>
                <w:b/>
                <w:bCs/>
                <w:iCs/>
                <w:color w:val="000000" w:themeColor="text1"/>
                <w:lang w:val="en-US"/>
              </w:rPr>
              <w:t>–</w:t>
            </w:r>
            <w:r w:rsidRPr="00E574A0">
              <w:rPr>
                <w:rFonts w:ascii="Arial" w:hAnsi="Arial" w:cs="Arial"/>
                <w:b/>
                <w:bCs/>
                <w:iCs/>
                <w:color w:val="000000" w:themeColor="text1"/>
                <w:lang w:val="en-US"/>
              </w:rPr>
              <w:t xml:space="preserve"> 03</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SS SA22 35</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SS SA22 36</w:t>
            </w:r>
          </w:p>
          <w:p w:rsidR="00E574A0" w:rsidRPr="00912416" w:rsidRDefault="00E574A0" w:rsidP="002260EF">
            <w:pPr>
              <w:spacing w:beforeLines="40" w:before="96" w:afterLines="40" w:after="96"/>
              <w:rPr>
                <w:rFonts w:ascii="Arial" w:hAnsi="Arial" w:cs="Arial"/>
                <w:b/>
                <w:bCs/>
                <w:iCs/>
                <w:color w:val="FF0000"/>
                <w:lang w:val="en-US"/>
              </w:rPr>
            </w:pPr>
            <w:r w:rsidRPr="00E574A0">
              <w:rPr>
                <w:rFonts w:ascii="Arial" w:hAnsi="Arial" w:cs="Arial"/>
                <w:b/>
                <w:bCs/>
                <w:iCs/>
                <w:color w:val="000000" w:themeColor="text1"/>
                <w:lang w:val="en-US"/>
              </w:rPr>
              <w:t>ASiGT NC SA21-0</w:t>
            </w:r>
            <w:r w:rsidRPr="00912416">
              <w:rPr>
                <w:rFonts w:ascii="Arial" w:hAnsi="Arial" w:cs="Arial"/>
                <w:b/>
                <w:bCs/>
                <w:iCs/>
                <w:strike/>
                <w:color w:val="000000" w:themeColor="text1"/>
                <w:lang w:val="en-US"/>
              </w:rPr>
              <w:t>2</w:t>
            </w:r>
            <w:r w:rsidR="00912416" w:rsidRPr="00912416">
              <w:rPr>
                <w:rFonts w:ascii="Arial" w:hAnsi="Arial" w:cs="Arial"/>
                <w:b/>
                <w:bCs/>
                <w:iCs/>
                <w:color w:val="FF0000"/>
                <w:lang w:val="en-US"/>
              </w:rPr>
              <w:t>1</w:t>
            </w:r>
          </w:p>
          <w:p w:rsidR="00E574A0" w:rsidRDefault="00E574A0" w:rsidP="002260EF">
            <w:pPr>
              <w:spacing w:beforeLines="40" w:before="96" w:afterLines="40" w:after="96"/>
              <w:rPr>
                <w:rFonts w:ascii="Arial" w:hAnsi="Arial" w:cs="Arial"/>
                <w:b/>
                <w:bCs/>
                <w:iCs/>
                <w:color w:val="000000" w:themeColor="text1"/>
                <w:lang w:val="en-US"/>
              </w:rPr>
            </w:pPr>
          </w:p>
          <w:p w:rsidR="00715FD1" w:rsidRPr="00715FD1" w:rsidRDefault="00715FD1" w:rsidP="00715FD1">
            <w:r w:rsidRPr="00715FD1">
              <w:rPr>
                <w:rFonts w:cs="Arial"/>
                <w:b/>
                <w:bCs/>
              </w:rPr>
              <w:t>Note:</w:t>
            </w:r>
            <w:r w:rsidRPr="00715FD1">
              <w:rPr>
                <w:rFonts w:cs="Arial"/>
                <w:bCs/>
              </w:rPr>
              <w:t xml:space="preserve"> No service is being created, amended or deleted by this Change Proposal, there is nothing to actually implement. The Change Management Committee will be requested to vary the </w:t>
            </w:r>
            <w:r w:rsidRPr="00715FD1">
              <w:t>Service Change Procedures, such that an Evaluation Quotation Report and Business Evaluation Report are not required for this Change Proposal. These documents would add no value to the Change Proposal and would be an inefficient overhead for the CDSP and Change Management Committee. This request will be made as per Service Change Procedures para 4.1.3.</w:t>
            </w:r>
          </w:p>
          <w:p w:rsidR="00715FD1" w:rsidRPr="00715FD1" w:rsidRDefault="00715FD1" w:rsidP="00715FD1"/>
          <w:p w:rsidR="00715FD1" w:rsidRPr="00715FD1" w:rsidRDefault="00715FD1" w:rsidP="00715FD1">
            <w:pPr>
              <w:rPr>
                <w:rFonts w:cs="Arial"/>
                <w:bCs/>
              </w:rPr>
            </w:pPr>
            <w:r w:rsidRPr="00715FD1">
              <w:t>The amended Service Description Table will be issued to</w:t>
            </w:r>
            <w:r>
              <w:t xml:space="preserve"> each</w:t>
            </w:r>
            <w:r w:rsidRPr="00715FD1">
              <w:t xml:space="preserve"> DSC Contract</w:t>
            </w:r>
            <w:r>
              <w:t xml:space="preserve"> Manager</w:t>
            </w:r>
            <w:r w:rsidRPr="00715FD1">
              <w:t xml:space="preserve"> for consultation. The CDSP will collate any consultation responses and provide these to the DSC Contract Management Committee with recommendations for treatment. Unless there are consultation responses that are considered material, the Contract Management Committee can approve the proposed Service Description Table at the relevant meeting.</w:t>
            </w:r>
          </w:p>
          <w:p w:rsidR="00E574A0" w:rsidRDefault="00E574A0"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 xml:space="preserve"> </w:t>
            </w:r>
          </w:p>
          <w:p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p>
        </w:tc>
        <w:tc>
          <w:tcPr>
            <w:tcW w:w="3266" w:type="pct"/>
            <w:tcBorders>
              <w:bottom w:val="single" w:sz="4" w:space="0" w:color="auto"/>
            </w:tcBorders>
            <w:shd w:val="clear" w:color="auto" w:fill="auto"/>
          </w:tcPr>
          <w:p w:rsidR="00AC1AA5" w:rsidRPr="00683A0C" w:rsidRDefault="00E574A0" w:rsidP="00AC1AA5">
            <w:pPr>
              <w:rPr>
                <w:rFonts w:ascii="Arial" w:hAnsi="Arial" w:cs="Arial"/>
                <w:b/>
                <w:sz w:val="20"/>
                <w:szCs w:val="16"/>
              </w:rPr>
            </w:pPr>
            <w:r>
              <w:rPr>
                <w:rFonts w:ascii="Arial" w:hAnsi="Arial" w:cs="Arial"/>
                <w:b/>
                <w:sz w:val="20"/>
                <w:szCs w:val="16"/>
              </w:rPr>
              <w:t>Not applicable</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715FD1" w:rsidP="00AC1AA5">
            <w:pPr>
              <w:rPr>
                <w:rFonts w:ascii="Arial" w:hAnsi="Arial" w:cs="Arial"/>
                <w:b/>
                <w:sz w:val="20"/>
                <w:szCs w:val="16"/>
              </w:rPr>
            </w:pPr>
            <w:r>
              <w:rPr>
                <w:rFonts w:ascii="Arial" w:hAnsi="Arial" w:cs="Arial"/>
                <w:b/>
                <w:sz w:val="20"/>
                <w:szCs w:val="16"/>
              </w:rPr>
              <w:t>Not applicable</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AC1AA5" w:rsidRPr="00683A0C" w:rsidRDefault="00715FD1" w:rsidP="00AC1AA5">
            <w:pPr>
              <w:rPr>
                <w:rFonts w:ascii="Arial" w:hAnsi="Arial" w:cs="Arial"/>
                <w:sz w:val="20"/>
                <w:szCs w:val="16"/>
              </w:rPr>
            </w:pPr>
            <w:r>
              <w:rPr>
                <w:rFonts w:ascii="Arial" w:hAnsi="Arial" w:cs="Arial"/>
                <w:sz w:val="20"/>
                <w:szCs w:val="16"/>
              </w:rPr>
              <w:t>The Service Description Table will be up to date</w:t>
            </w: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lastRenderedPageBreak/>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715FD1" w:rsidP="00AC1AA5">
            <w:pPr>
              <w:rPr>
                <w:rFonts w:ascii="Arial" w:hAnsi="Arial" w:cs="Arial"/>
                <w:b/>
                <w:sz w:val="20"/>
                <w:szCs w:val="16"/>
              </w:rPr>
            </w:pPr>
            <w:r>
              <w:rPr>
                <w:rFonts w:ascii="Arial" w:hAnsi="Arial" w:cs="Arial"/>
                <w:b/>
                <w:sz w:val="20"/>
                <w:szCs w:val="16"/>
              </w:rPr>
              <w:t>Not applicable</w:t>
            </w:r>
          </w:p>
          <w:p w:rsidR="001232E4" w:rsidRPr="00683A0C" w:rsidRDefault="001232E4"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r w:rsidR="00AC1AA5" w:rsidRPr="00683A0C">
              <w:rPr>
                <w:rFonts w:ascii="Arial" w:hAnsi="Arial" w:cs="Arial"/>
                <w:sz w:val="20"/>
                <w:szCs w:val="16"/>
              </w:rPr>
              <w:t xml:space="preserve">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2260EF" w:rsidRDefault="002260EF" w:rsidP="006A724E"/>
    <w:p w:rsidR="002260EF" w:rsidRDefault="002260EF" w:rsidP="006A724E"/>
    <w:p w:rsidR="002260EF" w:rsidRDefault="002260EF" w:rsidP="006A724E"/>
    <w:p w:rsidR="00C15E8B" w:rsidRDefault="00C15E8B" w:rsidP="006A724E"/>
    <w:p w:rsidR="00653182" w:rsidRDefault="00653182" w:rsidP="006A724E"/>
    <w:p w:rsidR="00653182" w:rsidRDefault="00653182" w:rsidP="00653182">
      <w:pPr>
        <w:spacing w:after="0" w:line="240" w:lineRule="auto"/>
        <w:jc w:val="center"/>
        <w:rPr>
          <w:rFonts w:cs="Arial"/>
          <w:color w:val="3E5AA8" w:themeColor="accent1"/>
        </w:rPr>
      </w:pPr>
      <w:r w:rsidRPr="00146769">
        <w:rPr>
          <w:rFonts w:asciiTheme="majorHAnsi" w:hAnsiTheme="majorHAnsi" w:cstheme="majorHAnsi"/>
          <w:b/>
          <w:color w:val="3E5AA8"/>
          <w:sz w:val="60"/>
          <w:szCs w:val="60"/>
        </w:rPr>
        <w:lastRenderedPageBreak/>
        <w:t xml:space="preserve">DSC </w:t>
      </w:r>
      <w:r>
        <w:rPr>
          <w:rFonts w:asciiTheme="majorHAnsi" w:hAnsiTheme="majorHAnsi" w:cstheme="majorHAnsi"/>
          <w:b/>
          <w:color w:val="3E5AA8"/>
          <w:sz w:val="60"/>
          <w:szCs w:val="60"/>
        </w:rPr>
        <w:t>Change Completion Report (CCR)</w:t>
      </w:r>
      <w:r w:rsidRPr="00192B0D">
        <w:rPr>
          <w:rFonts w:cs="Arial"/>
          <w:color w:val="3E5AA8" w:themeColor="accent1"/>
        </w:rPr>
        <w:t xml:space="preserve"> </w:t>
      </w:r>
    </w:p>
    <w:p w:rsidR="00653182" w:rsidRPr="00192B0D" w:rsidRDefault="00653182" w:rsidP="00653182">
      <w:pPr>
        <w:spacing w:after="0" w:line="240" w:lineRule="auto"/>
        <w:jc w:val="center"/>
        <w:rPr>
          <w:rFonts w:cs="Arial"/>
          <w:color w:val="3E5AA8" w:themeColor="accent1"/>
        </w:rPr>
      </w:pPr>
    </w:p>
    <w:tbl>
      <w:tblPr>
        <w:tblStyle w:val="TableGrid"/>
        <w:tblW w:w="5256" w:type="pct"/>
        <w:tblLayout w:type="fixed"/>
        <w:tblLook w:val="04A0" w:firstRow="1" w:lastRow="0" w:firstColumn="1" w:lastColumn="0" w:noHBand="0" w:noVBand="1"/>
      </w:tblPr>
      <w:tblGrid>
        <w:gridCol w:w="4504"/>
        <w:gridCol w:w="5211"/>
      </w:tblGrid>
      <w:tr w:rsidR="00653182" w:rsidRPr="00683A0C" w:rsidTr="00C206E2">
        <w:tc>
          <w:tcPr>
            <w:tcW w:w="2318" w:type="pct"/>
            <w:shd w:val="clear" w:color="auto" w:fill="FFFFFF" w:themeFill="background1"/>
            <w:vAlign w:val="center"/>
          </w:tcPr>
          <w:p w:rsidR="00653182" w:rsidRPr="00CD7096" w:rsidRDefault="00653182" w:rsidP="00C206E2">
            <w:pPr>
              <w:rPr>
                <w:rFonts w:cs="Arial"/>
                <w:b/>
                <w:sz w:val="20"/>
                <w:szCs w:val="16"/>
              </w:rPr>
            </w:pPr>
            <w:r w:rsidRPr="00CD7096">
              <w:rPr>
                <w:rFonts w:cs="Arial"/>
                <w:b/>
                <w:sz w:val="20"/>
                <w:szCs w:val="16"/>
              </w:rPr>
              <w:t>Change Title</w:t>
            </w:r>
          </w:p>
        </w:tc>
        <w:tc>
          <w:tcPr>
            <w:tcW w:w="2682" w:type="pct"/>
          </w:tcPr>
          <w:p w:rsidR="00653182" w:rsidRPr="009F4192" w:rsidRDefault="00653182" w:rsidP="00C206E2">
            <w:pPr>
              <w:keepNext/>
              <w:keepLines/>
              <w:rPr>
                <w:rFonts w:cs="Arial"/>
              </w:rPr>
            </w:pPr>
            <w:r w:rsidRPr="00E574A0">
              <w:rPr>
                <w:rFonts w:cs="Arial"/>
                <w:bCs/>
              </w:rPr>
              <w:t xml:space="preserve">DSC Service Description Table cosmetic changes to Service Lines </w:t>
            </w:r>
            <w:r>
              <w:rPr>
                <w:rFonts w:cs="Arial"/>
                <w:bCs/>
              </w:rPr>
              <w:t>May 2018 (Version 2)</w:t>
            </w:r>
          </w:p>
        </w:tc>
      </w:tr>
      <w:tr w:rsidR="00653182" w:rsidRPr="00683A0C" w:rsidTr="00C206E2">
        <w:tc>
          <w:tcPr>
            <w:tcW w:w="2318" w:type="pct"/>
            <w:shd w:val="clear" w:color="auto" w:fill="FFFFFF" w:themeFill="background1"/>
            <w:vAlign w:val="center"/>
          </w:tcPr>
          <w:p w:rsidR="00653182" w:rsidRPr="00CD7096" w:rsidRDefault="00653182" w:rsidP="00C206E2">
            <w:pPr>
              <w:rPr>
                <w:rFonts w:cs="Arial"/>
                <w:b/>
                <w:sz w:val="20"/>
                <w:szCs w:val="16"/>
              </w:rPr>
            </w:pPr>
            <w:r w:rsidRPr="00CD7096">
              <w:rPr>
                <w:rFonts w:cs="Arial"/>
                <w:b/>
                <w:sz w:val="20"/>
                <w:szCs w:val="16"/>
              </w:rPr>
              <w:t>Change reference number (XRN)</w:t>
            </w:r>
          </w:p>
        </w:tc>
        <w:tc>
          <w:tcPr>
            <w:tcW w:w="2682" w:type="pct"/>
          </w:tcPr>
          <w:p w:rsidR="00653182" w:rsidRPr="00795816" w:rsidRDefault="00653182" w:rsidP="00C206E2">
            <w:pPr>
              <w:rPr>
                <w:rFonts w:cstheme="minorHAnsi"/>
                <w:sz w:val="20"/>
                <w:szCs w:val="20"/>
              </w:rPr>
            </w:pPr>
            <w:r>
              <w:rPr>
                <w:rFonts w:cstheme="minorHAnsi"/>
                <w:sz w:val="20"/>
                <w:szCs w:val="20"/>
              </w:rPr>
              <w:t>4667</w:t>
            </w:r>
          </w:p>
        </w:tc>
      </w:tr>
      <w:tr w:rsidR="00653182" w:rsidRPr="00683A0C" w:rsidTr="00C206E2">
        <w:tc>
          <w:tcPr>
            <w:tcW w:w="2318" w:type="pct"/>
            <w:tcBorders>
              <w:bottom w:val="single" w:sz="4" w:space="0" w:color="auto"/>
            </w:tcBorders>
            <w:shd w:val="clear" w:color="auto" w:fill="FFFFFF" w:themeFill="background1"/>
            <w:vAlign w:val="center"/>
          </w:tcPr>
          <w:p w:rsidR="00653182" w:rsidRPr="00CD7096" w:rsidRDefault="00653182" w:rsidP="00C206E2">
            <w:pPr>
              <w:rPr>
                <w:rFonts w:cs="Arial"/>
                <w:b/>
                <w:sz w:val="20"/>
                <w:szCs w:val="16"/>
              </w:rPr>
            </w:pPr>
            <w:r w:rsidRPr="00CD7096">
              <w:rPr>
                <w:rFonts w:cs="Arial"/>
                <w:b/>
                <w:sz w:val="20"/>
                <w:szCs w:val="16"/>
              </w:rPr>
              <w:t xml:space="preserve">Xoserve Project Manager  </w:t>
            </w:r>
          </w:p>
        </w:tc>
        <w:tc>
          <w:tcPr>
            <w:tcW w:w="2682" w:type="pct"/>
            <w:tcBorders>
              <w:bottom w:val="single" w:sz="4" w:space="0" w:color="auto"/>
            </w:tcBorders>
          </w:tcPr>
          <w:p w:rsidR="00653182" w:rsidRPr="00795816" w:rsidRDefault="00653182" w:rsidP="00C206E2">
            <w:pPr>
              <w:rPr>
                <w:rFonts w:cstheme="minorHAnsi"/>
                <w:sz w:val="20"/>
                <w:szCs w:val="20"/>
              </w:rPr>
            </w:pPr>
            <w:r>
              <w:rPr>
                <w:rFonts w:cstheme="minorHAnsi"/>
                <w:sz w:val="20"/>
                <w:szCs w:val="20"/>
              </w:rPr>
              <w:t>N/a</w:t>
            </w:r>
          </w:p>
        </w:tc>
      </w:tr>
      <w:tr w:rsidR="00653182" w:rsidRPr="00683A0C" w:rsidTr="00C206E2">
        <w:tc>
          <w:tcPr>
            <w:tcW w:w="2318" w:type="pct"/>
            <w:tcBorders>
              <w:bottom w:val="single" w:sz="4" w:space="0" w:color="auto"/>
            </w:tcBorders>
            <w:shd w:val="clear" w:color="auto" w:fill="FFFFFF" w:themeFill="background1"/>
            <w:vAlign w:val="center"/>
          </w:tcPr>
          <w:p w:rsidR="00653182" w:rsidRPr="00CD7096" w:rsidRDefault="00653182" w:rsidP="00C206E2">
            <w:pPr>
              <w:rPr>
                <w:rFonts w:cs="Arial"/>
                <w:b/>
                <w:sz w:val="20"/>
                <w:szCs w:val="16"/>
              </w:rPr>
            </w:pPr>
            <w:r w:rsidRPr="00CD7096">
              <w:rPr>
                <w:rFonts w:cs="Arial"/>
                <w:b/>
                <w:sz w:val="20"/>
                <w:szCs w:val="16"/>
              </w:rPr>
              <w:t>Email address</w:t>
            </w:r>
          </w:p>
        </w:tc>
        <w:tc>
          <w:tcPr>
            <w:tcW w:w="2682" w:type="pct"/>
            <w:tcBorders>
              <w:bottom w:val="single" w:sz="4" w:space="0" w:color="auto"/>
            </w:tcBorders>
          </w:tcPr>
          <w:p w:rsidR="00653182" w:rsidRPr="00795816" w:rsidRDefault="00653182" w:rsidP="00C206E2">
            <w:pPr>
              <w:rPr>
                <w:rFonts w:cstheme="minorHAnsi"/>
                <w:sz w:val="20"/>
                <w:szCs w:val="20"/>
              </w:rPr>
            </w:pPr>
            <w:r>
              <w:rPr>
                <w:rFonts w:cstheme="minorHAnsi"/>
                <w:sz w:val="20"/>
                <w:szCs w:val="20"/>
              </w:rPr>
              <w:t>N/a</w:t>
            </w:r>
          </w:p>
        </w:tc>
      </w:tr>
      <w:tr w:rsidR="00653182" w:rsidRPr="00683A0C" w:rsidTr="00C206E2">
        <w:tc>
          <w:tcPr>
            <w:tcW w:w="2318" w:type="pct"/>
            <w:tcBorders>
              <w:bottom w:val="single" w:sz="4" w:space="0" w:color="auto"/>
            </w:tcBorders>
            <w:shd w:val="clear" w:color="auto" w:fill="FFFFFF" w:themeFill="background1"/>
            <w:vAlign w:val="center"/>
          </w:tcPr>
          <w:p w:rsidR="00653182" w:rsidRPr="00007514" w:rsidRDefault="00653182" w:rsidP="00C206E2">
            <w:pPr>
              <w:rPr>
                <w:rFonts w:cs="Arial"/>
                <w:b/>
                <w:sz w:val="20"/>
                <w:szCs w:val="16"/>
              </w:rPr>
            </w:pPr>
            <w:r w:rsidRPr="00007514">
              <w:rPr>
                <w:rFonts w:cs="Arial"/>
                <w:b/>
                <w:sz w:val="20"/>
                <w:szCs w:val="16"/>
              </w:rPr>
              <w:t>Contact number</w:t>
            </w:r>
          </w:p>
        </w:tc>
        <w:tc>
          <w:tcPr>
            <w:tcW w:w="2682" w:type="pct"/>
            <w:tcBorders>
              <w:bottom w:val="single" w:sz="4" w:space="0" w:color="auto"/>
            </w:tcBorders>
          </w:tcPr>
          <w:p w:rsidR="00653182" w:rsidRPr="00795816" w:rsidRDefault="00653182" w:rsidP="00C206E2">
            <w:pPr>
              <w:rPr>
                <w:rFonts w:cstheme="minorHAnsi"/>
                <w:sz w:val="20"/>
                <w:szCs w:val="20"/>
              </w:rPr>
            </w:pPr>
            <w:r>
              <w:rPr>
                <w:rFonts w:cstheme="minorHAnsi"/>
                <w:sz w:val="20"/>
                <w:szCs w:val="20"/>
              </w:rPr>
              <w:t>N/a</w:t>
            </w:r>
          </w:p>
        </w:tc>
      </w:tr>
      <w:tr w:rsidR="00653182" w:rsidRPr="00683A0C" w:rsidTr="00C206E2">
        <w:tc>
          <w:tcPr>
            <w:tcW w:w="2318" w:type="pct"/>
            <w:tcBorders>
              <w:bottom w:val="single" w:sz="4" w:space="0" w:color="auto"/>
            </w:tcBorders>
            <w:shd w:val="clear" w:color="auto" w:fill="FFFFFF" w:themeFill="background1"/>
            <w:vAlign w:val="center"/>
          </w:tcPr>
          <w:p w:rsidR="00653182" w:rsidRPr="00752472" w:rsidRDefault="00653182" w:rsidP="00C206E2">
            <w:pPr>
              <w:rPr>
                <w:rFonts w:cs="Arial"/>
                <w:b/>
                <w:sz w:val="20"/>
                <w:szCs w:val="16"/>
              </w:rPr>
            </w:pPr>
            <w:r>
              <w:rPr>
                <w:rFonts w:cs="Arial"/>
                <w:b/>
                <w:sz w:val="20"/>
                <w:szCs w:val="16"/>
              </w:rPr>
              <w:t>Target Change Management Committee date</w:t>
            </w:r>
          </w:p>
        </w:tc>
        <w:tc>
          <w:tcPr>
            <w:tcW w:w="2682" w:type="pct"/>
            <w:tcBorders>
              <w:bottom w:val="single" w:sz="4" w:space="0" w:color="auto"/>
            </w:tcBorders>
          </w:tcPr>
          <w:p w:rsidR="00653182" w:rsidRPr="00795816" w:rsidRDefault="00653182" w:rsidP="00C206E2">
            <w:pPr>
              <w:rPr>
                <w:rFonts w:cstheme="minorHAnsi"/>
                <w:sz w:val="20"/>
                <w:szCs w:val="20"/>
              </w:rPr>
            </w:pPr>
            <w:r>
              <w:rPr>
                <w:rFonts w:cstheme="minorHAnsi"/>
                <w:sz w:val="20"/>
                <w:szCs w:val="20"/>
              </w:rPr>
              <w:t>September 2018</w:t>
            </w:r>
          </w:p>
        </w:tc>
      </w:tr>
      <w:tr w:rsidR="00653182" w:rsidRPr="00683A0C" w:rsidTr="00C206E2">
        <w:tc>
          <w:tcPr>
            <w:tcW w:w="2318" w:type="pct"/>
            <w:tcBorders>
              <w:bottom w:val="single" w:sz="4" w:space="0" w:color="auto"/>
            </w:tcBorders>
            <w:shd w:val="clear" w:color="auto" w:fill="FFFFFF" w:themeFill="background1"/>
            <w:vAlign w:val="center"/>
          </w:tcPr>
          <w:p w:rsidR="00653182" w:rsidRPr="00007514" w:rsidRDefault="00653182" w:rsidP="00C206E2">
            <w:pPr>
              <w:rPr>
                <w:rFonts w:cs="Arial"/>
                <w:b/>
                <w:sz w:val="20"/>
                <w:szCs w:val="16"/>
              </w:rPr>
            </w:pPr>
            <w:r w:rsidRPr="00007514">
              <w:rPr>
                <w:rFonts w:cs="Arial"/>
                <w:b/>
                <w:sz w:val="20"/>
                <w:szCs w:val="16"/>
              </w:rPr>
              <w:t>Date of Solution Implementation</w:t>
            </w:r>
          </w:p>
        </w:tc>
        <w:tc>
          <w:tcPr>
            <w:tcW w:w="2682" w:type="pct"/>
            <w:tcBorders>
              <w:bottom w:val="single" w:sz="4" w:space="0" w:color="auto"/>
            </w:tcBorders>
          </w:tcPr>
          <w:p w:rsidR="00653182" w:rsidRPr="00795816" w:rsidRDefault="00653182" w:rsidP="00C206E2">
            <w:pPr>
              <w:rPr>
                <w:rFonts w:cstheme="minorHAnsi"/>
                <w:sz w:val="20"/>
                <w:szCs w:val="20"/>
              </w:rPr>
            </w:pPr>
            <w:r>
              <w:rPr>
                <w:rFonts w:cstheme="minorHAnsi"/>
                <w:sz w:val="20"/>
                <w:szCs w:val="20"/>
              </w:rPr>
              <w:t>10 July 2018</w:t>
            </w:r>
          </w:p>
        </w:tc>
      </w:tr>
      <w:tr w:rsidR="00653182" w:rsidRPr="00683A0C" w:rsidTr="00C206E2">
        <w:tc>
          <w:tcPr>
            <w:tcW w:w="5000" w:type="pct"/>
            <w:gridSpan w:val="2"/>
            <w:tcBorders>
              <w:bottom w:val="single" w:sz="4" w:space="0" w:color="auto"/>
            </w:tcBorders>
            <w:shd w:val="clear" w:color="auto" w:fill="3E5AA8" w:themeFill="accent1"/>
            <w:vAlign w:val="center"/>
          </w:tcPr>
          <w:p w:rsidR="00653182" w:rsidRPr="00532D52" w:rsidRDefault="00653182" w:rsidP="00C206E2">
            <w:pPr>
              <w:jc w:val="center"/>
              <w:rPr>
                <w:rFonts w:cs="Arial"/>
                <w:b/>
                <w:color w:val="FFFFFF" w:themeColor="background1"/>
                <w:sz w:val="20"/>
              </w:rPr>
            </w:pPr>
            <w:r w:rsidRPr="00532D52">
              <w:rPr>
                <w:rFonts w:asciiTheme="majorHAnsi" w:eastAsiaTheme="minorHAnsi" w:hAnsiTheme="majorHAnsi" w:cstheme="majorHAnsi"/>
                <w:b/>
                <w:color w:val="FFFFFF" w:themeColor="background1"/>
                <w:sz w:val="20"/>
                <w:lang w:eastAsia="en-US"/>
              </w:rPr>
              <w:t>Section 1: Overview of Change Delivery</w:t>
            </w:r>
          </w:p>
        </w:tc>
      </w:tr>
      <w:tr w:rsidR="00653182" w:rsidRPr="00683A0C" w:rsidTr="00C206E2">
        <w:tc>
          <w:tcPr>
            <w:tcW w:w="5000" w:type="pct"/>
            <w:gridSpan w:val="2"/>
            <w:tcBorders>
              <w:bottom w:val="single" w:sz="4" w:space="0" w:color="auto"/>
            </w:tcBorders>
            <w:shd w:val="clear" w:color="auto" w:fill="FFFFFF" w:themeFill="background1"/>
          </w:tcPr>
          <w:p w:rsidR="00653182" w:rsidRPr="009F4192" w:rsidRDefault="00653182" w:rsidP="00653182">
            <w:pPr>
              <w:pStyle w:val="ListParagraph"/>
              <w:numPr>
                <w:ilvl w:val="0"/>
                <w:numId w:val="2"/>
              </w:numPr>
              <w:rPr>
                <w:rFonts w:cs="Arial"/>
                <w:color w:val="0070C0"/>
              </w:rPr>
            </w:pPr>
            <w:r w:rsidRPr="009F4192">
              <w:rPr>
                <w:rFonts w:cs="Arial"/>
                <w:sz w:val="20"/>
              </w:rPr>
              <w:t xml:space="preserve">The change was delivered to the required scope. The updated Service Description Table was published on 10 July 2018 </w:t>
            </w:r>
          </w:p>
        </w:tc>
      </w:tr>
      <w:tr w:rsidR="00653182" w:rsidRPr="00683A0C" w:rsidTr="00C206E2">
        <w:tc>
          <w:tcPr>
            <w:tcW w:w="5000" w:type="pct"/>
            <w:gridSpan w:val="2"/>
            <w:tcBorders>
              <w:bottom w:val="single" w:sz="4" w:space="0" w:color="auto"/>
            </w:tcBorders>
            <w:shd w:val="clear" w:color="auto" w:fill="3E5AA8" w:themeFill="accent1"/>
            <w:vAlign w:val="center"/>
          </w:tcPr>
          <w:p w:rsidR="00653182" w:rsidRPr="00532D52" w:rsidRDefault="00653182" w:rsidP="00C206E2">
            <w:pPr>
              <w:jc w:val="center"/>
              <w:rPr>
                <w:rFonts w:cs="Arial"/>
                <w:b/>
                <w:color w:val="FFFFFF" w:themeColor="background1"/>
                <w:sz w:val="20"/>
                <w:szCs w:val="20"/>
              </w:rPr>
            </w:pPr>
            <w:r w:rsidRPr="00CD7096">
              <w:rPr>
                <w:rFonts w:asciiTheme="majorHAnsi" w:eastAsiaTheme="minorHAnsi" w:hAnsiTheme="majorHAnsi" w:cstheme="majorHAnsi"/>
                <w:b/>
                <w:color w:val="FFFFFF" w:themeColor="background1"/>
                <w:sz w:val="20"/>
                <w:lang w:eastAsia="en-US"/>
              </w:rPr>
              <w:t>Section 2: Confirmed Funding Arrangements</w:t>
            </w:r>
          </w:p>
        </w:tc>
      </w:tr>
      <w:tr w:rsidR="00653182" w:rsidRPr="00683A0C" w:rsidTr="00C206E2">
        <w:tc>
          <w:tcPr>
            <w:tcW w:w="5000" w:type="pct"/>
            <w:gridSpan w:val="2"/>
            <w:tcBorders>
              <w:bottom w:val="single" w:sz="4"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2547"/>
              <w:gridCol w:w="1417"/>
              <w:gridCol w:w="1729"/>
              <w:gridCol w:w="1532"/>
              <w:gridCol w:w="2264"/>
            </w:tblGrid>
            <w:tr w:rsidR="00653182" w:rsidRPr="00007514" w:rsidTr="00C206E2">
              <w:tc>
                <w:tcPr>
                  <w:tcW w:w="2547" w:type="dxa"/>
                </w:tcPr>
                <w:p w:rsidR="00653182" w:rsidRPr="00007514" w:rsidRDefault="00653182" w:rsidP="00C206E2">
                  <w:pPr>
                    <w:jc w:val="center"/>
                    <w:rPr>
                      <w:rFonts w:cs="Arial"/>
                      <w:b/>
                      <w:sz w:val="20"/>
                      <w:szCs w:val="20"/>
                    </w:rPr>
                  </w:pPr>
                  <w:r w:rsidRPr="00007514">
                    <w:rPr>
                      <w:rFonts w:cs="Arial"/>
                      <w:b/>
                      <w:sz w:val="20"/>
                      <w:szCs w:val="20"/>
                    </w:rPr>
                    <w:t>Gas Industry Participant</w:t>
                  </w:r>
                </w:p>
              </w:tc>
              <w:tc>
                <w:tcPr>
                  <w:tcW w:w="1417" w:type="dxa"/>
                </w:tcPr>
                <w:p w:rsidR="00653182" w:rsidRPr="00007514" w:rsidRDefault="00653182" w:rsidP="00C206E2">
                  <w:pPr>
                    <w:jc w:val="center"/>
                    <w:rPr>
                      <w:rFonts w:cs="Arial"/>
                      <w:b/>
                      <w:sz w:val="20"/>
                      <w:szCs w:val="20"/>
                    </w:rPr>
                  </w:pPr>
                  <w:r w:rsidRPr="00007514">
                    <w:rPr>
                      <w:rFonts w:cs="Arial"/>
                      <w:b/>
                      <w:sz w:val="20"/>
                      <w:szCs w:val="20"/>
                    </w:rPr>
                    <w:t>BER Share of  Cost</w:t>
                  </w:r>
                </w:p>
              </w:tc>
              <w:tc>
                <w:tcPr>
                  <w:tcW w:w="1729" w:type="dxa"/>
                </w:tcPr>
                <w:p w:rsidR="00653182" w:rsidRPr="00007514" w:rsidRDefault="00653182" w:rsidP="00C206E2">
                  <w:pPr>
                    <w:jc w:val="center"/>
                    <w:rPr>
                      <w:rFonts w:cs="Arial"/>
                      <w:b/>
                      <w:sz w:val="20"/>
                      <w:szCs w:val="20"/>
                    </w:rPr>
                  </w:pPr>
                  <w:r w:rsidRPr="00007514">
                    <w:rPr>
                      <w:rFonts w:cs="Arial"/>
                      <w:b/>
                      <w:sz w:val="20"/>
                      <w:szCs w:val="20"/>
                    </w:rPr>
                    <w:t>Actual Share of Cost</w:t>
                  </w:r>
                </w:p>
              </w:tc>
              <w:tc>
                <w:tcPr>
                  <w:tcW w:w="1532" w:type="dxa"/>
                </w:tcPr>
                <w:p w:rsidR="00653182" w:rsidRPr="00007514" w:rsidRDefault="00653182" w:rsidP="00C206E2">
                  <w:pPr>
                    <w:jc w:val="center"/>
                    <w:rPr>
                      <w:rFonts w:cs="Arial"/>
                      <w:b/>
                      <w:sz w:val="20"/>
                      <w:szCs w:val="20"/>
                    </w:rPr>
                  </w:pPr>
                  <w:r w:rsidRPr="00007514">
                    <w:rPr>
                      <w:rFonts w:cs="Arial"/>
                      <w:b/>
                      <w:sz w:val="20"/>
                      <w:szCs w:val="20"/>
                    </w:rPr>
                    <w:t>BER Cost Value</w:t>
                  </w:r>
                </w:p>
              </w:tc>
              <w:tc>
                <w:tcPr>
                  <w:tcW w:w="2264" w:type="dxa"/>
                </w:tcPr>
                <w:p w:rsidR="00653182" w:rsidRPr="00007514" w:rsidRDefault="00653182" w:rsidP="00C206E2">
                  <w:pPr>
                    <w:jc w:val="center"/>
                    <w:rPr>
                      <w:rFonts w:cs="Arial"/>
                      <w:b/>
                      <w:sz w:val="20"/>
                      <w:szCs w:val="20"/>
                    </w:rPr>
                  </w:pPr>
                  <w:r w:rsidRPr="00007514">
                    <w:rPr>
                      <w:rFonts w:cs="Arial"/>
                      <w:b/>
                      <w:sz w:val="20"/>
                      <w:szCs w:val="20"/>
                    </w:rPr>
                    <w:t>Actual Cost Value</w:t>
                  </w:r>
                </w:p>
              </w:tc>
            </w:tr>
            <w:tr w:rsidR="00653182" w:rsidRPr="00007514" w:rsidTr="00C206E2">
              <w:tc>
                <w:tcPr>
                  <w:tcW w:w="2547" w:type="dxa"/>
                </w:tcPr>
                <w:p w:rsidR="00653182" w:rsidRPr="00007514" w:rsidRDefault="00653182" w:rsidP="00C206E2">
                  <w:pPr>
                    <w:rPr>
                      <w:rFonts w:cs="Arial"/>
                      <w:b/>
                      <w:sz w:val="20"/>
                      <w:szCs w:val="20"/>
                    </w:rPr>
                  </w:pPr>
                  <w:r w:rsidRPr="00007514">
                    <w:rPr>
                      <w:rFonts w:cs="Arial"/>
                      <w:b/>
                      <w:sz w:val="20"/>
                      <w:szCs w:val="20"/>
                    </w:rPr>
                    <w:t>Shippers</w:t>
                  </w:r>
                </w:p>
              </w:tc>
              <w:tc>
                <w:tcPr>
                  <w:tcW w:w="1417" w:type="dxa"/>
                  <w:vAlign w:val="center"/>
                </w:tcPr>
                <w:p w:rsidR="00653182" w:rsidRPr="00795816" w:rsidRDefault="00653182" w:rsidP="00C206E2">
                  <w:pPr>
                    <w:jc w:val="center"/>
                    <w:rPr>
                      <w:rFonts w:cs="Arial"/>
                      <w:sz w:val="20"/>
                      <w:szCs w:val="20"/>
                    </w:rPr>
                  </w:pPr>
                </w:p>
              </w:tc>
              <w:tc>
                <w:tcPr>
                  <w:tcW w:w="1729" w:type="dxa"/>
                  <w:vAlign w:val="center"/>
                </w:tcPr>
                <w:p w:rsidR="00653182" w:rsidRPr="00795816" w:rsidRDefault="00653182" w:rsidP="00C206E2">
                  <w:pPr>
                    <w:jc w:val="center"/>
                    <w:rPr>
                      <w:rFonts w:cs="Arial"/>
                      <w:sz w:val="20"/>
                      <w:szCs w:val="20"/>
                    </w:rPr>
                  </w:pPr>
                </w:p>
              </w:tc>
              <w:tc>
                <w:tcPr>
                  <w:tcW w:w="1532" w:type="dxa"/>
                  <w:vAlign w:val="center"/>
                </w:tcPr>
                <w:p w:rsidR="00653182" w:rsidRPr="00795816" w:rsidRDefault="00653182" w:rsidP="00C206E2">
                  <w:pPr>
                    <w:jc w:val="center"/>
                    <w:rPr>
                      <w:rFonts w:cs="Arial"/>
                      <w:sz w:val="20"/>
                      <w:szCs w:val="20"/>
                    </w:rPr>
                  </w:pPr>
                </w:p>
              </w:tc>
              <w:tc>
                <w:tcPr>
                  <w:tcW w:w="2264" w:type="dxa"/>
                  <w:vAlign w:val="center"/>
                </w:tcPr>
                <w:p w:rsidR="00653182" w:rsidRPr="00795816" w:rsidRDefault="00653182" w:rsidP="00C206E2">
                  <w:pPr>
                    <w:jc w:val="center"/>
                    <w:rPr>
                      <w:rFonts w:cs="Arial"/>
                      <w:sz w:val="20"/>
                      <w:szCs w:val="20"/>
                    </w:rPr>
                  </w:pPr>
                </w:p>
              </w:tc>
            </w:tr>
            <w:tr w:rsidR="00653182" w:rsidRPr="00007514" w:rsidTr="00C206E2">
              <w:tc>
                <w:tcPr>
                  <w:tcW w:w="2547" w:type="dxa"/>
                </w:tcPr>
                <w:p w:rsidR="00653182" w:rsidRPr="00007514" w:rsidRDefault="00653182" w:rsidP="00C206E2">
                  <w:pPr>
                    <w:rPr>
                      <w:rFonts w:cs="Arial"/>
                      <w:b/>
                      <w:sz w:val="20"/>
                      <w:szCs w:val="20"/>
                    </w:rPr>
                  </w:pPr>
                  <w:r>
                    <w:rPr>
                      <w:rFonts w:cs="Arial"/>
                      <w:b/>
                      <w:sz w:val="20"/>
                      <w:szCs w:val="20"/>
                    </w:rPr>
                    <w:t>IGT</w:t>
                  </w:r>
                  <w:r w:rsidRPr="00007514">
                    <w:rPr>
                      <w:rFonts w:cs="Arial"/>
                      <w:b/>
                      <w:sz w:val="20"/>
                      <w:szCs w:val="20"/>
                    </w:rPr>
                    <w:t>s</w:t>
                  </w:r>
                </w:p>
              </w:tc>
              <w:tc>
                <w:tcPr>
                  <w:tcW w:w="1417" w:type="dxa"/>
                  <w:vAlign w:val="center"/>
                </w:tcPr>
                <w:p w:rsidR="00653182" w:rsidRPr="00795816" w:rsidRDefault="00653182" w:rsidP="00C206E2">
                  <w:pPr>
                    <w:jc w:val="center"/>
                    <w:rPr>
                      <w:rFonts w:cs="Arial"/>
                      <w:sz w:val="20"/>
                      <w:szCs w:val="20"/>
                    </w:rPr>
                  </w:pPr>
                </w:p>
              </w:tc>
              <w:tc>
                <w:tcPr>
                  <w:tcW w:w="1729" w:type="dxa"/>
                  <w:vAlign w:val="center"/>
                </w:tcPr>
                <w:p w:rsidR="00653182" w:rsidRPr="00795816" w:rsidRDefault="00653182" w:rsidP="00C206E2">
                  <w:pPr>
                    <w:jc w:val="center"/>
                    <w:rPr>
                      <w:rFonts w:cs="Arial"/>
                      <w:sz w:val="20"/>
                      <w:szCs w:val="20"/>
                    </w:rPr>
                  </w:pPr>
                </w:p>
              </w:tc>
              <w:tc>
                <w:tcPr>
                  <w:tcW w:w="1532" w:type="dxa"/>
                  <w:vAlign w:val="center"/>
                </w:tcPr>
                <w:p w:rsidR="00653182" w:rsidRPr="00795816" w:rsidRDefault="00653182" w:rsidP="00C206E2">
                  <w:pPr>
                    <w:jc w:val="center"/>
                    <w:rPr>
                      <w:rFonts w:cs="Arial"/>
                      <w:sz w:val="20"/>
                      <w:szCs w:val="20"/>
                    </w:rPr>
                  </w:pPr>
                </w:p>
              </w:tc>
              <w:tc>
                <w:tcPr>
                  <w:tcW w:w="2264" w:type="dxa"/>
                  <w:vAlign w:val="center"/>
                </w:tcPr>
                <w:p w:rsidR="00653182" w:rsidRPr="00795816" w:rsidRDefault="00653182" w:rsidP="00C206E2">
                  <w:pPr>
                    <w:jc w:val="center"/>
                    <w:rPr>
                      <w:rFonts w:cs="Arial"/>
                      <w:sz w:val="20"/>
                      <w:szCs w:val="20"/>
                    </w:rPr>
                  </w:pPr>
                </w:p>
              </w:tc>
            </w:tr>
            <w:tr w:rsidR="00653182" w:rsidRPr="00007514" w:rsidTr="00C206E2">
              <w:tc>
                <w:tcPr>
                  <w:tcW w:w="2547" w:type="dxa"/>
                </w:tcPr>
                <w:p w:rsidR="00653182" w:rsidRPr="00007514" w:rsidRDefault="00653182" w:rsidP="00C206E2">
                  <w:pPr>
                    <w:rPr>
                      <w:rFonts w:cs="Arial"/>
                      <w:b/>
                      <w:sz w:val="20"/>
                      <w:szCs w:val="20"/>
                    </w:rPr>
                  </w:pPr>
                  <w:r w:rsidRPr="00007514">
                    <w:rPr>
                      <w:rFonts w:cs="Arial"/>
                      <w:b/>
                      <w:sz w:val="20"/>
                      <w:szCs w:val="20"/>
                    </w:rPr>
                    <w:t>DNOs</w:t>
                  </w:r>
                </w:p>
              </w:tc>
              <w:tc>
                <w:tcPr>
                  <w:tcW w:w="1417" w:type="dxa"/>
                  <w:vAlign w:val="center"/>
                </w:tcPr>
                <w:p w:rsidR="00653182" w:rsidRPr="00795816" w:rsidRDefault="00653182" w:rsidP="00C206E2">
                  <w:pPr>
                    <w:jc w:val="center"/>
                    <w:rPr>
                      <w:rFonts w:cs="Arial"/>
                      <w:sz w:val="20"/>
                      <w:szCs w:val="20"/>
                    </w:rPr>
                  </w:pPr>
                </w:p>
              </w:tc>
              <w:tc>
                <w:tcPr>
                  <w:tcW w:w="1729" w:type="dxa"/>
                  <w:vAlign w:val="center"/>
                </w:tcPr>
                <w:p w:rsidR="00653182" w:rsidRPr="00795816" w:rsidRDefault="00653182" w:rsidP="00C206E2">
                  <w:pPr>
                    <w:jc w:val="center"/>
                    <w:rPr>
                      <w:rFonts w:cs="Arial"/>
                      <w:sz w:val="20"/>
                      <w:szCs w:val="20"/>
                    </w:rPr>
                  </w:pPr>
                </w:p>
              </w:tc>
              <w:tc>
                <w:tcPr>
                  <w:tcW w:w="1532" w:type="dxa"/>
                  <w:vAlign w:val="center"/>
                </w:tcPr>
                <w:p w:rsidR="00653182" w:rsidRPr="00795816" w:rsidRDefault="00653182" w:rsidP="00C206E2">
                  <w:pPr>
                    <w:jc w:val="center"/>
                    <w:rPr>
                      <w:rFonts w:cs="Arial"/>
                      <w:sz w:val="20"/>
                      <w:szCs w:val="20"/>
                    </w:rPr>
                  </w:pPr>
                </w:p>
              </w:tc>
              <w:tc>
                <w:tcPr>
                  <w:tcW w:w="2264" w:type="dxa"/>
                  <w:vAlign w:val="center"/>
                </w:tcPr>
                <w:p w:rsidR="00653182" w:rsidRPr="00795816" w:rsidRDefault="00653182" w:rsidP="00C206E2">
                  <w:pPr>
                    <w:jc w:val="center"/>
                    <w:rPr>
                      <w:rFonts w:cs="Arial"/>
                      <w:sz w:val="20"/>
                      <w:szCs w:val="20"/>
                    </w:rPr>
                  </w:pPr>
                </w:p>
              </w:tc>
            </w:tr>
            <w:tr w:rsidR="00653182" w:rsidRPr="00007514" w:rsidTr="00C206E2">
              <w:tc>
                <w:tcPr>
                  <w:tcW w:w="2547" w:type="dxa"/>
                </w:tcPr>
                <w:p w:rsidR="00653182" w:rsidRPr="00007514" w:rsidRDefault="00653182" w:rsidP="00C206E2">
                  <w:pPr>
                    <w:rPr>
                      <w:rFonts w:cs="Arial"/>
                      <w:b/>
                      <w:sz w:val="20"/>
                      <w:szCs w:val="20"/>
                    </w:rPr>
                  </w:pPr>
                  <w:r w:rsidRPr="00007514">
                    <w:rPr>
                      <w:rFonts w:cs="Arial"/>
                      <w:b/>
                      <w:sz w:val="20"/>
                      <w:szCs w:val="20"/>
                    </w:rPr>
                    <w:t>Transmission</w:t>
                  </w:r>
                </w:p>
              </w:tc>
              <w:tc>
                <w:tcPr>
                  <w:tcW w:w="1417" w:type="dxa"/>
                  <w:vAlign w:val="center"/>
                </w:tcPr>
                <w:p w:rsidR="00653182" w:rsidRPr="00795816" w:rsidRDefault="00653182" w:rsidP="00C206E2">
                  <w:pPr>
                    <w:jc w:val="center"/>
                    <w:rPr>
                      <w:rFonts w:cs="Arial"/>
                      <w:sz w:val="20"/>
                      <w:szCs w:val="20"/>
                    </w:rPr>
                  </w:pPr>
                </w:p>
              </w:tc>
              <w:tc>
                <w:tcPr>
                  <w:tcW w:w="1729" w:type="dxa"/>
                  <w:vAlign w:val="center"/>
                </w:tcPr>
                <w:p w:rsidR="00653182" w:rsidRPr="00795816" w:rsidRDefault="00653182" w:rsidP="00C206E2">
                  <w:pPr>
                    <w:jc w:val="center"/>
                    <w:rPr>
                      <w:rFonts w:cs="Arial"/>
                      <w:sz w:val="20"/>
                      <w:szCs w:val="20"/>
                    </w:rPr>
                  </w:pPr>
                </w:p>
              </w:tc>
              <w:tc>
                <w:tcPr>
                  <w:tcW w:w="1532" w:type="dxa"/>
                  <w:vAlign w:val="center"/>
                </w:tcPr>
                <w:p w:rsidR="00653182" w:rsidRPr="00795816" w:rsidRDefault="00653182" w:rsidP="00C206E2">
                  <w:pPr>
                    <w:jc w:val="center"/>
                    <w:rPr>
                      <w:rFonts w:cs="Arial"/>
                      <w:sz w:val="20"/>
                      <w:szCs w:val="20"/>
                    </w:rPr>
                  </w:pPr>
                </w:p>
              </w:tc>
              <w:tc>
                <w:tcPr>
                  <w:tcW w:w="2264" w:type="dxa"/>
                  <w:vAlign w:val="center"/>
                </w:tcPr>
                <w:p w:rsidR="00653182" w:rsidRPr="00795816" w:rsidRDefault="00653182" w:rsidP="00C206E2">
                  <w:pPr>
                    <w:jc w:val="center"/>
                    <w:rPr>
                      <w:rFonts w:cs="Arial"/>
                      <w:sz w:val="20"/>
                      <w:szCs w:val="20"/>
                    </w:rPr>
                  </w:pPr>
                </w:p>
              </w:tc>
            </w:tr>
            <w:tr w:rsidR="00653182" w:rsidRPr="00007514" w:rsidTr="00C206E2">
              <w:trPr>
                <w:trHeight w:val="53"/>
              </w:trPr>
              <w:tc>
                <w:tcPr>
                  <w:tcW w:w="2547" w:type="dxa"/>
                </w:tcPr>
                <w:p w:rsidR="00653182" w:rsidRPr="00007514" w:rsidRDefault="00653182" w:rsidP="00C206E2">
                  <w:pPr>
                    <w:rPr>
                      <w:rFonts w:cs="Arial"/>
                      <w:b/>
                      <w:sz w:val="20"/>
                      <w:szCs w:val="20"/>
                    </w:rPr>
                  </w:pPr>
                  <w:r w:rsidRPr="00007514">
                    <w:rPr>
                      <w:rFonts w:cs="Arial"/>
                      <w:b/>
                      <w:sz w:val="20"/>
                      <w:szCs w:val="20"/>
                    </w:rPr>
                    <w:t xml:space="preserve">DN’s &amp; </w:t>
                  </w:r>
                  <w:r>
                    <w:rPr>
                      <w:rFonts w:cs="Arial"/>
                      <w:b/>
                      <w:sz w:val="20"/>
                      <w:szCs w:val="20"/>
                    </w:rPr>
                    <w:t>IGT</w:t>
                  </w:r>
                </w:p>
              </w:tc>
              <w:tc>
                <w:tcPr>
                  <w:tcW w:w="1417" w:type="dxa"/>
                  <w:vAlign w:val="center"/>
                </w:tcPr>
                <w:p w:rsidR="00653182" w:rsidRPr="00795816" w:rsidRDefault="00653182" w:rsidP="00C206E2">
                  <w:pPr>
                    <w:jc w:val="center"/>
                    <w:rPr>
                      <w:rFonts w:cs="Arial"/>
                      <w:sz w:val="20"/>
                      <w:szCs w:val="20"/>
                    </w:rPr>
                  </w:pPr>
                </w:p>
              </w:tc>
              <w:tc>
                <w:tcPr>
                  <w:tcW w:w="1729" w:type="dxa"/>
                  <w:vAlign w:val="center"/>
                </w:tcPr>
                <w:p w:rsidR="00653182" w:rsidRPr="00795816" w:rsidRDefault="00653182" w:rsidP="00C206E2">
                  <w:pPr>
                    <w:jc w:val="center"/>
                    <w:rPr>
                      <w:rFonts w:cs="Arial"/>
                      <w:sz w:val="20"/>
                      <w:szCs w:val="20"/>
                    </w:rPr>
                  </w:pPr>
                </w:p>
              </w:tc>
              <w:tc>
                <w:tcPr>
                  <w:tcW w:w="1532" w:type="dxa"/>
                  <w:vAlign w:val="center"/>
                </w:tcPr>
                <w:p w:rsidR="00653182" w:rsidRPr="00795816" w:rsidRDefault="00653182" w:rsidP="00C206E2">
                  <w:pPr>
                    <w:jc w:val="center"/>
                    <w:rPr>
                      <w:rFonts w:cs="Arial"/>
                      <w:sz w:val="20"/>
                      <w:szCs w:val="20"/>
                    </w:rPr>
                  </w:pPr>
                </w:p>
              </w:tc>
              <w:tc>
                <w:tcPr>
                  <w:tcW w:w="2264" w:type="dxa"/>
                  <w:vAlign w:val="center"/>
                </w:tcPr>
                <w:p w:rsidR="00653182" w:rsidRPr="00795816" w:rsidRDefault="00653182" w:rsidP="00C206E2">
                  <w:pPr>
                    <w:jc w:val="center"/>
                    <w:rPr>
                      <w:rFonts w:cs="Arial"/>
                      <w:sz w:val="20"/>
                      <w:szCs w:val="20"/>
                    </w:rPr>
                  </w:pPr>
                </w:p>
              </w:tc>
            </w:tr>
          </w:tbl>
          <w:p w:rsidR="00653182" w:rsidRPr="009F4192" w:rsidRDefault="00653182" w:rsidP="00C206E2">
            <w:pPr>
              <w:rPr>
                <w:rFonts w:cs="Arial"/>
                <w:sz w:val="20"/>
                <w:szCs w:val="20"/>
              </w:rPr>
            </w:pPr>
            <w:r w:rsidRPr="009F4192">
              <w:rPr>
                <w:rFonts w:cs="Arial"/>
                <w:sz w:val="20"/>
                <w:szCs w:val="20"/>
              </w:rPr>
              <w:t>No costs were incurred .</w:t>
            </w:r>
          </w:p>
          <w:p w:rsidR="00653182" w:rsidRPr="00007514" w:rsidRDefault="00653182" w:rsidP="00C206E2">
            <w:pPr>
              <w:pStyle w:val="ListParagraph"/>
              <w:ind w:left="0"/>
              <w:rPr>
                <w:rFonts w:cs="Arial"/>
                <w:b/>
                <w:i/>
                <w:sz w:val="20"/>
                <w:szCs w:val="20"/>
              </w:rPr>
            </w:pPr>
          </w:p>
        </w:tc>
      </w:tr>
      <w:tr w:rsidR="00653182" w:rsidRPr="00683A0C" w:rsidTr="00C206E2">
        <w:tc>
          <w:tcPr>
            <w:tcW w:w="5000" w:type="pct"/>
            <w:gridSpan w:val="2"/>
            <w:tcBorders>
              <w:bottom w:val="single" w:sz="4" w:space="0" w:color="auto"/>
            </w:tcBorders>
            <w:shd w:val="clear" w:color="auto" w:fill="3E5AA8" w:themeFill="accent1"/>
            <w:vAlign w:val="center"/>
          </w:tcPr>
          <w:p w:rsidR="00653182" w:rsidRPr="003C52B2" w:rsidRDefault="00653182" w:rsidP="00C206E2">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3: Provide a summary of any agreed scope changes</w:t>
            </w:r>
          </w:p>
        </w:tc>
      </w:tr>
      <w:tr w:rsidR="00653182" w:rsidRPr="00683A0C" w:rsidTr="00C206E2">
        <w:tc>
          <w:tcPr>
            <w:tcW w:w="5000" w:type="pct"/>
            <w:gridSpan w:val="2"/>
            <w:tcBorders>
              <w:bottom w:val="single" w:sz="4" w:space="0" w:color="auto"/>
            </w:tcBorders>
            <w:shd w:val="clear" w:color="auto" w:fill="FFFFFF" w:themeFill="background1"/>
            <w:vAlign w:val="center"/>
          </w:tcPr>
          <w:p w:rsidR="00653182" w:rsidRPr="009F4192" w:rsidRDefault="00653182" w:rsidP="00C206E2">
            <w:pPr>
              <w:pStyle w:val="ListParagraph"/>
              <w:ind w:left="0"/>
              <w:rPr>
                <w:rFonts w:cs="Arial"/>
                <w:sz w:val="20"/>
              </w:rPr>
            </w:pPr>
            <w:r w:rsidRPr="009F4192">
              <w:rPr>
                <w:rFonts w:cs="Arial"/>
                <w:sz w:val="20"/>
              </w:rPr>
              <w:t xml:space="preserve">None </w:t>
            </w:r>
          </w:p>
        </w:tc>
      </w:tr>
      <w:tr w:rsidR="00653182" w:rsidRPr="00683A0C" w:rsidTr="00C206E2">
        <w:tc>
          <w:tcPr>
            <w:tcW w:w="5000" w:type="pct"/>
            <w:gridSpan w:val="2"/>
            <w:shd w:val="clear" w:color="auto" w:fill="3E5AA8" w:themeFill="accent1"/>
            <w:vAlign w:val="center"/>
          </w:tcPr>
          <w:p w:rsidR="00653182" w:rsidRPr="00532D52" w:rsidRDefault="00653182" w:rsidP="00C206E2">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t>Section 4: Detail any changes to the Xoserve Service Description</w:t>
            </w:r>
          </w:p>
        </w:tc>
      </w:tr>
      <w:tr w:rsidR="00653182" w:rsidRPr="00683A0C" w:rsidTr="00C206E2">
        <w:tc>
          <w:tcPr>
            <w:tcW w:w="5000" w:type="pct"/>
            <w:gridSpan w:val="2"/>
            <w:shd w:val="clear" w:color="auto" w:fill="auto"/>
          </w:tcPr>
          <w:p w:rsidR="00653182" w:rsidRPr="009F4192" w:rsidRDefault="00653182" w:rsidP="00C206E2">
            <w:pPr>
              <w:rPr>
                <w:rFonts w:cs="Arial"/>
                <w:sz w:val="20"/>
                <w:szCs w:val="20"/>
              </w:rPr>
            </w:pPr>
            <w:r w:rsidRPr="009F4192">
              <w:rPr>
                <w:rFonts w:cs="Arial"/>
                <w:sz w:val="20"/>
                <w:szCs w:val="20"/>
              </w:rPr>
              <w:t>Service lines:</w:t>
            </w:r>
          </w:p>
          <w:p w:rsidR="00653182" w:rsidRPr="009F4192" w:rsidRDefault="00653182" w:rsidP="00C206E2">
            <w:pPr>
              <w:spacing w:beforeLines="40" w:before="96" w:afterLines="40" w:after="96"/>
              <w:rPr>
                <w:rFonts w:ascii="Arial" w:hAnsi="Arial" w:cs="Arial"/>
                <w:bCs/>
                <w:iCs/>
                <w:color w:val="000000" w:themeColor="text1"/>
                <w:sz w:val="20"/>
                <w:szCs w:val="20"/>
                <w:lang w:val="en-US"/>
              </w:rPr>
            </w:pPr>
            <w:r w:rsidRPr="009F4192">
              <w:rPr>
                <w:rFonts w:ascii="Arial" w:hAnsi="Arial" w:cs="Arial"/>
                <w:bCs/>
                <w:iCs/>
                <w:color w:val="000000" w:themeColor="text1"/>
                <w:sz w:val="20"/>
                <w:szCs w:val="20"/>
                <w:lang w:val="en-US"/>
              </w:rPr>
              <w:t>DS-CS SA2 – 06</w:t>
            </w:r>
          </w:p>
          <w:p w:rsidR="00653182" w:rsidRPr="009F4192" w:rsidRDefault="00653182" w:rsidP="00C206E2">
            <w:pPr>
              <w:spacing w:beforeLines="40" w:before="96" w:afterLines="40" w:after="96"/>
              <w:rPr>
                <w:rFonts w:ascii="Arial" w:hAnsi="Arial" w:cs="Arial"/>
                <w:bCs/>
                <w:iCs/>
                <w:color w:val="000000" w:themeColor="text1"/>
                <w:sz w:val="20"/>
                <w:szCs w:val="20"/>
                <w:lang w:val="en-US"/>
              </w:rPr>
            </w:pPr>
            <w:r w:rsidRPr="009F4192">
              <w:rPr>
                <w:rFonts w:ascii="Arial" w:hAnsi="Arial" w:cs="Arial"/>
                <w:bCs/>
                <w:iCs/>
                <w:color w:val="000000" w:themeColor="text1"/>
                <w:sz w:val="20"/>
                <w:szCs w:val="20"/>
                <w:lang w:val="en-US"/>
              </w:rPr>
              <w:t>DS-CS SA18 – 03</w:t>
            </w:r>
          </w:p>
          <w:p w:rsidR="00653182" w:rsidRPr="009F4192" w:rsidRDefault="00653182" w:rsidP="00C206E2">
            <w:pPr>
              <w:spacing w:beforeLines="40" w:before="96" w:afterLines="40" w:after="96"/>
              <w:rPr>
                <w:rFonts w:ascii="Arial" w:hAnsi="Arial" w:cs="Arial"/>
                <w:bCs/>
                <w:iCs/>
                <w:color w:val="000000" w:themeColor="text1"/>
                <w:sz w:val="20"/>
                <w:szCs w:val="20"/>
                <w:lang w:val="en-US"/>
              </w:rPr>
            </w:pPr>
            <w:r w:rsidRPr="009F4192">
              <w:rPr>
                <w:rFonts w:ascii="Arial" w:hAnsi="Arial" w:cs="Arial"/>
                <w:bCs/>
                <w:iCs/>
                <w:color w:val="000000" w:themeColor="text1"/>
                <w:sz w:val="20"/>
                <w:szCs w:val="20"/>
                <w:lang w:val="en-US"/>
              </w:rPr>
              <w:t>SS SA22 35</w:t>
            </w:r>
          </w:p>
          <w:p w:rsidR="00653182" w:rsidRPr="009F4192" w:rsidRDefault="00653182" w:rsidP="00C206E2">
            <w:pPr>
              <w:spacing w:beforeLines="40" w:before="96" w:afterLines="40" w:after="96"/>
              <w:rPr>
                <w:rFonts w:ascii="Arial" w:hAnsi="Arial" w:cs="Arial"/>
                <w:bCs/>
                <w:iCs/>
                <w:color w:val="000000" w:themeColor="text1"/>
                <w:sz w:val="20"/>
                <w:szCs w:val="20"/>
                <w:lang w:val="en-US"/>
              </w:rPr>
            </w:pPr>
            <w:r w:rsidRPr="009F4192">
              <w:rPr>
                <w:rFonts w:ascii="Arial" w:hAnsi="Arial" w:cs="Arial"/>
                <w:bCs/>
                <w:iCs/>
                <w:color w:val="000000" w:themeColor="text1"/>
                <w:sz w:val="20"/>
                <w:szCs w:val="20"/>
                <w:lang w:val="en-US"/>
              </w:rPr>
              <w:t>SS SA22 36</w:t>
            </w:r>
          </w:p>
          <w:p w:rsidR="00653182" w:rsidRPr="009F4192" w:rsidRDefault="00653182" w:rsidP="00C206E2">
            <w:pPr>
              <w:spacing w:beforeLines="40" w:before="96" w:afterLines="40" w:after="96"/>
              <w:rPr>
                <w:rFonts w:ascii="Arial" w:hAnsi="Arial" w:cs="Arial"/>
                <w:bCs/>
                <w:iCs/>
                <w:color w:val="FF0000"/>
                <w:sz w:val="20"/>
                <w:szCs w:val="20"/>
                <w:lang w:val="en-US"/>
              </w:rPr>
            </w:pPr>
            <w:r w:rsidRPr="009F4192">
              <w:rPr>
                <w:rFonts w:ascii="Arial" w:hAnsi="Arial" w:cs="Arial"/>
                <w:bCs/>
                <w:iCs/>
                <w:color w:val="000000" w:themeColor="text1"/>
                <w:sz w:val="20"/>
                <w:szCs w:val="20"/>
                <w:lang w:val="en-US"/>
              </w:rPr>
              <w:t>ASiGT NC SA21-01</w:t>
            </w:r>
          </w:p>
          <w:p w:rsidR="00653182" w:rsidRPr="00B4169F" w:rsidRDefault="00653182" w:rsidP="00C206E2">
            <w:pPr>
              <w:rPr>
                <w:rFonts w:cs="Arial"/>
                <w:b/>
                <w:sz w:val="20"/>
                <w:szCs w:val="16"/>
              </w:rPr>
            </w:pPr>
            <w:r w:rsidRPr="009F4192">
              <w:rPr>
                <w:rFonts w:cs="Arial"/>
                <w:sz w:val="20"/>
                <w:szCs w:val="20"/>
              </w:rPr>
              <w:t>Were amended – amending them was the purpose of the change</w:t>
            </w:r>
          </w:p>
        </w:tc>
      </w:tr>
      <w:tr w:rsidR="00653182" w:rsidRPr="00683A0C" w:rsidTr="00C206E2">
        <w:tc>
          <w:tcPr>
            <w:tcW w:w="5000" w:type="pct"/>
            <w:gridSpan w:val="2"/>
            <w:shd w:val="clear" w:color="auto" w:fill="3E5AA8" w:themeFill="accent1"/>
            <w:vAlign w:val="center"/>
          </w:tcPr>
          <w:p w:rsidR="00653182" w:rsidRPr="00532D52" w:rsidRDefault="00653182" w:rsidP="00C206E2">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t>Section 5: Provide details of any revisions to the text of the UK Link Manual</w:t>
            </w:r>
          </w:p>
        </w:tc>
      </w:tr>
      <w:tr w:rsidR="00653182" w:rsidRPr="00683A0C" w:rsidTr="00C206E2">
        <w:tc>
          <w:tcPr>
            <w:tcW w:w="5000" w:type="pct"/>
            <w:gridSpan w:val="2"/>
            <w:shd w:val="clear" w:color="auto" w:fill="auto"/>
          </w:tcPr>
          <w:p w:rsidR="00653182" w:rsidRPr="009F4192" w:rsidRDefault="00653182" w:rsidP="00C206E2">
            <w:pPr>
              <w:pStyle w:val="ListParagraph"/>
              <w:ind w:left="0"/>
              <w:rPr>
                <w:rFonts w:cs="Arial"/>
                <w:b/>
                <w:color w:val="FF0000"/>
                <w:szCs w:val="16"/>
              </w:rPr>
            </w:pPr>
            <w:r w:rsidRPr="009F4192">
              <w:rPr>
                <w:rFonts w:cs="Arial"/>
                <w:sz w:val="20"/>
              </w:rPr>
              <w:t xml:space="preserve">None </w:t>
            </w:r>
          </w:p>
        </w:tc>
      </w:tr>
      <w:tr w:rsidR="00653182" w:rsidRPr="00683A0C" w:rsidTr="00C206E2">
        <w:tc>
          <w:tcPr>
            <w:tcW w:w="5000" w:type="pct"/>
            <w:gridSpan w:val="2"/>
            <w:shd w:val="clear" w:color="auto" w:fill="3E5AA8" w:themeFill="accent1"/>
            <w:vAlign w:val="center"/>
          </w:tcPr>
          <w:p w:rsidR="00653182" w:rsidRPr="003C52B2" w:rsidRDefault="00653182" w:rsidP="00C206E2">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6: Lessons Learnt</w:t>
            </w:r>
          </w:p>
        </w:tc>
      </w:tr>
      <w:tr w:rsidR="00653182" w:rsidRPr="00683A0C" w:rsidTr="00C206E2">
        <w:tc>
          <w:tcPr>
            <w:tcW w:w="5000" w:type="pct"/>
            <w:gridSpan w:val="2"/>
            <w:shd w:val="clear" w:color="auto" w:fill="auto"/>
          </w:tcPr>
          <w:p w:rsidR="00653182" w:rsidRPr="009F4192" w:rsidRDefault="00653182" w:rsidP="00C206E2">
            <w:pPr>
              <w:rPr>
                <w:rFonts w:cs="Arial"/>
              </w:rPr>
            </w:pPr>
            <w:r w:rsidRPr="009F4192">
              <w:rPr>
                <w:bCs/>
                <w:sz w:val="20"/>
              </w:rPr>
              <w:t>None</w:t>
            </w:r>
          </w:p>
        </w:tc>
      </w:tr>
    </w:tbl>
    <w:p w:rsidR="00653182" w:rsidRDefault="00653182" w:rsidP="00653182">
      <w:pPr>
        <w:pStyle w:val="XoParagraph"/>
      </w:pPr>
    </w:p>
    <w:p w:rsidR="00653182" w:rsidRDefault="00653182" w:rsidP="00653182">
      <w:pPr>
        <w:pStyle w:val="XoParagraph"/>
        <w:rPr>
          <w:rFonts w:cs="Arial"/>
          <w:b/>
          <w:sz w:val="22"/>
          <w:szCs w:val="22"/>
        </w:rPr>
      </w:pPr>
      <w:r>
        <w:rPr>
          <w:rFonts w:cs="Arial"/>
          <w:b/>
          <w:sz w:val="22"/>
          <w:szCs w:val="22"/>
        </w:rPr>
        <w:t>Please s</w:t>
      </w:r>
      <w:r w:rsidRPr="00066121">
        <w:rPr>
          <w:rFonts w:cs="Arial"/>
          <w:b/>
          <w:sz w:val="22"/>
          <w:szCs w:val="22"/>
        </w:rPr>
        <w:t xml:space="preserve">end </w:t>
      </w:r>
      <w:r>
        <w:rPr>
          <w:rFonts w:cs="Arial"/>
          <w:b/>
          <w:sz w:val="22"/>
          <w:szCs w:val="22"/>
        </w:rPr>
        <w:t xml:space="preserve">completed form </w:t>
      </w:r>
      <w:r w:rsidRPr="00066121">
        <w:rPr>
          <w:rFonts w:cs="Arial"/>
          <w:b/>
          <w:sz w:val="22"/>
          <w:szCs w:val="22"/>
        </w:rPr>
        <w:t>to:</w:t>
      </w:r>
      <w:r>
        <w:rPr>
          <w:rFonts w:cs="Arial"/>
          <w:b/>
          <w:sz w:val="22"/>
          <w:szCs w:val="22"/>
        </w:rPr>
        <w:t xml:space="preserve"> </w:t>
      </w:r>
      <w:hyperlink r:id="rId15" w:history="1">
        <w:r w:rsidRPr="006A2A48">
          <w:rPr>
            <w:rStyle w:val="Hyperlink"/>
            <w:rFonts w:cs="Arial"/>
            <w:b/>
            <w:sz w:val="22"/>
            <w:szCs w:val="22"/>
          </w:rPr>
          <w:t>box.xoserve.portfoliooffice@xoserve.com</w:t>
        </w:r>
      </w:hyperlink>
    </w:p>
    <w:p w:rsidR="00653182" w:rsidRPr="006A2AB2" w:rsidRDefault="00653182" w:rsidP="00653182">
      <w:pPr>
        <w:pStyle w:val="XoParagraph"/>
        <w:rPr>
          <w:b/>
        </w:rPr>
      </w:pPr>
      <w:r w:rsidRPr="006A2AB2">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653182" w:rsidRPr="00762849" w:rsidTr="00C206E2">
        <w:trPr>
          <w:trHeight w:val="611"/>
        </w:trPr>
        <w:tc>
          <w:tcPr>
            <w:tcW w:w="902" w:type="pct"/>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Summary of Changes</w:t>
            </w:r>
          </w:p>
        </w:tc>
      </w:tr>
      <w:tr w:rsidR="00653182" w:rsidRPr="007B4360" w:rsidTr="00C206E2">
        <w:tc>
          <w:tcPr>
            <w:tcW w:w="902" w:type="pct"/>
          </w:tcPr>
          <w:p w:rsidR="00653182" w:rsidRPr="007B4360" w:rsidRDefault="00653182" w:rsidP="00C206E2">
            <w:pPr>
              <w:jc w:val="center"/>
              <w:rPr>
                <w:rFonts w:ascii="Arial" w:hAnsi="Arial" w:cs="Arial"/>
                <w:sz w:val="20"/>
                <w:szCs w:val="20"/>
              </w:rPr>
            </w:pPr>
            <w:r>
              <w:rPr>
                <w:rFonts w:ascii="Arial" w:hAnsi="Arial" w:cs="Arial"/>
                <w:sz w:val="20"/>
                <w:szCs w:val="20"/>
              </w:rPr>
              <w:t>2</w:t>
            </w:r>
          </w:p>
        </w:tc>
        <w:tc>
          <w:tcPr>
            <w:tcW w:w="835" w:type="pct"/>
          </w:tcPr>
          <w:p w:rsidR="00653182" w:rsidRPr="007B4360" w:rsidRDefault="00653182" w:rsidP="00C206E2">
            <w:pPr>
              <w:jc w:val="center"/>
              <w:rPr>
                <w:rFonts w:ascii="Arial" w:hAnsi="Arial" w:cs="Arial"/>
                <w:sz w:val="20"/>
                <w:szCs w:val="20"/>
              </w:rPr>
            </w:pPr>
          </w:p>
        </w:tc>
        <w:tc>
          <w:tcPr>
            <w:tcW w:w="556" w:type="pct"/>
          </w:tcPr>
          <w:p w:rsidR="00653182" w:rsidRPr="007B4360" w:rsidRDefault="00653182" w:rsidP="00C206E2">
            <w:pPr>
              <w:jc w:val="center"/>
              <w:rPr>
                <w:rFonts w:ascii="Arial" w:hAnsi="Arial" w:cs="Arial"/>
                <w:sz w:val="20"/>
                <w:szCs w:val="20"/>
              </w:rPr>
            </w:pPr>
            <w:r>
              <w:rPr>
                <w:rFonts w:ascii="Arial" w:hAnsi="Arial" w:cs="Arial"/>
                <w:sz w:val="20"/>
                <w:szCs w:val="20"/>
              </w:rPr>
              <w:t>31/08/2018</w:t>
            </w:r>
          </w:p>
        </w:tc>
        <w:tc>
          <w:tcPr>
            <w:tcW w:w="763" w:type="pct"/>
          </w:tcPr>
          <w:p w:rsidR="00653182" w:rsidRPr="007B4360" w:rsidRDefault="00653182" w:rsidP="00C206E2">
            <w:pPr>
              <w:jc w:val="center"/>
              <w:rPr>
                <w:rFonts w:ascii="Arial" w:hAnsi="Arial" w:cs="Arial"/>
                <w:sz w:val="20"/>
                <w:szCs w:val="20"/>
              </w:rPr>
            </w:pPr>
            <w:r>
              <w:rPr>
                <w:rFonts w:ascii="Arial" w:hAnsi="Arial" w:cs="Arial"/>
                <w:sz w:val="20"/>
                <w:szCs w:val="20"/>
              </w:rPr>
              <w:t>A Miller</w:t>
            </w:r>
          </w:p>
        </w:tc>
        <w:tc>
          <w:tcPr>
            <w:tcW w:w="1944" w:type="pct"/>
          </w:tcPr>
          <w:p w:rsidR="00653182" w:rsidRPr="007B4360" w:rsidRDefault="00653182" w:rsidP="00C206E2">
            <w:pPr>
              <w:jc w:val="center"/>
              <w:rPr>
                <w:rFonts w:ascii="Arial" w:hAnsi="Arial" w:cs="Arial"/>
                <w:sz w:val="20"/>
                <w:szCs w:val="20"/>
              </w:rPr>
            </w:pPr>
            <w:r>
              <w:rPr>
                <w:rFonts w:ascii="Arial" w:hAnsi="Arial" w:cs="Arial"/>
                <w:sz w:val="20"/>
                <w:szCs w:val="20"/>
              </w:rPr>
              <w:t>Completed CCR</w:t>
            </w:r>
          </w:p>
        </w:tc>
      </w:tr>
    </w:tbl>
    <w:p w:rsidR="00653182" w:rsidRDefault="00653182" w:rsidP="00653182">
      <w:pPr>
        <w:pStyle w:val="XoParagraph"/>
      </w:pPr>
    </w:p>
    <w:p w:rsidR="00653182" w:rsidRPr="006A2AB2" w:rsidRDefault="00653182" w:rsidP="00653182">
      <w:pPr>
        <w:pStyle w:val="XoParagraph"/>
        <w:rPr>
          <w:b/>
        </w:rPr>
      </w:pPr>
      <w:r w:rsidRPr="006A2AB2">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653182" w:rsidRPr="00762849" w:rsidTr="00C206E2">
        <w:trPr>
          <w:trHeight w:val="611"/>
        </w:trPr>
        <w:tc>
          <w:tcPr>
            <w:tcW w:w="902" w:type="pct"/>
            <w:tcBorders>
              <w:bottom w:val="single" w:sz="4" w:space="0" w:color="auto"/>
            </w:tcBorders>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lastRenderedPageBreak/>
              <w:t>Version</w:t>
            </w:r>
          </w:p>
        </w:tc>
        <w:tc>
          <w:tcPr>
            <w:tcW w:w="835" w:type="pct"/>
            <w:tcBorders>
              <w:bottom w:val="single" w:sz="4" w:space="0" w:color="auto"/>
            </w:tcBorders>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Status</w:t>
            </w:r>
          </w:p>
        </w:tc>
        <w:tc>
          <w:tcPr>
            <w:tcW w:w="556" w:type="pct"/>
            <w:tcBorders>
              <w:bottom w:val="single" w:sz="4" w:space="0" w:color="auto"/>
            </w:tcBorders>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Date</w:t>
            </w:r>
          </w:p>
        </w:tc>
        <w:tc>
          <w:tcPr>
            <w:tcW w:w="763" w:type="pct"/>
            <w:tcBorders>
              <w:bottom w:val="single" w:sz="4" w:space="0" w:color="auto"/>
            </w:tcBorders>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Author(s)</w:t>
            </w:r>
          </w:p>
        </w:tc>
        <w:tc>
          <w:tcPr>
            <w:tcW w:w="1944" w:type="pct"/>
            <w:tcBorders>
              <w:bottom w:val="single" w:sz="4" w:space="0" w:color="auto"/>
            </w:tcBorders>
            <w:shd w:val="clear" w:color="auto" w:fill="D6DCF0" w:themeFill="accent1" w:themeFillTint="33"/>
            <w:vAlign w:val="center"/>
          </w:tcPr>
          <w:p w:rsidR="00653182" w:rsidRPr="007B4360" w:rsidRDefault="00653182" w:rsidP="00C206E2">
            <w:pPr>
              <w:jc w:val="center"/>
              <w:rPr>
                <w:rFonts w:ascii="Arial" w:hAnsi="Arial" w:cs="Arial"/>
                <w:b/>
                <w:sz w:val="20"/>
                <w:szCs w:val="20"/>
              </w:rPr>
            </w:pPr>
            <w:r w:rsidRPr="007B4360">
              <w:rPr>
                <w:rFonts w:ascii="Arial" w:hAnsi="Arial" w:cs="Arial"/>
                <w:b/>
                <w:sz w:val="20"/>
                <w:szCs w:val="20"/>
              </w:rPr>
              <w:t>Summary of Changes</w:t>
            </w:r>
          </w:p>
        </w:tc>
      </w:tr>
      <w:tr w:rsidR="00653182" w:rsidRPr="00762849" w:rsidTr="00C206E2">
        <w:trPr>
          <w:trHeight w:val="611"/>
        </w:trPr>
        <w:tc>
          <w:tcPr>
            <w:tcW w:w="902" w:type="pct"/>
            <w:shd w:val="clear" w:color="auto" w:fill="FFFFFF" w:themeFill="background1"/>
            <w:vAlign w:val="center"/>
          </w:tcPr>
          <w:p w:rsidR="00653182" w:rsidRPr="00F710DC" w:rsidRDefault="00653182" w:rsidP="00C206E2">
            <w:pPr>
              <w:jc w:val="center"/>
              <w:rPr>
                <w:rFonts w:cs="Arial"/>
                <w:sz w:val="20"/>
              </w:rPr>
            </w:pPr>
            <w:r>
              <w:rPr>
                <w:rFonts w:cs="Arial"/>
                <w:sz w:val="20"/>
              </w:rPr>
              <w:t>2.0</w:t>
            </w:r>
          </w:p>
        </w:tc>
        <w:tc>
          <w:tcPr>
            <w:tcW w:w="835" w:type="pct"/>
            <w:shd w:val="clear" w:color="auto" w:fill="FFFFFF" w:themeFill="background1"/>
            <w:vAlign w:val="center"/>
          </w:tcPr>
          <w:p w:rsidR="00653182" w:rsidRPr="00F710DC" w:rsidRDefault="00653182" w:rsidP="00C206E2">
            <w:pPr>
              <w:jc w:val="center"/>
              <w:rPr>
                <w:rFonts w:cs="Arial"/>
                <w:sz w:val="20"/>
              </w:rPr>
            </w:pPr>
            <w:r>
              <w:rPr>
                <w:rFonts w:cs="Arial"/>
                <w:sz w:val="20"/>
              </w:rPr>
              <w:t>Approved</w:t>
            </w:r>
          </w:p>
        </w:tc>
        <w:tc>
          <w:tcPr>
            <w:tcW w:w="556" w:type="pct"/>
            <w:shd w:val="clear" w:color="auto" w:fill="FFFFFF" w:themeFill="background1"/>
            <w:vAlign w:val="center"/>
          </w:tcPr>
          <w:p w:rsidR="00653182" w:rsidRPr="00F710DC" w:rsidRDefault="00653182" w:rsidP="00C206E2">
            <w:pPr>
              <w:jc w:val="center"/>
              <w:rPr>
                <w:rFonts w:cs="Arial"/>
                <w:sz w:val="20"/>
              </w:rPr>
            </w:pPr>
            <w:r>
              <w:rPr>
                <w:rFonts w:cs="Arial"/>
                <w:sz w:val="20"/>
              </w:rPr>
              <w:t>17/07/18</w:t>
            </w:r>
          </w:p>
        </w:tc>
        <w:tc>
          <w:tcPr>
            <w:tcW w:w="763" w:type="pct"/>
            <w:shd w:val="clear" w:color="auto" w:fill="FFFFFF" w:themeFill="background1"/>
            <w:vAlign w:val="center"/>
          </w:tcPr>
          <w:p w:rsidR="00653182" w:rsidRPr="00F710DC" w:rsidRDefault="00653182" w:rsidP="00C206E2">
            <w:pPr>
              <w:jc w:val="center"/>
              <w:rPr>
                <w:rFonts w:cs="Arial"/>
                <w:sz w:val="20"/>
              </w:rPr>
            </w:pPr>
            <w:r w:rsidRPr="00F710DC">
              <w:rPr>
                <w:rFonts w:cs="Arial"/>
                <w:sz w:val="20"/>
              </w:rPr>
              <w:t>Rebecca Perkins</w:t>
            </w:r>
          </w:p>
        </w:tc>
        <w:tc>
          <w:tcPr>
            <w:tcW w:w="1944" w:type="pct"/>
            <w:shd w:val="clear" w:color="auto" w:fill="FFFFFF" w:themeFill="background1"/>
            <w:vAlign w:val="center"/>
          </w:tcPr>
          <w:p w:rsidR="00653182" w:rsidRPr="00F710DC" w:rsidRDefault="00653182" w:rsidP="00C206E2">
            <w:pPr>
              <w:rPr>
                <w:rFonts w:cs="Arial"/>
                <w:sz w:val="20"/>
              </w:rPr>
            </w:pPr>
            <w:r>
              <w:rPr>
                <w:rFonts w:cs="Arial"/>
                <w:sz w:val="20"/>
              </w:rPr>
              <w:t>Template approved at ChMC on 11</w:t>
            </w:r>
            <w:r w:rsidRPr="00DE449E">
              <w:rPr>
                <w:rFonts w:cs="Arial"/>
                <w:sz w:val="20"/>
                <w:vertAlign w:val="superscript"/>
              </w:rPr>
              <w:t>th</w:t>
            </w:r>
            <w:r>
              <w:rPr>
                <w:rFonts w:cs="Arial"/>
                <w:sz w:val="20"/>
              </w:rPr>
              <w:t xml:space="preserve"> July</w:t>
            </w:r>
          </w:p>
        </w:tc>
      </w:tr>
    </w:tbl>
    <w:p w:rsidR="00653182" w:rsidRDefault="00653182" w:rsidP="00653182">
      <w:pPr>
        <w:pStyle w:val="XoParagraph"/>
      </w:pPr>
    </w:p>
    <w:p w:rsidR="00653182" w:rsidRDefault="00653182" w:rsidP="006A724E"/>
    <w:p w:rsidR="00EA3B18" w:rsidRDefault="00EA3B18" w:rsidP="006A724E"/>
    <w:sectPr w:rsidR="00EA3B18" w:rsidSect="00883321">
      <w:headerReference w:type="even" r:id="rId16"/>
      <w:head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47" w:rsidRDefault="00B84747" w:rsidP="00913EF2">
      <w:pPr>
        <w:spacing w:after="0" w:line="240" w:lineRule="auto"/>
      </w:pPr>
      <w:r>
        <w:separator/>
      </w:r>
    </w:p>
  </w:endnote>
  <w:endnote w:type="continuationSeparator" w:id="0">
    <w:p w:rsidR="00B84747" w:rsidRDefault="00B84747"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47" w:rsidRDefault="00B84747" w:rsidP="00913EF2">
      <w:pPr>
        <w:spacing w:after="0" w:line="240" w:lineRule="auto"/>
      </w:pPr>
      <w:r>
        <w:separator/>
      </w:r>
    </w:p>
  </w:footnote>
  <w:footnote w:type="continuationSeparator" w:id="0">
    <w:p w:rsidR="00B84747" w:rsidRDefault="00B84747"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B84747">
    <w:pPr>
      <w:pStyle w:val="Header"/>
    </w:pPr>
    <w:r>
      <w:rPr>
        <w:noProof/>
        <w:lang w:eastAsia="en-GB"/>
      </w:rPr>
      <w:pict w14:anchorId="26569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B84747">
    <w:pPr>
      <w:pStyle w:val="Header"/>
    </w:pPr>
    <w:r>
      <w:rPr>
        <w:noProof/>
        <w:lang w:eastAsia="en-GB"/>
      </w:rPr>
      <w:pict w14:anchorId="26569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B84747">
    <w:pPr>
      <w:pStyle w:val="Header"/>
    </w:pPr>
    <w:r>
      <w:rPr>
        <w:noProof/>
        <w:lang w:eastAsia="en-GB"/>
      </w:rPr>
      <w:pict w14:anchorId="26569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51FDD"/>
    <w:rsid w:val="000615F3"/>
    <w:rsid w:val="00066BCA"/>
    <w:rsid w:val="00093D9D"/>
    <w:rsid w:val="000A2BDC"/>
    <w:rsid w:val="000C79EE"/>
    <w:rsid w:val="000D66D3"/>
    <w:rsid w:val="000E3D49"/>
    <w:rsid w:val="001232E4"/>
    <w:rsid w:val="00146769"/>
    <w:rsid w:val="00160739"/>
    <w:rsid w:val="00186FB8"/>
    <w:rsid w:val="00192B0D"/>
    <w:rsid w:val="00214089"/>
    <w:rsid w:val="002260EF"/>
    <w:rsid w:val="002427E0"/>
    <w:rsid w:val="002B5CD2"/>
    <w:rsid w:val="002E2C40"/>
    <w:rsid w:val="003612A8"/>
    <w:rsid w:val="003C3FD8"/>
    <w:rsid w:val="003C63DC"/>
    <w:rsid w:val="003D4B81"/>
    <w:rsid w:val="00403557"/>
    <w:rsid w:val="00456196"/>
    <w:rsid w:val="004935D2"/>
    <w:rsid w:val="004944F8"/>
    <w:rsid w:val="004B0695"/>
    <w:rsid w:val="004E7EC9"/>
    <w:rsid w:val="004F2636"/>
    <w:rsid w:val="004F5B68"/>
    <w:rsid w:val="00530351"/>
    <w:rsid w:val="005433F6"/>
    <w:rsid w:val="005448E9"/>
    <w:rsid w:val="00590A4B"/>
    <w:rsid w:val="005D3A53"/>
    <w:rsid w:val="005D6962"/>
    <w:rsid w:val="005F0DDF"/>
    <w:rsid w:val="005F2C1E"/>
    <w:rsid w:val="00611C25"/>
    <w:rsid w:val="00653182"/>
    <w:rsid w:val="006550CC"/>
    <w:rsid w:val="00671608"/>
    <w:rsid w:val="00682FA6"/>
    <w:rsid w:val="00694E1F"/>
    <w:rsid w:val="006A724E"/>
    <w:rsid w:val="006E4337"/>
    <w:rsid w:val="006F6DC7"/>
    <w:rsid w:val="00703D81"/>
    <w:rsid w:val="00703E45"/>
    <w:rsid w:val="00715FD1"/>
    <w:rsid w:val="007B4360"/>
    <w:rsid w:val="007C5A34"/>
    <w:rsid w:val="007D7EAF"/>
    <w:rsid w:val="007F0246"/>
    <w:rsid w:val="00816C17"/>
    <w:rsid w:val="008221EB"/>
    <w:rsid w:val="00842204"/>
    <w:rsid w:val="00883321"/>
    <w:rsid w:val="008D217D"/>
    <w:rsid w:val="008E3A3A"/>
    <w:rsid w:val="0090669D"/>
    <w:rsid w:val="00912416"/>
    <w:rsid w:val="00913EF2"/>
    <w:rsid w:val="009B0C30"/>
    <w:rsid w:val="009C272A"/>
    <w:rsid w:val="009D0DF1"/>
    <w:rsid w:val="009F207C"/>
    <w:rsid w:val="00A1080B"/>
    <w:rsid w:val="00A20C75"/>
    <w:rsid w:val="00A74C4A"/>
    <w:rsid w:val="00AC1AA5"/>
    <w:rsid w:val="00AC2008"/>
    <w:rsid w:val="00AC5A48"/>
    <w:rsid w:val="00AC6F36"/>
    <w:rsid w:val="00AD6B73"/>
    <w:rsid w:val="00AE0448"/>
    <w:rsid w:val="00AF239B"/>
    <w:rsid w:val="00B10D89"/>
    <w:rsid w:val="00B22144"/>
    <w:rsid w:val="00B72A9D"/>
    <w:rsid w:val="00B84747"/>
    <w:rsid w:val="00BA7FCA"/>
    <w:rsid w:val="00BB5A00"/>
    <w:rsid w:val="00BC0814"/>
    <w:rsid w:val="00BE7A20"/>
    <w:rsid w:val="00C07FCB"/>
    <w:rsid w:val="00C15E8B"/>
    <w:rsid w:val="00C263C7"/>
    <w:rsid w:val="00C34C4F"/>
    <w:rsid w:val="00C417B2"/>
    <w:rsid w:val="00C51D0F"/>
    <w:rsid w:val="00C90516"/>
    <w:rsid w:val="00CC55FC"/>
    <w:rsid w:val="00D0145E"/>
    <w:rsid w:val="00D22D52"/>
    <w:rsid w:val="00D50E9A"/>
    <w:rsid w:val="00D5333F"/>
    <w:rsid w:val="00D54CC9"/>
    <w:rsid w:val="00DD59C5"/>
    <w:rsid w:val="00E45364"/>
    <w:rsid w:val="00E574A0"/>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653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65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ox.xoserve.portfoliooffice@xoserv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0f12137-e3ce-40fc-803f-ae76a605d3ee">RX7SVKA5HK66-108-14568</_dlc_DocId>
    <_dlc_DocIdUrl xmlns="c0f12137-e3ce-40fc-803f-ae76a605d3ee">
      <Url>https://teams.nationalgrid.com/sites/XPO/Assurance/_layouts/DocIdRedir.aspx?ID=RX7SVKA5HK66-108-14568</Url>
      <Description>RX7SVKA5HK66-108-14568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C946-DAB0-4842-8055-7331FBD220E2}">
  <ds:schemaRefs>
    <ds:schemaRef ds:uri="http://schemas.microsoft.com/sharepoint/events"/>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4.xml><?xml version="1.0" encoding="utf-8"?>
<ds:datastoreItem xmlns:ds="http://schemas.openxmlformats.org/officeDocument/2006/customXml" ds:itemID="{706BC1C6-A26B-4743-A629-EAAC6F14F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D07AE5-75C0-4DEE-845D-A9E9F212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2018-09-05T15:28:00Z</dcterms:created>
  <dcterms:modified xsi:type="dcterms:W3CDTF">2018-09-05T15:28:00Z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-640907111</vt:i4>
  </property>
  <property fmtid="{D5CDD505-2E9C-101B-9397-08002B2CF9AE}" pid="4" name="_NewReviewCycle">
    <vt:lpwstr/>
  </property>
  <property fmtid="{D5CDD505-2E9C-101B-9397-08002B2CF9AE}" pid="5" name="_EmailSubject">
    <vt:lpwstr>EXT || Re: Updated CP to be Published</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-1593761021</vt:i4>
  </property>
  <property fmtid="{D5CDD505-2E9C-101B-9397-08002B2CF9AE}" pid="9" name="_dlc_DocIdItemGuid">
    <vt:lpwstr>ad585672-3de3-441e-a335-ed4830ec2f38</vt:lpwstr>
  </property>
</Properties>
</file>